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ОПШТИНА СВРЉИГ</w:t>
      </w:r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ОПШТИНСКА УПРАВА</w:t>
      </w:r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III Број</w:t>
      </w:r>
      <w:proofErr w:type="gram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:404</w:t>
      </w:r>
      <w:proofErr w:type="gramEnd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06A8B">
        <w:rPr>
          <w:rFonts w:ascii="Times New Roman" w:eastAsia="Times New Roman" w:hAnsi="Times New Roman" w:cs="Times New Roman"/>
          <w:b/>
          <w:sz w:val="24"/>
          <w:szCs w:val="24"/>
        </w:rPr>
        <w:t>159-4/2019</w:t>
      </w:r>
    </w:p>
    <w:p w:rsidR="00C56C1B" w:rsidRPr="0054362B" w:rsidRDefault="00C56C1B" w:rsidP="00C5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 w:rsidR="00106A8B">
        <w:rPr>
          <w:rFonts w:ascii="Times New Roman" w:eastAsia="Times New Roman" w:hAnsi="Times New Roman" w:cs="Times New Roman"/>
          <w:b/>
          <w:sz w:val="24"/>
          <w:szCs w:val="24"/>
        </w:rPr>
        <w:t>19.07.2019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C56C1B" w:rsidRPr="0054362B" w:rsidRDefault="00C56C1B" w:rsidP="00C5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 в р љ и г</w:t>
      </w:r>
    </w:p>
    <w:p w:rsidR="00C56C1B" w:rsidRDefault="00C56C1B" w:rsidP="00C56C1B">
      <w:pPr>
        <w:jc w:val="center"/>
        <w:rPr>
          <w:rFonts w:ascii="Times New Roman" w:hAnsi="Times New Roman" w:cs="Times New Roman"/>
        </w:rPr>
      </w:pPr>
    </w:p>
    <w:p w:rsidR="00C56C1B" w:rsidRPr="00667EB7" w:rsidRDefault="00C56C1B" w:rsidP="00C5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B7">
        <w:rPr>
          <w:rFonts w:ascii="Times New Roman" w:hAnsi="Times New Roman" w:cs="Times New Roman"/>
          <w:b/>
          <w:sz w:val="24"/>
          <w:szCs w:val="24"/>
        </w:rPr>
        <w:t>ОДГОВОРИ НА ПИТАЊА</w:t>
      </w:r>
    </w:p>
    <w:p w:rsidR="00C56C1B" w:rsidRPr="00C56C1B" w:rsidRDefault="00C56C1B" w:rsidP="00C5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7EB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</w:p>
    <w:p w:rsidR="00106A8B" w:rsidRDefault="00C56C1B" w:rsidP="00106A8B">
      <w:pPr>
        <w:tabs>
          <w:tab w:val="left" w:pos="9360"/>
        </w:tabs>
        <w:spacing w:after="0"/>
        <w:jc w:val="center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56C1B">
        <w:rPr>
          <w:rFonts w:ascii="Times New Roman" w:hAnsi="Times New Roman" w:cs="Times New Roman"/>
          <w:b/>
          <w:lang w:val="sr-Cyrl-CS"/>
        </w:rPr>
        <w:t xml:space="preserve">-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Радови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06A8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val="sr-Cyrl-RS"/>
        </w:rPr>
        <w:t>изградњи кошаркашког игралишта у Нишевцу и Црнољевици</w:t>
      </w:r>
    </w:p>
    <w:p w:rsidR="00C56C1B" w:rsidRPr="00C56C1B" w:rsidRDefault="00C56C1B" w:rsidP="00106A8B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56C1B">
        <w:rPr>
          <w:rFonts w:ascii="Times New Roman" w:hAnsi="Times New Roman" w:cs="Times New Roman"/>
          <w:b/>
          <w:lang w:val="sr-Cyrl-CS"/>
        </w:rPr>
        <w:t xml:space="preserve"> – ЈН</w:t>
      </w:r>
      <w:r w:rsidR="00106A8B">
        <w:rPr>
          <w:rFonts w:ascii="Times New Roman" w:hAnsi="Times New Roman" w:cs="Times New Roman"/>
          <w:b/>
          <w:lang w:val="sr-Cyrl-CS"/>
        </w:rPr>
        <w:t>МВ</w:t>
      </w:r>
      <w:r w:rsidRPr="00C56C1B">
        <w:rPr>
          <w:rFonts w:ascii="Times New Roman" w:hAnsi="Times New Roman" w:cs="Times New Roman"/>
          <w:b/>
          <w:lang w:val="sr-Cyrl-CS"/>
        </w:rPr>
        <w:t xml:space="preserve"> бр. 1.3.</w:t>
      </w:r>
      <w:r w:rsidR="00106A8B">
        <w:rPr>
          <w:rFonts w:ascii="Times New Roman" w:hAnsi="Times New Roman" w:cs="Times New Roman"/>
          <w:b/>
          <w:lang w:val="sr-Cyrl-CS"/>
        </w:rPr>
        <w:t>3</w:t>
      </w:r>
    </w:p>
    <w:p w:rsidR="00C56C1B" w:rsidRPr="00106A8B" w:rsidRDefault="00C56C1B" w:rsidP="00C56C1B">
      <w:pPr>
        <w:jc w:val="center"/>
        <w:rPr>
          <w:rFonts w:cstheme="minorHAnsi"/>
          <w:b/>
          <w:sz w:val="24"/>
          <w:szCs w:val="24"/>
        </w:rPr>
      </w:pPr>
    </w:p>
    <w:p w:rsidR="00106A8B" w:rsidRDefault="00C56C1B" w:rsidP="00106A8B">
      <w:pPr>
        <w:pStyle w:val="BodyText"/>
        <w:ind w:left="212" w:right="1482"/>
        <w:jc w:val="both"/>
        <w:rPr>
          <w:rFonts w:ascii="Times New Roman" w:hAnsi="Times New Roman" w:cs="Times New Roman"/>
          <w:sz w:val="24"/>
          <w:szCs w:val="24"/>
        </w:rPr>
      </w:pPr>
      <w:r w:rsidRPr="00667EB7">
        <w:rPr>
          <w:rFonts w:ascii="Times New Roman" w:hAnsi="Times New Roman" w:cs="Times New Roman"/>
          <w:b/>
          <w:sz w:val="24"/>
          <w:szCs w:val="24"/>
        </w:rPr>
        <w:t>ПИТАЊЕ</w:t>
      </w:r>
      <w:r w:rsidRPr="00667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A8B" w:rsidRPr="00106A8B" w:rsidRDefault="00106A8B" w:rsidP="00106A8B">
      <w:pPr>
        <w:pStyle w:val="BodyText"/>
        <w:ind w:left="212" w:right="148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6A8B">
        <w:rPr>
          <w:rFonts w:ascii="Times New Roman" w:hAnsi="Times New Roman" w:cs="Times New Roman"/>
          <w:lang w:val="sr-Cyrl-RS"/>
        </w:rPr>
        <w:t xml:space="preserve">У </w:t>
      </w:r>
      <w:r w:rsidRPr="00106A8B">
        <w:rPr>
          <w:rFonts w:ascii="Times New Roman" w:hAnsi="Times New Roman" w:cs="Times New Roman"/>
          <w:lang w:val="sr-Cyrl-RS"/>
        </w:rPr>
        <w:t xml:space="preserve">делу конкурсне документације </w:t>
      </w:r>
      <w:r w:rsidRPr="00106A8B">
        <w:rPr>
          <w:rFonts w:ascii="Times New Roman" w:hAnsi="Times New Roman" w:cs="Times New Roman"/>
          <w:b/>
          <w:lang w:val="en-GB"/>
        </w:rPr>
        <w:t>V</w:t>
      </w:r>
      <w:r w:rsidRPr="00106A8B">
        <w:rPr>
          <w:rFonts w:ascii="Times New Roman" w:hAnsi="Times New Roman" w:cs="Times New Roman"/>
          <w:b/>
        </w:rPr>
        <w:t xml:space="preserve"> ВРСТА, ТЕХНИЧКЕ КАРАКТЕРИСТИКЕ (СПЕЦИФИКАЦИЈЕ), КВАЛИТЕТ И КОЛИЧИНА ДОБАРА, НАЧИН СПРОВОЂЕЊА КОНТРОЛЕ И ОБЕЗБЕЂИВАЊА ГАРАНЦИЈЕ КВАЛИТЕТА, РОК МЕСТО ИСПОРУКЕ </w:t>
      </w:r>
      <w:r w:rsidRPr="00106A8B">
        <w:rPr>
          <w:rFonts w:ascii="Times New Roman" w:hAnsi="Times New Roman" w:cs="Times New Roman"/>
          <w:b/>
          <w:sz w:val="24"/>
        </w:rPr>
        <w:t>ДОБАРА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и </w:t>
      </w:r>
      <w:r>
        <w:rPr>
          <w:rFonts w:ascii="Times New Roman" w:hAnsi="Times New Roman" w:cs="Times New Roman"/>
          <w:b/>
          <w:sz w:val="24"/>
          <w:lang w:val="en-GB"/>
        </w:rPr>
        <w:t xml:space="preserve">XII </w:t>
      </w:r>
      <w:r w:rsidRPr="00106A8B">
        <w:rPr>
          <w:rFonts w:ascii="Times New Roman" w:hAnsi="Times New Roman" w:cs="Times New Roman"/>
          <w:b/>
          <w:sz w:val="24"/>
          <w:lang w:val="sr-Cyrl-RS"/>
        </w:rPr>
        <w:t>ОБРАЗАЦ СТРУКТУРЕ ЦЕНЕ СА УПУТСТВОМ КАКО ДА СЕ ПОПУНИ</w:t>
      </w:r>
    </w:p>
    <w:p w:rsidR="00106A8B" w:rsidRPr="00106A8B" w:rsidRDefault="00106A8B" w:rsidP="00106A8B">
      <w:pPr>
        <w:pStyle w:val="BodyText"/>
        <w:ind w:left="212" w:right="1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sr-Cyrl-RS"/>
        </w:rPr>
        <w:t>н</w:t>
      </w:r>
      <w:proofErr w:type="spellStart"/>
      <w:r w:rsidRPr="00106A8B">
        <w:rPr>
          <w:rFonts w:ascii="Times New Roman" w:eastAsia="Times New Roman" w:hAnsi="Times New Roman" w:cs="Times New Roman"/>
          <w:w w:val="105"/>
          <w:sz w:val="24"/>
          <w:szCs w:val="24"/>
        </w:rPr>
        <w:t>аводи</w:t>
      </w:r>
      <w:proofErr w:type="spellEnd"/>
      <w:r w:rsidRPr="00106A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106A8B">
        <w:rPr>
          <w:rFonts w:ascii="Times New Roman" w:eastAsia="Times New Roman" w:hAnsi="Times New Roman" w:cs="Times New Roman"/>
          <w:w w:val="105"/>
          <w:sz w:val="24"/>
          <w:szCs w:val="24"/>
        </w:rPr>
        <w:t>се</w:t>
      </w:r>
      <w:proofErr w:type="spellEnd"/>
      <w:r w:rsidRPr="00106A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:</w:t>
      </w:r>
    </w:p>
    <w:p w:rsidR="00106A8B" w:rsidRDefault="000F447E" w:rsidP="00106A8B">
      <w:pPr>
        <w:widowControl w:val="0"/>
        <w:autoSpaceDE w:val="0"/>
        <w:autoSpaceDN w:val="0"/>
        <w:spacing w:after="0" w:line="240" w:lineRule="auto"/>
        <w:ind w:left="212" w:right="18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Изградња кошаркашког игралишта у дворишту основне школе у селу Нишевцу </w:t>
      </w:r>
    </w:p>
    <w:p w:rsidR="000F447E" w:rsidRDefault="000F447E" w:rsidP="00106A8B">
      <w:pPr>
        <w:widowControl w:val="0"/>
        <w:autoSpaceDE w:val="0"/>
        <w:autoSpaceDN w:val="0"/>
        <w:spacing w:after="0" w:line="240" w:lineRule="auto"/>
        <w:ind w:left="212" w:right="18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447E" w:rsidRPr="00106A8B" w:rsidRDefault="000F447E" w:rsidP="00106A8B">
      <w:pPr>
        <w:widowControl w:val="0"/>
        <w:autoSpaceDE w:val="0"/>
        <w:autoSpaceDN w:val="0"/>
        <w:spacing w:after="0" w:line="240" w:lineRule="auto"/>
        <w:ind w:left="212" w:right="18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5824"/>
        <w:gridCol w:w="1335"/>
        <w:gridCol w:w="2122"/>
      </w:tblGrid>
      <w:tr w:rsidR="00106A8B" w:rsidRPr="00106A8B" w:rsidTr="003F244A">
        <w:trPr>
          <w:trHeight w:val="1943"/>
        </w:trPr>
        <w:tc>
          <w:tcPr>
            <w:tcW w:w="813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24" w:type="dxa"/>
          </w:tcPr>
          <w:p w:rsidR="000F447E" w:rsidRDefault="000F447E" w:rsidP="000F447E">
            <w:pPr>
              <w:pStyle w:val="TableParagraph"/>
              <w:ind w:left="133" w:right="892"/>
              <w:rPr>
                <w:sz w:val="21"/>
              </w:rPr>
            </w:pPr>
            <w:proofErr w:type="spellStart"/>
            <w:r>
              <w:rPr>
                <w:sz w:val="21"/>
              </w:rPr>
              <w:t>Обележавање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трасе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почетка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радова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осовина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попречни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профили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сталне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тачке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репери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сва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осигурања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карактеристичних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тачака</w:t>
            </w:r>
            <w:proofErr w:type="spellEnd"/>
            <w:r>
              <w:rPr>
                <w:sz w:val="21"/>
              </w:rPr>
              <w:t>)</w:t>
            </w: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ч</w:t>
            </w: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ун</w:t>
            </w:r>
            <w:proofErr w:type="spellEnd"/>
            <w:r w:rsidRPr="00106A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06A8B">
              <w:rPr>
                <w:rFonts w:ascii="Times New Roman" w:eastAsia="Times New Roman" w:hAnsi="Times New Roman" w:cs="Times New Roman"/>
                <w:sz w:val="24"/>
              </w:rPr>
              <w:t xml:space="preserve"> m'</w:t>
            </w:r>
          </w:p>
        </w:tc>
        <w:tc>
          <w:tcPr>
            <w:tcW w:w="1335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14" w:after="0" w:line="240" w:lineRule="auto"/>
              <w:ind w:left="493" w:right="4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m1</w:t>
            </w:r>
          </w:p>
        </w:tc>
        <w:tc>
          <w:tcPr>
            <w:tcW w:w="2122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07" w:after="0" w:line="240" w:lineRule="auto"/>
              <w:ind w:left="711" w:right="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</w:tr>
      <w:tr w:rsidR="00106A8B" w:rsidRPr="00106A8B" w:rsidTr="003F244A">
        <w:trPr>
          <w:trHeight w:val="2212"/>
        </w:trPr>
        <w:tc>
          <w:tcPr>
            <w:tcW w:w="813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7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24" w:type="dxa"/>
          </w:tcPr>
          <w:p w:rsidR="000F447E" w:rsidRPr="000F447E" w:rsidRDefault="000F447E" w:rsidP="000F447E">
            <w:pPr>
              <w:widowControl w:val="0"/>
              <w:autoSpaceDE w:val="0"/>
              <w:autoSpaceDN w:val="0"/>
              <w:spacing w:after="0" w:line="228" w:lineRule="exact"/>
              <w:ind w:left="13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Набавка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уградња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металних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цеви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ф 50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мм</w:t>
            </w:r>
            <w:proofErr w:type="spellEnd"/>
          </w:p>
          <w:p w:rsidR="000F447E" w:rsidRPr="000F447E" w:rsidRDefault="000F447E" w:rsidP="000F447E">
            <w:pPr>
              <w:widowControl w:val="0"/>
              <w:autoSpaceDE w:val="0"/>
              <w:autoSpaceDN w:val="0"/>
              <w:spacing w:before="1" w:after="0" w:line="240" w:lineRule="auto"/>
              <w:ind w:left="133" w:right="70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proofErr w:type="gram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дебљине</w:t>
            </w:r>
            <w:proofErr w:type="spellEnd"/>
            <w:proofErr w:type="gram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зида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2.6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мм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фарбањем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у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два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слоја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основни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заштитни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премаз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Променљиве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висине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Ово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стубови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који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постављају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као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укрућење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на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угловима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ограде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Дужина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једног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стуба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је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3.18 м.</w:t>
            </w:r>
          </w:p>
          <w:p w:rsidR="000F447E" w:rsidRPr="000F447E" w:rsidRDefault="000F447E" w:rsidP="000F447E">
            <w:pPr>
              <w:widowControl w:val="0"/>
              <w:autoSpaceDE w:val="0"/>
              <w:autoSpaceDN w:val="0"/>
              <w:spacing w:after="0" w:line="241" w:lineRule="exact"/>
              <w:ind w:left="13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0F447E">
              <w:rPr>
                <w:rFonts w:ascii="Times New Roman" w:eastAsia="Times New Roman" w:hAnsi="Times New Roman" w:cs="Times New Roman"/>
                <w:sz w:val="21"/>
              </w:rPr>
              <w:t>3.18х4=12.72 м1</w:t>
            </w:r>
          </w:p>
          <w:p w:rsidR="00106A8B" w:rsidRPr="00106A8B" w:rsidRDefault="000F447E" w:rsidP="000F447E">
            <w:pPr>
              <w:widowControl w:val="0"/>
              <w:tabs>
                <w:tab w:val="left" w:pos="618"/>
              </w:tabs>
              <w:autoSpaceDE w:val="0"/>
              <w:autoSpaceDN w:val="0"/>
              <w:spacing w:after="0" w:line="240" w:lineRule="auto"/>
              <w:ind w:left="107" w:right="1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Обрачун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по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m</w:t>
            </w:r>
            <w:r w:rsidRPr="000F447E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1</w:t>
            </w:r>
          </w:p>
        </w:tc>
        <w:tc>
          <w:tcPr>
            <w:tcW w:w="1335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06" w:after="0" w:line="240" w:lineRule="auto"/>
              <w:ind w:left="493" w:right="4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m3</w:t>
            </w:r>
          </w:p>
        </w:tc>
        <w:tc>
          <w:tcPr>
            <w:tcW w:w="2122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06" w:after="0" w:line="240" w:lineRule="auto"/>
              <w:ind w:left="711" w:right="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12,72</w:t>
            </w:r>
          </w:p>
        </w:tc>
      </w:tr>
    </w:tbl>
    <w:p w:rsidR="000F447E" w:rsidRPr="00106A8B" w:rsidRDefault="000F447E" w:rsidP="000F44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F447E" w:rsidRPr="00106A8B" w:rsidSect="00106A8B">
          <w:pgSz w:w="11910" w:h="16840"/>
          <w:pgMar w:top="340" w:right="660" w:bottom="280" w:left="920" w:header="720" w:footer="720" w:gutter="0"/>
          <w:cols w:space="720"/>
        </w:sectPr>
      </w:pPr>
    </w:p>
    <w:p w:rsidR="00106A8B" w:rsidRPr="00106A8B" w:rsidRDefault="000F447E" w:rsidP="00106A8B">
      <w:pPr>
        <w:widowControl w:val="0"/>
        <w:autoSpaceDE w:val="0"/>
        <w:autoSpaceDN w:val="0"/>
        <w:spacing w:before="159" w:after="0" w:line="240" w:lineRule="auto"/>
        <w:ind w:left="212" w:right="6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Изградња кошаркашког игралишта у дворишту основне школе у селу Црнољевици</w:t>
      </w:r>
    </w:p>
    <w:p w:rsidR="00106A8B" w:rsidRPr="00106A8B" w:rsidRDefault="00106A8B" w:rsidP="00106A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5824"/>
        <w:gridCol w:w="1335"/>
        <w:gridCol w:w="2122"/>
      </w:tblGrid>
      <w:tr w:rsidR="00106A8B" w:rsidRPr="00106A8B" w:rsidTr="003F244A">
        <w:trPr>
          <w:trHeight w:val="1943"/>
        </w:trPr>
        <w:tc>
          <w:tcPr>
            <w:tcW w:w="813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7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24" w:type="dxa"/>
          </w:tcPr>
          <w:p w:rsidR="000F447E" w:rsidRDefault="000F447E" w:rsidP="000F447E">
            <w:pPr>
              <w:pStyle w:val="TableParagraph"/>
              <w:ind w:left="133" w:right="892"/>
              <w:rPr>
                <w:sz w:val="21"/>
              </w:rPr>
            </w:pPr>
            <w:proofErr w:type="spellStart"/>
            <w:r>
              <w:rPr>
                <w:sz w:val="21"/>
              </w:rPr>
              <w:t>Обележавање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трасе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почетка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радова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осовина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попречни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профили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сталне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тачке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репери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сва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осигурања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карактеристичних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тачака</w:t>
            </w:r>
            <w:proofErr w:type="spellEnd"/>
            <w:r>
              <w:rPr>
                <w:sz w:val="21"/>
              </w:rPr>
              <w:t>)</w:t>
            </w:r>
          </w:p>
          <w:p w:rsidR="00106A8B" w:rsidRPr="00106A8B" w:rsidRDefault="000F447E" w:rsidP="000F447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ч</w:t>
            </w: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ун</w:t>
            </w:r>
            <w:proofErr w:type="spellEnd"/>
            <w:r w:rsidRPr="00106A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6A8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06A8B">
              <w:rPr>
                <w:rFonts w:ascii="Times New Roman" w:eastAsia="Times New Roman" w:hAnsi="Times New Roman" w:cs="Times New Roman"/>
                <w:sz w:val="24"/>
              </w:rPr>
              <w:t xml:space="preserve"> m'</w:t>
            </w:r>
          </w:p>
        </w:tc>
        <w:tc>
          <w:tcPr>
            <w:tcW w:w="1335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14" w:after="0" w:line="240" w:lineRule="auto"/>
              <w:ind w:left="493" w:right="4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m1</w:t>
            </w:r>
          </w:p>
        </w:tc>
        <w:tc>
          <w:tcPr>
            <w:tcW w:w="2122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04" w:after="0" w:line="240" w:lineRule="auto"/>
              <w:ind w:left="711" w:right="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</w:tr>
      <w:tr w:rsidR="00106A8B" w:rsidRPr="00106A8B" w:rsidTr="003F244A">
        <w:trPr>
          <w:trHeight w:val="1571"/>
        </w:trPr>
        <w:tc>
          <w:tcPr>
            <w:tcW w:w="813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7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24" w:type="dxa"/>
          </w:tcPr>
          <w:p w:rsidR="000F447E" w:rsidRPr="000F447E" w:rsidRDefault="000F447E" w:rsidP="000F447E">
            <w:pPr>
              <w:widowControl w:val="0"/>
              <w:autoSpaceDE w:val="0"/>
              <w:autoSpaceDN w:val="0"/>
              <w:spacing w:after="0" w:line="228" w:lineRule="exact"/>
              <w:ind w:left="133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Скидање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хумуса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у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слоју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д=20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цм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утоваром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и</w:t>
            </w:r>
          </w:p>
          <w:p w:rsidR="00106A8B" w:rsidRPr="00106A8B" w:rsidRDefault="000F447E" w:rsidP="000F447E">
            <w:pPr>
              <w:widowControl w:val="0"/>
              <w:autoSpaceDE w:val="0"/>
              <w:autoSpaceDN w:val="0"/>
              <w:spacing w:after="0" w:line="240" w:lineRule="auto"/>
              <w:ind w:left="107" w:right="7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транспортом</w:t>
            </w:r>
            <w:proofErr w:type="spellEnd"/>
            <w:proofErr w:type="gram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ископаног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материјала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на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депонију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Обрачун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по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m</w:t>
            </w:r>
            <w:r w:rsidRPr="000F447E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ind w:left="493" w:right="4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m2</w:t>
            </w:r>
          </w:p>
        </w:tc>
        <w:tc>
          <w:tcPr>
            <w:tcW w:w="2122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ind w:left="711" w:right="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93,01</w:t>
            </w:r>
          </w:p>
        </w:tc>
      </w:tr>
      <w:tr w:rsidR="00106A8B" w:rsidRPr="00106A8B" w:rsidTr="003F244A">
        <w:trPr>
          <w:trHeight w:val="1663"/>
        </w:trPr>
        <w:tc>
          <w:tcPr>
            <w:tcW w:w="813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7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24" w:type="dxa"/>
          </w:tcPr>
          <w:p w:rsidR="000F447E" w:rsidRPr="000F447E" w:rsidRDefault="000F447E" w:rsidP="000F447E">
            <w:pPr>
              <w:widowControl w:val="0"/>
              <w:autoSpaceDE w:val="0"/>
              <w:autoSpaceDN w:val="0"/>
              <w:spacing w:after="0" w:line="228" w:lineRule="exact"/>
              <w:ind w:left="133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Машински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ископ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земље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III и IV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категорије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у</w:t>
            </w:r>
          </w:p>
          <w:p w:rsidR="000F447E" w:rsidRPr="000F447E" w:rsidRDefault="000F447E" w:rsidP="000F447E">
            <w:pPr>
              <w:widowControl w:val="0"/>
              <w:autoSpaceDE w:val="0"/>
              <w:autoSpaceDN w:val="0"/>
              <w:spacing w:before="1" w:after="0" w:line="240" w:lineRule="auto"/>
              <w:ind w:left="133" w:right="828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proofErr w:type="gram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широком</w:t>
            </w:r>
            <w:proofErr w:type="spellEnd"/>
            <w:proofErr w:type="gram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откопу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са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утоваром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одвозом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на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депонију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  <w:p w:rsidR="00106A8B" w:rsidRPr="00106A8B" w:rsidRDefault="000F447E" w:rsidP="000F447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Обрачун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0F447E">
              <w:rPr>
                <w:rFonts w:ascii="Times New Roman" w:eastAsia="Times New Roman" w:hAnsi="Times New Roman" w:cs="Times New Roman"/>
                <w:sz w:val="21"/>
              </w:rPr>
              <w:t>по</w:t>
            </w:r>
            <w:proofErr w:type="spellEnd"/>
            <w:r w:rsidRPr="000F447E">
              <w:rPr>
                <w:rFonts w:ascii="Times New Roman" w:eastAsia="Times New Roman" w:hAnsi="Times New Roman" w:cs="Times New Roman"/>
                <w:sz w:val="21"/>
              </w:rPr>
              <w:t xml:space="preserve"> m</w:t>
            </w:r>
            <w:r w:rsidRPr="000F447E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27" w:after="0" w:line="240" w:lineRule="auto"/>
              <w:ind w:left="493" w:right="4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m2</w:t>
            </w:r>
          </w:p>
        </w:tc>
        <w:tc>
          <w:tcPr>
            <w:tcW w:w="2122" w:type="dxa"/>
          </w:tcPr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06A8B" w:rsidRPr="00106A8B" w:rsidRDefault="00106A8B" w:rsidP="00106A8B">
            <w:pPr>
              <w:widowControl w:val="0"/>
              <w:autoSpaceDE w:val="0"/>
              <w:autoSpaceDN w:val="0"/>
              <w:spacing w:before="227" w:after="0" w:line="240" w:lineRule="auto"/>
              <w:ind w:left="711" w:right="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A8B">
              <w:rPr>
                <w:rFonts w:ascii="Times New Roman" w:eastAsia="Times New Roman" w:hAnsi="Times New Roman" w:cs="Times New Roman"/>
                <w:sz w:val="24"/>
              </w:rPr>
              <w:t>141,79</w:t>
            </w:r>
          </w:p>
        </w:tc>
      </w:tr>
    </w:tbl>
    <w:p w:rsidR="00106A8B" w:rsidRPr="00106A8B" w:rsidRDefault="00106A8B" w:rsidP="00106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6A8B" w:rsidRPr="00106A8B" w:rsidRDefault="00106A8B" w:rsidP="00106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6A8B" w:rsidRPr="00106A8B" w:rsidRDefault="00106A8B" w:rsidP="00106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6A8B" w:rsidRPr="00106A8B" w:rsidRDefault="00106A8B" w:rsidP="00106A8B">
      <w:pPr>
        <w:widowControl w:val="0"/>
        <w:autoSpaceDE w:val="0"/>
        <w:autoSpaceDN w:val="0"/>
        <w:spacing w:before="210" w:after="0" w:line="240" w:lineRule="auto"/>
        <w:ind w:left="212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6A8B">
        <w:rPr>
          <w:rFonts w:ascii="Times New Roman" w:eastAsia="Times New Roman" w:hAnsi="Times New Roman" w:cs="Times New Roman"/>
          <w:b/>
          <w:sz w:val="24"/>
          <w:szCs w:val="24"/>
        </w:rPr>
        <w:t>Пи</w:t>
      </w:r>
      <w:r w:rsidRPr="00106A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</w:t>
      </w:r>
      <w:r w:rsidRPr="00106A8B">
        <w:rPr>
          <w:rFonts w:ascii="Times New Roman" w:eastAsia="Times New Roman" w:hAnsi="Times New Roman" w:cs="Times New Roman"/>
          <w:b/>
          <w:sz w:val="24"/>
          <w:szCs w:val="24"/>
        </w:rPr>
        <w:t>ање</w:t>
      </w:r>
      <w:proofErr w:type="spellEnd"/>
      <w:r w:rsidRPr="00106A8B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106A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06A8B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106A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06A8B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0F447E">
        <w:rPr>
          <w:rFonts w:ascii="Times New Roman" w:eastAsia="Times New Roman" w:hAnsi="Times New Roman" w:cs="Times New Roman"/>
          <w:sz w:val="24"/>
          <w:szCs w:val="24"/>
          <w:lang w:val="sr-Cyrl-RS"/>
        </w:rPr>
        <w:t>Молимо</w:t>
      </w:r>
      <w:r w:rsidRPr="00106A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106A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06A8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06A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106A8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106A8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06A8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F447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нам</w:t>
      </w:r>
      <w:r w:rsidRPr="00106A8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F44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објасните количине и јединицу мере</w:t>
      </w:r>
      <w:r w:rsidRPr="00106A8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06A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6A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F447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наведеним позицијама због разлике јединица мера у опису у колони опис позиције и колони јединице мере, а за позицију 1 количина 0,28 је мала за јединицу мере</w:t>
      </w:r>
      <w:r w:rsidRPr="00106A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6A8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06A8B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106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A8B" w:rsidRPr="00106A8B" w:rsidRDefault="00106A8B" w:rsidP="00106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C1B" w:rsidRDefault="00C56C1B" w:rsidP="00C56C1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E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ОДГОВОР: </w:t>
      </w:r>
    </w:p>
    <w:p w:rsidR="00C56C1B" w:rsidRPr="00C56C1B" w:rsidRDefault="000F447E" w:rsidP="00C5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Обавештавамо Вас да се ради о грешкама, којеће Наручилац исправити кроз измене конкурсне документације и продужење рока за достављање понуда.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6C1B" w:rsidRPr="00801CFE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КОМИСИЈА ЗА ЈАВНУ НАБАВКУ</w:t>
      </w:r>
    </w:p>
    <w:p w:rsidR="00C56C1B" w:rsidRPr="00667EB7" w:rsidRDefault="00C56C1B" w:rsidP="00C56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906" w:rsidRDefault="00174906"/>
    <w:sectPr w:rsidR="00174906" w:rsidSect="00EA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B"/>
    <w:rsid w:val="000F447E"/>
    <w:rsid w:val="00106A8B"/>
    <w:rsid w:val="00174906"/>
    <w:rsid w:val="00524A97"/>
    <w:rsid w:val="00C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1C9E-0BA7-47CB-9EEF-E19A645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06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6A8B"/>
  </w:style>
  <w:style w:type="paragraph" w:customStyle="1" w:styleId="TableParagraph">
    <w:name w:val="Table Paragraph"/>
    <w:basedOn w:val="Normal"/>
    <w:uiPriority w:val="1"/>
    <w:qFormat/>
    <w:rsid w:val="000F4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2019-07-19T08:33:00Z</dcterms:created>
  <dcterms:modified xsi:type="dcterms:W3CDTF">2019-07-19T11:33:00Z</dcterms:modified>
</cp:coreProperties>
</file>