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934"/>
        <w:gridCol w:w="983"/>
        <w:gridCol w:w="900"/>
        <w:gridCol w:w="908"/>
        <w:gridCol w:w="814"/>
      </w:tblGrid>
      <w:tr w:rsidR="00D06D92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D92" w:rsidRDefault="00D06D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D92" w:rsidRDefault="0070220B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D06D92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92" w:rsidRDefault="00D06D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D06D92">
        <w:trPr>
          <w:trHeight w:val="3050"/>
        </w:trPr>
        <w:tc>
          <w:tcPr>
            <w:tcW w:w="5235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D06D92" w:rsidRDefault="00D06D92">
            <w:pPr>
              <w:spacing w:after="0" w:line="240" w:lineRule="auto"/>
              <w:jc w:val="center"/>
              <w:rPr>
                <w:b/>
              </w:rPr>
            </w:pPr>
          </w:p>
          <w:p w:rsidR="00D06D92" w:rsidRDefault="0070220B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Србија</w:t>
            </w:r>
            <w:proofErr w:type="spellEnd"/>
          </w:p>
          <w:p w:rsidR="00D06D92" w:rsidRDefault="0070220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ОПШТИНА </w:t>
            </w:r>
            <w:r>
              <w:rPr>
                <w:b/>
              </w:rPr>
              <w:t>СВРЉИГ</w:t>
            </w:r>
          </w:p>
          <w:p w:rsidR="00D06D92" w:rsidRDefault="0070220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ОПШТИНСКА УПРАВА</w:t>
            </w:r>
          </w:p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Одсек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</w:tc>
        <w:tc>
          <w:tcPr>
            <w:tcW w:w="5539" w:type="dxa"/>
            <w:gridSpan w:val="5"/>
            <w:vAlign w:val="center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ОДЛУКА О ДРЖАЊУ ДОМАЋИХ</w:t>
            </w:r>
            <w:r>
              <w:rPr>
                <w:b/>
              </w:rPr>
              <w:t xml:space="preserve"> И ЕГЗОТИЧНИХ   ЖИВОТИЊА НА ПОДРУЧЈУ ОПШТИНЕ СВРЉИГ</w:t>
            </w:r>
          </w:p>
          <w:p w:rsidR="00D06D92" w:rsidRDefault="0070220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Ниша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82/2013</w:t>
            </w:r>
            <w:r>
              <w:rPr>
                <w:b/>
              </w:rPr>
              <w:t>)</w:t>
            </w:r>
          </w:p>
        </w:tc>
      </w:tr>
      <w:tr w:rsidR="00D06D92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D06D92" w:rsidRDefault="00D06D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6D92">
        <w:trPr>
          <w:trHeight w:val="40"/>
        </w:trPr>
        <w:tc>
          <w:tcPr>
            <w:tcW w:w="10774" w:type="dxa"/>
            <w:gridSpan w:val="6"/>
          </w:tcPr>
          <w:p w:rsidR="00D06D92" w:rsidRDefault="0070220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Копитари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папкари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живина</w:t>
            </w:r>
            <w:proofErr w:type="spellEnd"/>
          </w:p>
        </w:tc>
      </w:tr>
      <w:tr w:rsidR="00D06D92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1.1. </w:t>
            </w:r>
            <w:proofErr w:type="spellStart"/>
            <w:r>
              <w:rPr>
                <w:b/>
                <w:sz w:val="20"/>
                <w:szCs w:val="24"/>
              </w:rPr>
              <w:t>Осочна</w:t>
            </w:r>
            <w:proofErr w:type="spell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јама</w:t>
            </w:r>
            <w:proofErr w:type="spellEnd"/>
          </w:p>
        </w:tc>
      </w:tr>
      <w:tr w:rsidR="00D06D92">
        <w:trPr>
          <w:trHeight w:val="217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1.1.1. </w:t>
            </w:r>
            <w:proofErr w:type="spellStart"/>
            <w:r>
              <w:rPr>
                <w:sz w:val="20"/>
              </w:rPr>
              <w:t>Домаћинство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осочну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јаму</w:t>
            </w:r>
            <w:proofErr w:type="spellEnd"/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30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1.1.2. </w:t>
            </w:r>
            <w:proofErr w:type="spellStart"/>
            <w:r>
              <w:rPr>
                <w:sz w:val="20"/>
              </w:rPr>
              <w:t>Осочна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бетона</w:t>
            </w:r>
            <w:proofErr w:type="spellEnd"/>
            <w:r>
              <w:rPr>
                <w:sz w:val="20"/>
              </w:rPr>
              <w:t xml:space="preserve"> ( </w:t>
            </w:r>
            <w:proofErr w:type="spellStart"/>
            <w:r>
              <w:rPr>
                <w:sz w:val="20"/>
              </w:rPr>
              <w:t>непромочивог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материјала</w:t>
            </w:r>
            <w:proofErr w:type="spellEnd"/>
            <w:r>
              <w:rPr>
                <w:sz w:val="20"/>
              </w:rPr>
              <w:t xml:space="preserve"> )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нивоа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ђубришта</w:t>
            </w:r>
            <w:proofErr w:type="spellEnd"/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1.1.3. </w:t>
            </w:r>
            <w:proofErr w:type="spellStart"/>
            <w:r>
              <w:rPr>
                <w:sz w:val="20"/>
              </w:rPr>
              <w:t>Садржај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благовремено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напуни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2/3 </w:t>
            </w:r>
            <w:proofErr w:type="spellStart"/>
            <w:r>
              <w:rPr>
                <w:sz w:val="20"/>
              </w:rPr>
              <w:t>укупне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запремине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одвози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пољопривредне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насеља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заорава</w:t>
            </w:r>
            <w:proofErr w:type="spellEnd"/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647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1.1.4. </w:t>
            </w:r>
            <w:proofErr w:type="spellStart"/>
            <w:r>
              <w:rPr>
                <w:sz w:val="20"/>
              </w:rPr>
              <w:t>Осочна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канализације</w:t>
            </w:r>
            <w:proofErr w:type="spellEnd"/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</w:pPr>
            <w:r>
              <w:rPr>
                <w:sz w:val="20"/>
              </w:rPr>
              <w:t xml:space="preserve">1.1.5. </w:t>
            </w:r>
            <w:proofErr w:type="spellStart"/>
            <w:r>
              <w:rPr>
                <w:sz w:val="20"/>
              </w:rPr>
              <w:t>Спречен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осоке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посед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суседа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1.2. ОДЛАГАЊЕ ОРГАНСКОГ ЂУБРИШТА</w:t>
            </w:r>
          </w:p>
        </w:tc>
        <w:tc>
          <w:tcPr>
            <w:tcW w:w="3605" w:type="dxa"/>
            <w:gridSpan w:val="4"/>
          </w:tcPr>
          <w:p w:rsidR="00D06D92" w:rsidRDefault="00D06D9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06D9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1.2.1.Објекат у </w:t>
            </w:r>
            <w:proofErr w:type="spellStart"/>
            <w:r>
              <w:rPr>
                <w:sz w:val="20"/>
                <w:szCs w:val="24"/>
              </w:rPr>
              <w:t>насељеном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месту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изграђен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од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чврстог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материјала</w:t>
            </w:r>
            <w:proofErr w:type="spellEnd"/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Удаљеност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ђубришта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од</w:t>
            </w:r>
            <w:proofErr w:type="spellEnd"/>
            <w:r>
              <w:rPr>
                <w:sz w:val="20"/>
                <w:szCs w:val="24"/>
              </w:rPr>
              <w:t>:</w:t>
            </w:r>
          </w:p>
        </w:tc>
        <w:tc>
          <w:tcPr>
            <w:tcW w:w="3605" w:type="dxa"/>
            <w:gridSpan w:val="4"/>
          </w:tcPr>
          <w:p w:rsidR="00D06D92" w:rsidRDefault="00D06D9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06D9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1.2.2.Стамбеног </w:t>
            </w:r>
            <w:proofErr w:type="spellStart"/>
            <w:r>
              <w:rPr>
                <w:sz w:val="20"/>
                <w:szCs w:val="24"/>
              </w:rPr>
              <w:t>објекта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суседа</w:t>
            </w:r>
            <w:proofErr w:type="spellEnd"/>
            <w:r>
              <w:rPr>
                <w:sz w:val="20"/>
                <w:szCs w:val="24"/>
              </w:rPr>
              <w:t xml:space="preserve"> ( </w:t>
            </w:r>
            <w:proofErr w:type="spellStart"/>
            <w:r>
              <w:rPr>
                <w:sz w:val="20"/>
                <w:szCs w:val="24"/>
              </w:rPr>
              <w:t>мерено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од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најистуренијих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делова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објекта</w:t>
            </w:r>
            <w:proofErr w:type="spellEnd"/>
            <w:r>
              <w:rPr>
                <w:sz w:val="20"/>
                <w:szCs w:val="24"/>
              </w:rPr>
              <w:t xml:space="preserve">) и </w:t>
            </w:r>
            <w:proofErr w:type="spellStart"/>
            <w:r>
              <w:rPr>
                <w:sz w:val="20"/>
                <w:szCs w:val="24"/>
              </w:rPr>
              <w:t>од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регулационе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линије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најмање</w:t>
            </w:r>
            <w:proofErr w:type="spellEnd"/>
            <w:r>
              <w:rPr>
                <w:sz w:val="20"/>
                <w:szCs w:val="24"/>
              </w:rPr>
              <w:t xml:space="preserve"> 10 м</w:t>
            </w:r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332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1.2.3. </w:t>
            </w:r>
            <w:proofErr w:type="spellStart"/>
            <w:r>
              <w:rPr>
                <w:sz w:val="20"/>
                <w:szCs w:val="24"/>
              </w:rPr>
              <w:t>Објекта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за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снабдевање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водом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најмање</w:t>
            </w:r>
            <w:proofErr w:type="spellEnd"/>
            <w:r>
              <w:rPr>
                <w:sz w:val="20"/>
                <w:szCs w:val="24"/>
              </w:rPr>
              <w:t xml:space="preserve"> 15 м</w:t>
            </w:r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1.2.4.Из </w:t>
            </w:r>
            <w:proofErr w:type="spellStart"/>
            <w:r>
              <w:rPr>
                <w:sz w:val="20"/>
                <w:szCs w:val="24"/>
              </w:rPr>
              <w:t>прихватног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базена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садржај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се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благовремено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извози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на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пољопривредне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парцеле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ван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насеља</w:t>
            </w:r>
            <w:proofErr w:type="spellEnd"/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D06D92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D06D92" w:rsidRDefault="0070220B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1.2.5.Ђубриште </w:t>
            </w:r>
            <w:proofErr w:type="spellStart"/>
            <w:r>
              <w:rPr>
                <w:sz w:val="20"/>
                <w:szCs w:val="24"/>
              </w:rPr>
              <w:t>се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редовно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празни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тј.одвози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на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пољопривредне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површине</w:t>
            </w:r>
            <w:proofErr w:type="spellEnd"/>
            <w:r>
              <w:rPr>
                <w:sz w:val="20"/>
                <w:szCs w:val="24"/>
              </w:rPr>
              <w:t xml:space="preserve"> и </w:t>
            </w:r>
            <w:proofErr w:type="spellStart"/>
            <w:r>
              <w:rPr>
                <w:sz w:val="20"/>
                <w:szCs w:val="24"/>
              </w:rPr>
              <w:t>заорава</w:t>
            </w:r>
            <w:proofErr w:type="spellEnd"/>
          </w:p>
        </w:tc>
        <w:tc>
          <w:tcPr>
            <w:tcW w:w="3605" w:type="dxa"/>
            <w:gridSpan w:val="4"/>
          </w:tcPr>
          <w:p w:rsidR="00D06D92" w:rsidRDefault="007022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D06D92" w:rsidRDefault="00D06D92">
      <w:pPr>
        <w:spacing w:before="360"/>
        <w:jc w:val="center"/>
        <w:rPr>
          <w:b/>
        </w:rPr>
      </w:pPr>
    </w:p>
    <w:p w:rsidR="00D06D92" w:rsidRDefault="0070220B">
      <w:pPr>
        <w:rPr>
          <w:b/>
        </w:rPr>
      </w:pPr>
      <w:r>
        <w:rPr>
          <w:b/>
        </w:rPr>
        <w:br w:type="page"/>
      </w:r>
    </w:p>
    <w:p w:rsidR="00D06D92" w:rsidRDefault="0070220B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D06D92">
        <w:tc>
          <w:tcPr>
            <w:tcW w:w="2700" w:type="dxa"/>
            <w:vMerge w:val="restart"/>
            <w:vAlign w:val="center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D06D92">
        <w:tc>
          <w:tcPr>
            <w:tcW w:w="2700" w:type="dxa"/>
            <w:vMerge/>
          </w:tcPr>
          <w:p w:rsidR="00D06D92" w:rsidRDefault="00D06D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06D92" w:rsidRDefault="0070220B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D06D92">
        <w:tc>
          <w:tcPr>
            <w:tcW w:w="2700" w:type="dxa"/>
            <w:vAlign w:val="center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D06D92">
        <w:tc>
          <w:tcPr>
            <w:tcW w:w="270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18 - 20</w:t>
            </w:r>
          </w:p>
        </w:tc>
      </w:tr>
      <w:tr w:rsidR="00D06D92">
        <w:tc>
          <w:tcPr>
            <w:tcW w:w="270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14 - 16</w:t>
            </w:r>
          </w:p>
        </w:tc>
      </w:tr>
      <w:tr w:rsidR="00D06D92">
        <w:tc>
          <w:tcPr>
            <w:tcW w:w="270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8 - 12</w:t>
            </w:r>
          </w:p>
        </w:tc>
      </w:tr>
      <w:tr w:rsidR="00D06D92">
        <w:tc>
          <w:tcPr>
            <w:tcW w:w="270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4 - 6</w:t>
            </w:r>
          </w:p>
        </w:tc>
      </w:tr>
      <w:tr w:rsidR="00D06D92">
        <w:tc>
          <w:tcPr>
            <w:tcW w:w="270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</w:tcPr>
          <w:p w:rsidR="00D06D92" w:rsidRDefault="00702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D06D92" w:rsidRDefault="00D06D92">
      <w:pPr>
        <w:jc w:val="both"/>
        <w:rPr>
          <w:b/>
        </w:rPr>
      </w:pPr>
    </w:p>
    <w:p w:rsidR="00D06D92" w:rsidRDefault="00D06D92">
      <w:pPr>
        <w:jc w:val="both"/>
        <w:rPr>
          <w:b/>
        </w:rPr>
      </w:pPr>
    </w:p>
    <w:p w:rsidR="00D06D92" w:rsidRDefault="0070220B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D06D92" w:rsidRDefault="0070220B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D06D92" w:rsidRDefault="0070220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</w:p>
    <w:p w:rsidR="00D06D92" w:rsidRDefault="00D06D92">
      <w:pPr>
        <w:jc w:val="both"/>
        <w:rPr>
          <w:b/>
        </w:rPr>
      </w:pPr>
    </w:p>
    <w:p w:rsidR="00D06D92" w:rsidRDefault="00D06D92">
      <w:pPr>
        <w:jc w:val="both"/>
        <w:rPr>
          <w:b/>
        </w:rPr>
      </w:pPr>
    </w:p>
    <w:p w:rsidR="00D06D92" w:rsidRDefault="00D06D92">
      <w:pPr>
        <w:jc w:val="both"/>
        <w:rPr>
          <w:b/>
        </w:rPr>
      </w:pPr>
    </w:p>
    <w:p w:rsidR="00D06D92" w:rsidRDefault="00D06D92">
      <w:pPr>
        <w:jc w:val="both"/>
        <w:rPr>
          <w:b/>
        </w:rPr>
      </w:pPr>
    </w:p>
    <w:p w:rsidR="00D06D92" w:rsidRDefault="00D06D92">
      <w:pPr>
        <w:jc w:val="both"/>
        <w:rPr>
          <w:b/>
        </w:rPr>
      </w:pPr>
    </w:p>
    <w:p w:rsidR="00D06D92" w:rsidRDefault="00D06D92">
      <w:pPr>
        <w:jc w:val="both"/>
        <w:rPr>
          <w:b/>
        </w:rPr>
      </w:pPr>
    </w:p>
    <w:sectPr w:rsidR="00D06D92" w:rsidSect="00D06D92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D06D92"/>
    <w:rsid w:val="0070220B"/>
    <w:rsid w:val="00D0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9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6D92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6D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D06D92"/>
    <w:pPr>
      <w:ind w:left="720"/>
      <w:contextualSpacing/>
    </w:pPr>
  </w:style>
  <w:style w:type="paragraph" w:customStyle="1" w:styleId="NoSpacing1">
    <w:name w:val="No Spacing1"/>
    <w:uiPriority w:val="1"/>
    <w:qFormat/>
    <w:rsid w:val="00D06D9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D06D9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D06D9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06D92"/>
  </w:style>
  <w:style w:type="character" w:customStyle="1" w:styleId="FooterChar">
    <w:name w:val="Footer Char"/>
    <w:basedOn w:val="DefaultParagraphFont"/>
    <w:link w:val="Footer"/>
    <w:uiPriority w:val="99"/>
    <w:rsid w:val="00D06D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2015-10-21T12:47:00Z</cp:lastPrinted>
  <dcterms:created xsi:type="dcterms:W3CDTF">2016-06-03T05:37:00Z</dcterms:created>
  <dcterms:modified xsi:type="dcterms:W3CDTF">2016-06-03T05:37:00Z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