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Rectangle 0">
      <v:fill on="f" color2="#FFFFFF" focus="0%"/>
    </v:background>
  </w:background>
  <w:body>
    <w:p>
      <w:pPr>
        <w:pStyle w:val="96"/>
        <w:shd w:val="clear" w:color="auto" w:fill="auto"/>
        <w:jc w:val="center"/>
        <w:rPr>
          <w:rFonts w:hint="default" w:ascii="Times New Roman" w:hAnsi="Times New Roman" w:cs="Times New Roman"/>
          <w:b/>
          <w:sz w:val="52"/>
          <w:szCs w:val="52"/>
        </w:rPr>
      </w:pPr>
    </w:p>
    <w:p>
      <w:pPr>
        <w:pStyle w:val="96"/>
        <w:shd w:val="clear" w:color="auto" w:fill="auto"/>
        <w:jc w:val="center"/>
        <w:rPr>
          <w:rFonts w:hint="default" w:ascii="Times New Roman" w:hAnsi="Times New Roman" w:cs="Times New Roman"/>
          <w:b/>
          <w:sz w:val="52"/>
          <w:szCs w:val="52"/>
        </w:rPr>
      </w:pPr>
    </w:p>
    <w:p>
      <w:pPr>
        <w:pStyle w:val="96"/>
        <w:shd w:val="clear" w:color="auto" w:fill="auto"/>
        <w:jc w:val="center"/>
        <w:rPr>
          <w:rFonts w:hint="default" w:ascii="Times New Roman" w:hAnsi="Times New Roman" w:cs="Times New Roman"/>
          <w:b/>
          <w:sz w:val="52"/>
          <w:szCs w:val="52"/>
        </w:rPr>
      </w:pPr>
      <w:r>
        <w:rPr>
          <w:rFonts w:hint="default" w:ascii="Times New Roman" w:hAnsi="Times New Roman" w:eastAsia="Calibri" w:cs="Times New Roman"/>
          <w:sz w:val="22"/>
          <w:szCs w:val="22"/>
          <w:lang w:val="en-US" w:eastAsia="en-US" w:bidi="ar-SA"/>
        </w:rPr>
        <w:pict>
          <v:shape id="Picture 1" o:spid="_x0000_s1026" alt="Description: C:\Users\Korisnik\Documents\GRB_VECI.jpg" type="#_x0000_t75" style="height:236.05pt;width:201.15pt;rotation:0f;" o:ole="f" fillcolor="#FFFFFF" filled="f" o:preferrelative="t" stroked="f" coordorigin="0,0" coordsize="21600,21600">
            <v:fill on="f" color2="#FFFFFF" focus="0%"/>
            <v:imagedata gain="65536f" blacklevel="0f" gamma="0" o:title="GRB_VECI" r:id="rId11"/>
            <o:lock v:ext="edit" position="f" selection="f" grouping="f" rotation="f" cropping="f" text="f" aspectratio="t"/>
            <w10:wrap type="none"/>
            <w10:anchorlock/>
          </v:shape>
        </w:pict>
      </w:r>
    </w:p>
    <w:p>
      <w:pPr>
        <w:pStyle w:val="96"/>
        <w:shd w:val="clear" w:color="auto" w:fill="auto"/>
        <w:jc w:val="center"/>
        <w:rPr>
          <w:rFonts w:hint="default" w:ascii="Times New Roman" w:hAnsi="Times New Roman" w:cs="Times New Roman"/>
          <w:b/>
          <w:sz w:val="52"/>
          <w:szCs w:val="52"/>
        </w:rPr>
      </w:pPr>
    </w:p>
    <w:p>
      <w:pPr>
        <w:pStyle w:val="96"/>
        <w:shd w:val="clear" w:color="auto" w:fill="auto"/>
        <w:jc w:val="center"/>
        <w:rPr>
          <w:rFonts w:hint="default" w:ascii="Times New Roman" w:hAnsi="Times New Roman" w:cs="Times New Roman"/>
          <w:b/>
          <w:sz w:val="52"/>
          <w:szCs w:val="52"/>
        </w:rPr>
      </w:pPr>
    </w:p>
    <w:p>
      <w:pPr>
        <w:pStyle w:val="96"/>
        <w:shd w:val="clear" w:color="auto" w:fill="auto"/>
        <w:jc w:val="center"/>
        <w:rPr>
          <w:rFonts w:hint="default" w:ascii="Times New Roman" w:hAnsi="Times New Roman" w:cs="Times New Roman"/>
          <w:b/>
          <w:sz w:val="72"/>
          <w:szCs w:val="72"/>
        </w:rPr>
      </w:pPr>
    </w:p>
    <w:p>
      <w:pPr>
        <w:pStyle w:val="96"/>
        <w:shd w:val="clear" w:color="auto" w:fill="auto"/>
        <w:jc w:val="center"/>
        <w:rPr>
          <w:rFonts w:hint="default" w:ascii="Times New Roman" w:hAnsi="Times New Roman" w:cs="Times New Roman"/>
          <w:b/>
          <w:sz w:val="72"/>
          <w:szCs w:val="72"/>
        </w:rPr>
      </w:pPr>
    </w:p>
    <w:p>
      <w:pPr>
        <w:pStyle w:val="96"/>
        <w:shd w:val="clear" w:color="auto" w:fill="auto"/>
        <w:jc w:val="center"/>
        <w:rPr>
          <w:rFonts w:hint="default" w:ascii="Times New Roman" w:hAnsi="Times New Roman" w:cs="Times New Roman"/>
          <w:b/>
          <w:sz w:val="72"/>
          <w:szCs w:val="72"/>
        </w:rPr>
      </w:pPr>
      <w:r>
        <w:rPr>
          <w:rFonts w:hint="default" w:ascii="Times New Roman" w:hAnsi="Times New Roman" w:cs="Times New Roman"/>
          <w:b/>
          <w:sz w:val="72"/>
          <w:szCs w:val="72"/>
        </w:rPr>
        <w:t>ИНФОРМАТОР О РАДУ</w:t>
      </w:r>
    </w:p>
    <w:p>
      <w:pPr>
        <w:pStyle w:val="96"/>
        <w:shd w:val="clear" w:color="auto" w:fill="auto"/>
        <w:jc w:val="center"/>
        <w:rPr>
          <w:rFonts w:hint="default" w:ascii="Times New Roman" w:hAnsi="Times New Roman" w:cs="Times New Roman"/>
          <w:b/>
          <w:sz w:val="24"/>
          <w:szCs w:val="24"/>
        </w:rPr>
      </w:pPr>
      <w:r>
        <w:rPr>
          <w:rFonts w:hint="default" w:ascii="Times New Roman" w:hAnsi="Times New Roman" w:cs="Times New Roman"/>
          <w:b/>
          <w:sz w:val="72"/>
          <w:szCs w:val="72"/>
        </w:rPr>
        <w:t>ОПШТИНЕ СВРЉИГ</w:t>
      </w:r>
    </w:p>
    <w:p>
      <w:pPr>
        <w:pStyle w:val="96"/>
        <w:shd w:val="clear" w:color="auto" w:fill="auto"/>
        <w:jc w:val="center"/>
        <w:rPr>
          <w:rFonts w:hint="default" w:ascii="Times New Roman" w:hAnsi="Times New Roman" w:cs="Times New Roman"/>
          <w:b/>
          <w:sz w:val="24"/>
          <w:szCs w:val="24"/>
        </w:rPr>
      </w:pPr>
    </w:p>
    <w:p>
      <w:pPr>
        <w:pStyle w:val="96"/>
        <w:shd w:val="clear" w:color="auto" w:fill="auto"/>
        <w:jc w:val="center"/>
        <w:rPr>
          <w:rFonts w:hint="default" w:ascii="Times New Roman" w:hAnsi="Times New Roman" w:cs="Times New Roman"/>
          <w:b/>
          <w:sz w:val="24"/>
          <w:szCs w:val="24"/>
        </w:rPr>
      </w:pPr>
    </w:p>
    <w:p>
      <w:pPr>
        <w:pStyle w:val="96"/>
        <w:shd w:val="clear" w:color="auto" w:fill="auto"/>
        <w:jc w:val="center"/>
        <w:rPr>
          <w:rFonts w:hint="default" w:ascii="Times New Roman" w:hAnsi="Times New Roman" w:cs="Times New Roman"/>
          <w:b/>
          <w:sz w:val="24"/>
          <w:szCs w:val="24"/>
        </w:rPr>
      </w:pPr>
    </w:p>
    <w:p>
      <w:pPr>
        <w:pStyle w:val="96"/>
        <w:shd w:val="clear" w:color="auto" w:fill="auto"/>
        <w:jc w:val="center"/>
        <w:rPr>
          <w:rFonts w:hint="default" w:ascii="Times New Roman" w:hAnsi="Times New Roman" w:cs="Times New Roman"/>
          <w:b/>
          <w:sz w:val="24"/>
          <w:szCs w:val="24"/>
        </w:rPr>
      </w:pPr>
    </w:p>
    <w:p>
      <w:pPr>
        <w:pStyle w:val="96"/>
        <w:shd w:val="clear" w:color="auto" w:fill="auto"/>
        <w:jc w:val="center"/>
        <w:rPr>
          <w:rFonts w:hint="default" w:ascii="Times New Roman" w:hAnsi="Times New Roman" w:cs="Times New Roman"/>
          <w:b/>
          <w:sz w:val="24"/>
          <w:szCs w:val="24"/>
        </w:rPr>
      </w:pPr>
    </w:p>
    <w:p>
      <w:pPr>
        <w:pStyle w:val="96"/>
        <w:shd w:val="clear" w:color="auto" w:fill="auto"/>
        <w:jc w:val="center"/>
        <w:rPr>
          <w:rFonts w:hint="default" w:ascii="Times New Roman" w:hAnsi="Times New Roman" w:cs="Times New Roman"/>
          <w:b/>
          <w:sz w:val="24"/>
          <w:szCs w:val="24"/>
          <w:lang w:val="en-US"/>
        </w:rPr>
      </w:pPr>
    </w:p>
    <w:p>
      <w:pPr>
        <w:pStyle w:val="96"/>
        <w:shd w:val="clear" w:color="auto" w:fill="auto"/>
        <w:jc w:val="center"/>
        <w:rPr>
          <w:rFonts w:hint="default" w:ascii="Times New Roman" w:hAnsi="Times New Roman" w:cs="Times New Roman"/>
          <w:b/>
          <w:sz w:val="24"/>
          <w:szCs w:val="24"/>
          <w:lang w:val="en-US"/>
        </w:rPr>
      </w:pPr>
    </w:p>
    <w:p>
      <w:pPr>
        <w:pStyle w:val="96"/>
        <w:shd w:val="clear" w:color="auto" w:fill="auto"/>
        <w:jc w:val="center"/>
        <w:rPr>
          <w:rFonts w:hint="default" w:ascii="Times New Roman" w:hAnsi="Times New Roman" w:cs="Times New Roman"/>
          <w:b/>
          <w:sz w:val="24"/>
          <w:szCs w:val="24"/>
          <w:lang w:val="en-US"/>
        </w:rPr>
      </w:pPr>
    </w:p>
    <w:p>
      <w:pPr>
        <w:pStyle w:val="96"/>
        <w:shd w:val="clear" w:color="auto" w:fill="auto"/>
        <w:jc w:val="center"/>
        <w:rPr>
          <w:rFonts w:hint="default" w:ascii="Times New Roman" w:hAnsi="Times New Roman" w:cs="Times New Roman"/>
          <w:b/>
          <w:sz w:val="24"/>
          <w:szCs w:val="24"/>
          <w:lang w:val="en-US"/>
        </w:rPr>
      </w:pPr>
    </w:p>
    <w:p>
      <w:pPr>
        <w:pStyle w:val="96"/>
        <w:shd w:val="clear" w:color="auto" w:fill="auto"/>
        <w:jc w:val="center"/>
        <w:rPr>
          <w:rFonts w:hint="default" w:ascii="Times New Roman" w:hAnsi="Times New Roman" w:cs="Times New Roman"/>
          <w:b/>
          <w:sz w:val="24"/>
          <w:szCs w:val="24"/>
          <w:lang w:val="en-US"/>
        </w:rPr>
      </w:pPr>
    </w:p>
    <w:p>
      <w:pPr>
        <w:pStyle w:val="96"/>
        <w:shd w:val="clear" w:color="auto" w:fill="auto"/>
        <w:jc w:val="center"/>
        <w:rPr>
          <w:rFonts w:hint="default" w:ascii="Times New Roman" w:hAnsi="Times New Roman" w:cs="Times New Roman"/>
          <w:b/>
          <w:sz w:val="28"/>
          <w:szCs w:val="28"/>
        </w:rPr>
      </w:pPr>
      <w:r>
        <w:rPr>
          <w:rFonts w:hint="default" w:ascii="Times New Roman" w:hAnsi="Times New Roman" w:cs="Times New Roman"/>
          <w:i/>
          <w:iCs/>
          <w:sz w:val="28"/>
          <w:szCs w:val="28"/>
        </w:rPr>
        <w:t>Мај, 2015.године</w:t>
      </w:r>
      <w:r>
        <w:rPr>
          <w:rFonts w:hint="default" w:ascii="Times New Roman" w:hAnsi="Times New Roman" w:cs="Times New Roman"/>
          <w:b/>
          <w:i/>
          <w:iCs/>
          <w:sz w:val="28"/>
          <w:szCs w:val="28"/>
        </w:rPr>
        <w:br w:type="page"/>
      </w:r>
      <w:r>
        <w:rPr>
          <w:rFonts w:hint="default" w:ascii="Times New Roman" w:hAnsi="Times New Roman" w:cs="Times New Roman"/>
          <w:b/>
          <w:bCs/>
          <w:sz w:val="28"/>
          <w:szCs w:val="28"/>
          <w:lang w:val="en-US"/>
        </w:rPr>
        <w:t xml:space="preserve">I </w:t>
      </w:r>
      <w:r>
        <w:rPr>
          <w:rFonts w:hint="default" w:ascii="Times New Roman" w:hAnsi="Times New Roman" w:cs="Times New Roman"/>
          <w:b/>
          <w:bCs/>
          <w:sz w:val="28"/>
          <w:szCs w:val="28"/>
        </w:rPr>
        <w:t xml:space="preserve">  </w:t>
      </w:r>
      <w:r>
        <w:rPr>
          <w:rFonts w:hint="default" w:ascii="Times New Roman" w:hAnsi="Times New Roman" w:cs="Times New Roman"/>
          <w:b/>
          <w:sz w:val="28"/>
          <w:szCs w:val="28"/>
        </w:rPr>
        <w:t>САДРЖАЈ ИНФОРМАТОРА О РАДУ ОПШТИНЕ СВРЉИГ</w:t>
      </w:r>
    </w:p>
    <w:p>
      <w:pPr>
        <w:pStyle w:val="96"/>
        <w:shd w:val="clear" w:color="auto" w:fill="auto"/>
        <w:jc w:val="center"/>
        <w:rPr>
          <w:rFonts w:hint="default" w:ascii="Times New Roman" w:hAnsi="Times New Roman" w:cs="Times New Roman"/>
          <w:b/>
          <w:sz w:val="28"/>
          <w:szCs w:val="28"/>
        </w:rPr>
      </w:pPr>
    </w:p>
    <w:p>
      <w:pPr>
        <w:pStyle w:val="96"/>
        <w:shd w:val="clear" w:color="auto" w:fill="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ab/>
      </w:r>
    </w:p>
    <w:p>
      <w:pPr>
        <w:shd w:val="clear" w:color="auto" w:fill="auto"/>
        <w:autoSpaceDE w:val="0"/>
        <w:autoSpaceDN w:val="0"/>
        <w:adjustRightInd w:val="0"/>
        <w:spacing w:after="0" w:line="240" w:lineRule="auto"/>
        <w:rPr>
          <w:rFonts w:hint="default" w:ascii="Times New Roman" w:hAnsi="Times New Roman" w:cs="Times New Roman"/>
          <w:b/>
          <w:bCs/>
          <w:sz w:val="28"/>
          <w:szCs w:val="28"/>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I </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Садржај</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II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Основни подаци о органима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и Информатору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III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Организациона структура општине Сврљиг  </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IV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Опис функција старешина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Председник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Скупштина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Општинско веће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Општинска управа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V</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Опис правила у вези са јавношћу рада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VI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Списак најчешће тражених информација од</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VII</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Опис надлежности, овлашћења 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VIII     </w:t>
      </w:r>
      <w:r>
        <w:rPr>
          <w:rFonts w:hint="default" w:ascii="Times New Roman" w:hAnsi="Times New Roman" w:cs="Times New Roman"/>
          <w:b/>
          <w:bCs/>
          <w:sz w:val="28"/>
          <w:szCs w:val="28"/>
        </w:rPr>
        <w:t>Опис поступања у оквиру надлежности, овлашћења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IX</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Навођење прописа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X   </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Услуге које орган пружа заинтересованим лицима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XI </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Поступак ради пружања услуга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XII</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Преглед података о пруженим услугама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XIII    </w:t>
      </w:r>
      <w:r>
        <w:rPr>
          <w:rFonts w:hint="default" w:ascii="Times New Roman" w:hAnsi="Times New Roman" w:cs="Times New Roman"/>
          <w:b/>
          <w:bCs/>
          <w:sz w:val="28"/>
          <w:szCs w:val="28"/>
        </w:rPr>
        <w:t>Подаци о приходима и расходима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XIV    </w:t>
      </w:r>
      <w:r>
        <w:rPr>
          <w:rFonts w:hint="default" w:ascii="Times New Roman" w:hAnsi="Times New Roman" w:cs="Times New Roman"/>
          <w:b/>
          <w:bCs/>
          <w:sz w:val="28"/>
          <w:szCs w:val="28"/>
        </w:rPr>
        <w:t>Подаци о јавним набавкама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XV</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Подаци о државној помоћи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XVI    </w:t>
      </w:r>
      <w:r>
        <w:rPr>
          <w:rFonts w:hint="default" w:ascii="Times New Roman" w:hAnsi="Times New Roman" w:cs="Times New Roman"/>
          <w:b/>
          <w:bCs/>
          <w:sz w:val="28"/>
          <w:szCs w:val="28"/>
        </w:rPr>
        <w:t>Подаци о исплаћеним платама, зарадама 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другим примањима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XVII  </w:t>
      </w:r>
      <w:r>
        <w:rPr>
          <w:rFonts w:hint="default" w:ascii="Times New Roman" w:hAnsi="Times New Roman" w:cs="Times New Roman"/>
          <w:b/>
          <w:bCs/>
          <w:sz w:val="28"/>
          <w:szCs w:val="28"/>
        </w:rPr>
        <w:t>Чување носача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XVI</w:t>
      </w:r>
      <w:r>
        <w:rPr>
          <w:rFonts w:hint="default" w:ascii="Times New Roman" w:hAnsi="Times New Roman" w:cs="Times New Roman"/>
          <w:b/>
          <w:sz w:val="28"/>
          <w:szCs w:val="28"/>
        </w:rPr>
        <w:t>II</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Врсте информација у поседу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X</w:t>
      </w:r>
      <w:r>
        <w:rPr>
          <w:rFonts w:hint="default" w:ascii="Times New Roman" w:hAnsi="Times New Roman" w:cs="Times New Roman"/>
          <w:b/>
          <w:sz w:val="28"/>
          <w:szCs w:val="28"/>
        </w:rPr>
        <w:t>I</w:t>
      </w:r>
      <w:r>
        <w:rPr>
          <w:rFonts w:hint="default" w:ascii="Times New Roman" w:hAnsi="Times New Roman" w:cs="Times New Roman"/>
          <w:b/>
          <w:bCs/>
          <w:sz w:val="28"/>
          <w:szCs w:val="28"/>
          <w:lang w:val="en-US"/>
        </w:rPr>
        <w:t>X</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Врсте информација којима општина Сврљиг омогућава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XX    </w:t>
      </w:r>
      <w:r>
        <w:rPr>
          <w:rFonts w:hint="default" w:ascii="Times New Roman" w:hAnsi="Times New Roman" w:cs="Times New Roman"/>
          <w:b/>
          <w:bCs/>
          <w:sz w:val="28"/>
          <w:szCs w:val="28"/>
        </w:rPr>
        <w:t xml:space="preserve">Информације о подношењу захтева за 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информацијама</w:t>
      </w:r>
    </w:p>
    <w:p>
      <w:pPr>
        <w:shd w:val="clear" w:color="auto" w:fill="auto"/>
        <w:autoSpaceDE w:val="0"/>
        <w:autoSpaceDN w:val="0"/>
        <w:adjustRightInd w:val="0"/>
        <w:spacing w:after="0" w:line="240" w:lineRule="auto"/>
        <w:rPr>
          <w:rFonts w:hint="default" w:ascii="Times New Roman" w:hAnsi="Times New Roman" w:cs="Times New Roman"/>
          <w:sz w:val="28"/>
          <w:szCs w:val="28"/>
        </w:rPr>
      </w:pPr>
    </w:p>
    <w:p>
      <w:pPr>
        <w:shd w:val="clear" w:color="auto" w:fill="auto"/>
        <w:autoSpaceDE w:val="0"/>
        <w:autoSpaceDN w:val="0"/>
        <w:adjustRightInd w:val="0"/>
        <w:spacing w:after="0" w:line="240" w:lineRule="auto"/>
        <w:rPr>
          <w:rFonts w:hint="default" w:ascii="Times New Roman" w:hAnsi="Times New Roman" w:cs="Times New Roman"/>
          <w:sz w:val="28"/>
          <w:szCs w:val="28"/>
        </w:rPr>
      </w:pPr>
    </w:p>
    <w:p>
      <w:pPr>
        <w:shd w:val="clear" w:color="auto" w:fill="auto"/>
        <w:autoSpaceDE w:val="0"/>
        <w:autoSpaceDN w:val="0"/>
        <w:adjustRightInd w:val="0"/>
        <w:spacing w:after="0" w:line="240" w:lineRule="auto"/>
        <w:rPr>
          <w:rFonts w:hint="default" w:ascii="Times New Roman" w:hAnsi="Times New Roman" w:cs="Times New Roman"/>
          <w:sz w:val="28"/>
          <w:szCs w:val="28"/>
        </w:rPr>
      </w:pPr>
    </w:p>
    <w:p>
      <w:pPr>
        <w:shd w:val="clear" w:color="auto" w:fill="auto"/>
        <w:autoSpaceDE w:val="0"/>
        <w:autoSpaceDN w:val="0"/>
        <w:adjustRightInd w:val="0"/>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br/>
      </w:r>
    </w:p>
    <w:p>
      <w:pPr>
        <w:shd w:val="clear" w:color="auto" w:fill="auto"/>
        <w:autoSpaceDE w:val="0"/>
        <w:autoSpaceDN w:val="0"/>
        <w:adjustRightInd w:val="0"/>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br w:type="page"/>
      </w:r>
    </w:p>
    <w:p>
      <w:pPr>
        <w:shd w:val="clear" w:color="auto" w:fill="auto"/>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II  ОСНОВНИ ПОДАЦИ О ОРГАНИМА ОПШТИНЕ СВРЉИГ И ИНФОРМАТОРУ</w:t>
      </w:r>
    </w:p>
    <w:p>
      <w:pPr>
        <w:shd w:val="clear" w:color="auto" w:fill="auto"/>
        <w:autoSpaceDE w:val="0"/>
        <w:autoSpaceDN w:val="0"/>
        <w:adjustRightInd w:val="0"/>
        <w:spacing w:after="0" w:line="240" w:lineRule="auto"/>
        <w:rPr>
          <w:rFonts w:hint="default" w:ascii="Times New Roman" w:hAnsi="Times New Roman" w:cs="Times New Roman"/>
          <w:b/>
          <w:bCs/>
          <w:sz w:val="28"/>
          <w:szCs w:val="28"/>
        </w:rPr>
      </w:pPr>
    </w:p>
    <w:p>
      <w:pPr>
        <w:shd w:val="clear" w:color="auto" w:fill="auto"/>
        <w:autoSpaceDE w:val="0"/>
        <w:autoSpaceDN w:val="0"/>
        <w:adjustRightInd w:val="0"/>
        <w:spacing w:after="0" w:line="240" w:lineRule="auto"/>
        <w:rPr>
          <w:rFonts w:hint="default" w:ascii="Times New Roman" w:hAnsi="Times New Roman" w:cs="Times New Roman"/>
          <w:b/>
          <w:bCs/>
          <w:sz w:val="28"/>
          <w:szCs w:val="28"/>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Информатор о раду органа општине Сврљиг издаје се за следеће</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органе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Скупштина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Председник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Општинско веће општине Сврљиг 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Општинска управа општине Сврљиг.</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Назив органа: </w:t>
      </w:r>
      <w:r>
        <w:rPr>
          <w:rFonts w:hint="default" w:ascii="Times New Roman" w:hAnsi="Times New Roman" w:cs="Times New Roman"/>
          <w:sz w:val="24"/>
          <w:szCs w:val="24"/>
          <w:lang w:val="en-US"/>
        </w:rPr>
        <w:t>O</w:t>
      </w:r>
      <w:r>
        <w:rPr>
          <w:rFonts w:hint="default" w:ascii="Times New Roman" w:hAnsi="Times New Roman" w:cs="Times New Roman"/>
          <w:sz w:val="24"/>
          <w:szCs w:val="24"/>
        </w:rPr>
        <w:t>пштина Сврљиг, адреса седишта: Радетова бр. 31, Сврљиг, матични број</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07327340, порески идентификациони број: 102025496 и адреса електронске поште одређене за пријем електронских поднесака:  </w:t>
      </w:r>
      <w:r>
        <w:rPr>
          <w:rFonts w:hint="default" w:ascii="Times New Roman" w:hAnsi="Times New Roman" w:cs="Times New Roman"/>
          <w:sz w:val="24"/>
          <w:szCs w:val="24"/>
          <w:lang w:val="en-US"/>
        </w:rPr>
        <w:t>ousvrljig@</w:t>
      </w:r>
      <w:r>
        <w:rPr>
          <w:rFonts w:hint="default" w:ascii="Times New Roman" w:hAnsi="Times New Roman" w:cs="Times New Roman"/>
          <w:sz w:val="24"/>
          <w:szCs w:val="24"/>
        </w:rPr>
        <w:t>gmail.com;</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Датум првог објављивања информатора: Информатор о раду органа општине Сврљиг и Општинске управе доступан је и објављен дана 20</w:t>
      </w:r>
      <w:r>
        <w:rPr>
          <w:rFonts w:hint="default" w:ascii="Times New Roman" w:hAnsi="Times New Roman" w:cs="Times New Roman"/>
          <w:sz w:val="24"/>
          <w:szCs w:val="24"/>
          <w:lang w:val="en-US"/>
        </w:rPr>
        <w:t>.02.</w:t>
      </w:r>
      <w:r>
        <w:rPr>
          <w:rFonts w:hint="default" w:ascii="Times New Roman" w:hAnsi="Times New Roman" w:cs="Times New Roman"/>
          <w:sz w:val="24"/>
          <w:szCs w:val="24"/>
        </w:rPr>
        <w:t>201</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.године на web презентацији општине Сврљиг-  </w:t>
      </w:r>
      <w:r>
        <w:rPr>
          <w:rFonts w:hint="default" w:ascii="Times New Roman" w:hAnsi="Times New Roman" w:cs="Times New Roman"/>
          <w:b/>
          <w:bCs/>
          <w:color w:val="FF0000"/>
          <w:sz w:val="24"/>
          <w:szCs w:val="24"/>
        </w:rPr>
        <w:fldChar w:fldCharType="begin"/>
      </w:r>
      <w:r>
        <w:rPr>
          <w:rFonts w:hint="default" w:ascii="Times New Roman" w:hAnsi="Times New Roman" w:cs="Times New Roman"/>
          <w:b/>
          <w:bCs/>
          <w:color w:val="FF0000"/>
          <w:sz w:val="24"/>
          <w:szCs w:val="24"/>
        </w:rPr>
        <w:instrText xml:space="preserve"> HYPERLINK "http://www.s</w:instrText>
      </w:r>
      <w:r>
        <w:rPr>
          <w:rFonts w:hint="default" w:ascii="Times New Roman" w:hAnsi="Times New Roman" w:cs="Times New Roman"/>
          <w:b/>
          <w:bCs/>
          <w:color w:val="FF0000"/>
          <w:sz w:val="24"/>
          <w:szCs w:val="24"/>
          <w:lang w:val="en-US"/>
        </w:rPr>
        <w:instrText xml:space="preserve">vrljig</w:instrText>
      </w:r>
      <w:r>
        <w:rPr>
          <w:rFonts w:hint="default" w:ascii="Times New Roman" w:hAnsi="Times New Roman" w:cs="Times New Roman"/>
          <w:b/>
          <w:bCs/>
          <w:color w:val="FF0000"/>
          <w:sz w:val="24"/>
          <w:szCs w:val="24"/>
        </w:rPr>
        <w:instrText xml:space="preserve">.rs" </w:instrText>
      </w:r>
      <w:r>
        <w:rPr>
          <w:rFonts w:hint="default" w:ascii="Times New Roman" w:hAnsi="Times New Roman" w:cs="Times New Roman"/>
          <w:b/>
          <w:bCs/>
          <w:color w:val="FF0000"/>
          <w:sz w:val="24"/>
          <w:szCs w:val="24"/>
        </w:rPr>
        <w:fldChar w:fldCharType="separate"/>
      </w:r>
      <w:r>
        <w:rPr>
          <w:rStyle w:val="26"/>
          <w:rFonts w:hint="default" w:ascii="Times New Roman" w:hAnsi="Times New Roman" w:cs="Times New Roman"/>
          <w:b/>
          <w:bCs/>
          <w:sz w:val="24"/>
          <w:szCs w:val="24"/>
        </w:rPr>
        <w:t>www.s</w:t>
      </w:r>
      <w:r>
        <w:rPr>
          <w:rStyle w:val="26"/>
          <w:rFonts w:hint="default" w:ascii="Times New Roman" w:hAnsi="Times New Roman" w:cs="Times New Roman"/>
          <w:b/>
          <w:bCs/>
          <w:sz w:val="24"/>
          <w:szCs w:val="24"/>
          <w:lang w:val="en-US"/>
        </w:rPr>
        <w:t>vrljig</w:t>
      </w:r>
      <w:r>
        <w:rPr>
          <w:rStyle w:val="26"/>
          <w:rFonts w:hint="default" w:ascii="Times New Roman" w:hAnsi="Times New Roman" w:cs="Times New Roman"/>
          <w:b/>
          <w:bCs/>
          <w:sz w:val="24"/>
          <w:szCs w:val="24"/>
        </w:rPr>
        <w:t>.rs</w:t>
      </w:r>
      <w:r>
        <w:rPr>
          <w:rFonts w:hint="default" w:ascii="Times New Roman" w:hAnsi="Times New Roman" w:cs="Times New Roman"/>
          <w:b/>
          <w:bCs/>
          <w:color w:val="FF0000"/>
          <w:sz w:val="24"/>
          <w:szCs w:val="24"/>
        </w:rPr>
        <w:fldChar w:fldCharType="end"/>
      </w:r>
      <w:r>
        <w:rPr>
          <w:rFonts w:hint="default" w:ascii="Times New Roman" w:hAnsi="Times New Roman" w:cs="Times New Roman"/>
          <w:sz w:val="24"/>
          <w:szCs w:val="24"/>
        </w:rPr>
        <w:t>.</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Датум последње измене или допуне или датум када је извршена последња проверана основу које је закључено да није потребно уносити ни измене ни допуне: Последње ажурирање информатора извршено је 30.04.2015.године;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Веб</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адреса информатора (адреса са које се може преузети електронска копија информатора): -  </w:t>
      </w:r>
      <w:r>
        <w:rPr>
          <w:rFonts w:hint="default" w:ascii="Times New Roman" w:hAnsi="Times New Roman" w:cs="Times New Roman"/>
          <w:b/>
          <w:bCs/>
          <w:color w:val="FF0000"/>
          <w:sz w:val="24"/>
          <w:szCs w:val="24"/>
        </w:rPr>
        <w:fldChar w:fldCharType="begin"/>
      </w:r>
      <w:r>
        <w:rPr>
          <w:rFonts w:hint="default" w:ascii="Times New Roman" w:hAnsi="Times New Roman" w:cs="Times New Roman"/>
          <w:b/>
          <w:bCs/>
          <w:color w:val="FF0000"/>
          <w:sz w:val="24"/>
          <w:szCs w:val="24"/>
        </w:rPr>
        <w:instrText xml:space="preserve"> HYPERLINK "http://www.s</w:instrText>
      </w:r>
      <w:r>
        <w:rPr>
          <w:rFonts w:hint="default" w:ascii="Times New Roman" w:hAnsi="Times New Roman" w:cs="Times New Roman"/>
          <w:b/>
          <w:bCs/>
          <w:color w:val="FF0000"/>
          <w:sz w:val="24"/>
          <w:szCs w:val="24"/>
          <w:lang w:val="en-US"/>
        </w:rPr>
        <w:instrText xml:space="preserve">vrljig</w:instrText>
      </w:r>
      <w:r>
        <w:rPr>
          <w:rFonts w:hint="default" w:ascii="Times New Roman" w:hAnsi="Times New Roman" w:cs="Times New Roman"/>
          <w:b/>
          <w:bCs/>
          <w:color w:val="FF0000"/>
          <w:sz w:val="24"/>
          <w:szCs w:val="24"/>
        </w:rPr>
        <w:instrText xml:space="preserve">.rs" </w:instrText>
      </w:r>
      <w:r>
        <w:rPr>
          <w:rFonts w:hint="default" w:ascii="Times New Roman" w:hAnsi="Times New Roman" w:cs="Times New Roman"/>
          <w:b/>
          <w:bCs/>
          <w:color w:val="FF0000"/>
          <w:sz w:val="24"/>
          <w:szCs w:val="24"/>
        </w:rPr>
        <w:fldChar w:fldCharType="separate"/>
      </w:r>
      <w:r>
        <w:rPr>
          <w:rStyle w:val="26"/>
          <w:rFonts w:hint="default" w:ascii="Times New Roman" w:hAnsi="Times New Roman" w:cs="Times New Roman"/>
          <w:b/>
          <w:bCs/>
          <w:sz w:val="24"/>
          <w:szCs w:val="24"/>
        </w:rPr>
        <w:t>www.s</w:t>
      </w:r>
      <w:r>
        <w:rPr>
          <w:rStyle w:val="26"/>
          <w:rFonts w:hint="default" w:ascii="Times New Roman" w:hAnsi="Times New Roman" w:cs="Times New Roman"/>
          <w:b/>
          <w:bCs/>
          <w:sz w:val="24"/>
          <w:szCs w:val="24"/>
          <w:lang w:val="en-US"/>
        </w:rPr>
        <w:t>vrljig</w:t>
      </w:r>
      <w:r>
        <w:rPr>
          <w:rStyle w:val="26"/>
          <w:rFonts w:hint="default" w:ascii="Times New Roman" w:hAnsi="Times New Roman" w:cs="Times New Roman"/>
          <w:b/>
          <w:bCs/>
          <w:sz w:val="24"/>
          <w:szCs w:val="24"/>
        </w:rPr>
        <w:t>.rs</w:t>
      </w:r>
      <w:r>
        <w:rPr>
          <w:rFonts w:hint="default" w:ascii="Times New Roman" w:hAnsi="Times New Roman" w:cs="Times New Roman"/>
          <w:b/>
          <w:bCs/>
          <w:color w:val="FF0000"/>
          <w:sz w:val="24"/>
          <w:szCs w:val="24"/>
        </w:rPr>
        <w:fldChar w:fldCharType="end"/>
      </w:r>
      <w:r>
        <w:rPr>
          <w:rFonts w:hint="default" w:ascii="Times New Roman" w:hAnsi="Times New Roman" w:cs="Times New Roman"/>
          <w:b/>
          <w:bCs/>
          <w:sz w:val="24"/>
          <w:szCs w:val="24"/>
        </w:rPr>
        <w:t>.</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p>
    <w:p>
      <w:pPr>
        <w:pStyle w:val="96"/>
        <w:shd w:val="clear" w:color="auto" w:fill="auto"/>
        <w:ind w:left="720" w:firstLine="720"/>
        <w:jc w:val="both"/>
        <w:rPr>
          <w:rFonts w:hint="default" w:ascii="Times New Roman" w:hAnsi="Times New Roman" w:cs="Times New Roman"/>
          <w:b/>
          <w:sz w:val="24"/>
          <w:szCs w:val="24"/>
          <w:lang w:val="en-US"/>
        </w:rPr>
      </w:pPr>
    </w:p>
    <w:p>
      <w:pPr>
        <w:pStyle w:val="96"/>
        <w:shd w:val="clear" w:color="auto" w:fill="auto"/>
        <w:ind w:left="720" w:firstLine="720"/>
        <w:jc w:val="both"/>
        <w:rPr>
          <w:rFonts w:hint="default" w:ascii="Times New Roman" w:hAnsi="Times New Roman" w:cs="Times New Roman"/>
          <w:b/>
          <w:sz w:val="24"/>
          <w:szCs w:val="24"/>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III ОРГАНИЗАЦИОНА СТРУКТУРА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sz w:val="28"/>
          <w:szCs w:val="28"/>
        </w:rPr>
      </w:pPr>
      <w:r>
        <w:rPr>
          <w:rFonts w:hint="default" w:ascii="Times New Roman" w:hAnsi="Times New Roman" w:cs="Times New Roman"/>
          <w:sz w:val="28"/>
          <w:szCs w:val="28"/>
        </w:rPr>
        <w:t xml:space="preserve">Органи општине Сврљиг су: </w:t>
      </w:r>
    </w:p>
    <w:p>
      <w:pPr>
        <w:shd w:val="clear" w:color="auto" w:fill="auto"/>
        <w:autoSpaceDE w:val="0"/>
        <w:autoSpaceDN w:val="0"/>
        <w:adjustRightInd w:val="0"/>
        <w:spacing w:after="0" w:line="240" w:lineRule="auto"/>
        <w:ind w:firstLine="720"/>
        <w:rPr>
          <w:rFonts w:hint="default" w:ascii="Times New Roman" w:hAnsi="Times New Roman" w:cs="Times New Roman"/>
          <w:sz w:val="28"/>
          <w:szCs w:val="28"/>
        </w:rPr>
      </w:pPr>
    </w:p>
    <w:p>
      <w:pPr>
        <w:shd w:val="clear" w:color="auto" w:fill="auto"/>
        <w:autoSpaceDE w:val="0"/>
        <w:autoSpaceDN w:val="0"/>
        <w:adjustRightInd w:val="0"/>
        <w:spacing w:after="0" w:line="240" w:lineRule="auto"/>
        <w:ind w:firstLine="720"/>
        <w:rPr>
          <w:rFonts w:hint="default" w:ascii="Times New Roman" w:hAnsi="Times New Roman" w:cs="Times New Roman"/>
          <w:sz w:val="28"/>
          <w:szCs w:val="28"/>
        </w:rPr>
      </w:pPr>
      <w:r>
        <w:rPr>
          <w:rFonts w:hint="default" w:ascii="Times New Roman" w:hAnsi="Times New Roman" w:cs="Times New Roman"/>
          <w:sz w:val="28"/>
          <w:szCs w:val="28"/>
        </w:rPr>
        <w:t xml:space="preserve">- Скупштина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8"/>
          <w:szCs w:val="28"/>
        </w:rPr>
      </w:pPr>
      <w:r>
        <w:rPr>
          <w:rFonts w:hint="default" w:ascii="Times New Roman" w:hAnsi="Times New Roman" w:cs="Times New Roman"/>
          <w:sz w:val="28"/>
          <w:szCs w:val="28"/>
        </w:rPr>
        <w:t xml:space="preserve">- Председник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8"/>
          <w:szCs w:val="28"/>
        </w:rPr>
      </w:pPr>
      <w:r>
        <w:rPr>
          <w:rFonts w:hint="default" w:ascii="Times New Roman" w:hAnsi="Times New Roman" w:cs="Times New Roman"/>
          <w:sz w:val="28"/>
          <w:szCs w:val="28"/>
        </w:rPr>
        <w:t>- Општинско веће</w:t>
      </w:r>
    </w:p>
    <w:p>
      <w:pPr>
        <w:shd w:val="clear" w:color="auto" w:fill="auto"/>
        <w:autoSpaceDE w:val="0"/>
        <w:autoSpaceDN w:val="0"/>
        <w:adjustRightInd w:val="0"/>
        <w:spacing w:after="0" w:line="240" w:lineRule="auto"/>
        <w:ind w:firstLine="720"/>
        <w:rPr>
          <w:rFonts w:hint="default" w:ascii="Times New Roman" w:hAnsi="Times New Roman" w:cs="Times New Roman"/>
          <w:sz w:val="28"/>
          <w:szCs w:val="28"/>
        </w:rPr>
      </w:pPr>
      <w:r>
        <w:rPr>
          <w:rFonts w:hint="default" w:ascii="Times New Roman" w:hAnsi="Times New Roman" w:cs="Times New Roman"/>
          <w:sz w:val="28"/>
          <w:szCs w:val="28"/>
        </w:rPr>
        <w:t>- Општинска управа општине</w:t>
      </w:r>
    </w:p>
    <w:p>
      <w:pPr>
        <w:shd w:val="clear" w:color="auto" w:fill="auto"/>
        <w:autoSpaceDE w:val="0"/>
        <w:autoSpaceDN w:val="0"/>
        <w:adjustRightInd w:val="0"/>
        <w:spacing w:after="0" w:line="240" w:lineRule="auto"/>
        <w:ind w:firstLine="720"/>
        <w:rPr>
          <w:rFonts w:hint="default" w:ascii="Times New Roman" w:hAnsi="Times New Roman" w:cs="Times New Roman"/>
          <w:sz w:val="28"/>
          <w:szCs w:val="28"/>
        </w:rPr>
      </w:pPr>
    </w:p>
    <w:p>
      <w:pPr>
        <w:shd w:val="clear" w:color="auto" w:fill="auto"/>
        <w:autoSpaceDE w:val="0"/>
        <w:autoSpaceDN w:val="0"/>
        <w:adjustRightInd w:val="0"/>
        <w:spacing w:after="0" w:line="240" w:lineRule="auto"/>
        <w:rPr>
          <w:rFonts w:hint="default" w:ascii="Times New Roman" w:hAnsi="Times New Roman" w:cs="Times New Roman"/>
          <w:sz w:val="28"/>
          <w:szCs w:val="28"/>
        </w:rPr>
      </w:pPr>
    </w:p>
    <w:p>
      <w:pPr>
        <w:pStyle w:val="2"/>
        <w:shd w:val="clear" w:color="auto" w:fill="auto"/>
        <w:tabs>
          <w:tab w:val="left" w:pos="0"/>
        </w:tabs>
        <w:jc w:val="center"/>
        <w:rPr>
          <w:rFonts w:hint="default" w:ascii="Times New Roman" w:hAnsi="Times New Roman" w:cs="Times New Roman"/>
          <w:b/>
          <w:sz w:val="28"/>
        </w:rPr>
      </w:pPr>
    </w:p>
    <w:p>
      <w:pPr>
        <w:pStyle w:val="2"/>
        <w:shd w:val="clear" w:color="auto" w:fill="auto"/>
        <w:tabs>
          <w:tab w:val="left" w:pos="0"/>
        </w:tabs>
        <w:jc w:val="center"/>
        <w:rPr>
          <w:rFonts w:hint="default" w:ascii="Times New Roman" w:hAnsi="Times New Roman" w:cs="Times New Roman"/>
          <w:b/>
          <w:sz w:val="28"/>
        </w:rPr>
      </w:pPr>
    </w:p>
    <w:p>
      <w:pPr>
        <w:pStyle w:val="2"/>
        <w:shd w:val="clear" w:color="auto" w:fill="auto"/>
        <w:tabs>
          <w:tab w:val="left" w:pos="0"/>
        </w:tabs>
        <w:jc w:val="center"/>
        <w:rPr>
          <w:rFonts w:hint="default" w:ascii="Times New Roman" w:hAnsi="Times New Roman" w:cs="Times New Roman"/>
          <w:b/>
          <w:sz w:val="28"/>
        </w:rPr>
      </w:pPr>
    </w:p>
    <w:p>
      <w:pPr>
        <w:pStyle w:val="2"/>
        <w:shd w:val="clear" w:color="auto" w:fill="auto"/>
        <w:tabs>
          <w:tab w:val="left" w:pos="0"/>
        </w:tabs>
        <w:jc w:val="center"/>
        <w:rPr>
          <w:rFonts w:hint="default" w:ascii="Times New Roman" w:hAnsi="Times New Roman" w:cs="Times New Roman"/>
          <w:b/>
          <w:sz w:val="28"/>
        </w:rPr>
      </w:pPr>
      <w:r>
        <w:rPr>
          <w:rFonts w:hint="default" w:ascii="Times New Roman" w:hAnsi="Times New Roman" w:cs="Times New Roman"/>
          <w:b/>
          <w:sz w:val="28"/>
        </w:rPr>
        <w:t>ОРГАНИЗАЦИОНА ШЕМА ОРГАНА ОПШТИНЕ</w:t>
      </w:r>
    </w:p>
    <w:p>
      <w:pPr>
        <w:pStyle w:val="61"/>
        <w:shd w:val="clear" w:color="auto" w:fill="auto"/>
        <w:ind w:left="0"/>
        <w:jc w:val="center"/>
        <w:rPr>
          <w:rFonts w:hint="default" w:ascii="Times New Roman" w:hAnsi="Times New Roman" w:cs="Times New Roman"/>
          <w:b/>
          <w:sz w:val="24"/>
          <w:szCs w:val="24"/>
        </w:rPr>
      </w:pPr>
    </w:p>
    <w:p>
      <w:pPr>
        <w:pStyle w:val="61"/>
        <w:shd w:val="clear" w:color="auto" w:fill="auto"/>
        <w:ind w:left="0"/>
        <w:jc w:val="center"/>
        <w:rPr>
          <w:rFonts w:hint="default" w:ascii="Times New Roman" w:hAnsi="Times New Roman" w:cs="Times New Roman"/>
          <w:b/>
          <w:sz w:val="24"/>
          <w:szCs w:val="24"/>
        </w:rPr>
      </w:pPr>
      <w:r>
        <w:rPr>
          <w:rFonts w:hint="default" w:ascii="Times New Roman" w:hAnsi="Times New Roman" w:cs="Times New Roman"/>
          <w:b/>
          <w:sz w:val="24"/>
          <w:szCs w:val="24"/>
        </w:rPr>
        <w:t>Г Р А Ђ А Н И</w:t>
      </w:r>
    </w:p>
    <w:p>
      <w:pPr>
        <w:pStyle w:val="61"/>
        <w:shd w:val="clear" w:color="auto" w:fill="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б и р а ј у</w:t>
      </w:r>
    </w:p>
    <w:p>
      <w:pPr>
        <w:pStyle w:val="61"/>
        <w:shd w:val="clear" w:color="auto" w:fill="auto"/>
        <w:ind w:left="2160" w:firstLine="720"/>
        <w:rPr>
          <w:rFonts w:hint="default" w:ascii="Times New Roman" w:hAnsi="Times New Roman" w:cs="Times New Roman"/>
          <w:b/>
          <w:sz w:val="24"/>
          <w:szCs w:val="24"/>
        </w:rPr>
      </w:pPr>
      <w:r>
        <w:rPr>
          <w:rFonts w:hint="default" w:ascii="Times New Roman" w:hAnsi="Times New Roman" w:eastAsia="Calibri" w:cs="Times New Roman"/>
          <w:sz w:val="24"/>
          <w:szCs w:val="24"/>
          <w:lang w:val="en-US" w:eastAsia="en-US" w:bidi="ar-SA"/>
        </w:rPr>
        <w:pict>
          <v:line id="Line 1026" o:spid="_x0000_s1027" style="position:absolute;left:0;margin-left:229.5pt;margin-top:5.4pt;height:33.75pt;width:0.05pt;rotation:0f;z-index:2517248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b/>
          <w:sz w:val="24"/>
          <w:szCs w:val="24"/>
          <w:lang w:val="en-US"/>
        </w:rPr>
        <w:t xml:space="preserve">          </w:t>
      </w:r>
    </w:p>
    <w:p>
      <w:pPr>
        <w:pStyle w:val="61"/>
        <w:shd w:val="clear" w:color="auto" w:fill="auto"/>
        <w:rPr>
          <w:rFonts w:hint="default" w:ascii="Times New Roman" w:hAnsi="Times New Roman" w:cs="Times New Roman"/>
          <w:sz w:val="24"/>
          <w:szCs w:val="24"/>
        </w:rPr>
      </w:pPr>
      <w:r>
        <w:rPr>
          <w:rFonts w:hint="default" w:ascii="Times New Roman" w:hAnsi="Times New Roman" w:eastAsia="Calibri" w:cs="Times New Roman"/>
          <w:sz w:val="24"/>
          <w:szCs w:val="24"/>
          <w:lang w:val="en-US" w:eastAsia="en-US" w:bidi="ar-SA"/>
        </w:rPr>
        <w:pict>
          <v:shape id="Text Box 1027" o:spid="_x0000_s1028" type="#_x0000_t202" style="position:absolute;left:0;margin-left:143pt;margin-top:24.75pt;height:45.8pt;width:170.25pt;rotation:0f;z-index:251708416;" o:ole="f" fillcolor="#008080"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 xml:space="preserve">Скупштина општине </w:t>
                  </w:r>
                </w:p>
                <w:p>
                  <w:pPr>
                    <w:jc w:val="center"/>
                    <w:rPr>
                      <w:rFonts w:ascii="Times New Roman" w:hAnsi="Times New Roman"/>
                    </w:rPr>
                  </w:pPr>
                  <w:r>
                    <w:rPr>
                      <w:rFonts w:ascii="Times New Roman" w:hAnsi="Times New Roman"/>
                    </w:rPr>
                    <w:t xml:space="preserve">    (</w:t>
                  </w:r>
                  <w:r>
                    <w:rPr>
                      <w:rFonts w:ascii="Times New Roman" w:hAnsi="Times New Roman"/>
                      <w:lang w:val="en-US"/>
                    </w:rPr>
                    <w:t>27</w:t>
                  </w:r>
                  <w:r>
                    <w:rPr>
                      <w:rFonts w:ascii="Times New Roman" w:hAnsi="Times New Roman"/>
                    </w:rPr>
                    <w:t xml:space="preserve"> одборника )</w:t>
                  </w:r>
                </w:p>
                <w:p>
                  <w:pPr>
                    <w:jc w:val="center"/>
                    <w:rPr>
                      <w:rFonts w:ascii="Times New Roman" w:hAnsi="Times New Roman"/>
                    </w:rPr>
                  </w:pPr>
                </w:p>
                <w:p>
                  <w:pPr>
                    <w:jc w:val="center"/>
                    <w:rPr>
                      <w:rFonts w:ascii="Times New Roman" w:hAnsi="Times New Roman"/>
                    </w:rPr>
                  </w:pPr>
                  <w:r>
                    <w:rPr>
                      <w:rFonts w:ascii="Times New Roman" w:hAnsi="Times New Roman"/>
                    </w:rPr>
                    <w:t>Дољевац</w:t>
                  </w:r>
                </w:p>
              </w:txbxContent>
            </v:textbox>
          </v:shape>
        </w:pict>
      </w:r>
    </w:p>
    <w:p>
      <w:pPr>
        <w:shd w:val="clear" w:color="auto" w:fill="auto"/>
        <w:rPr>
          <w:rFonts w:hint="default" w:ascii="Times New Roman" w:hAnsi="Times New Roman" w:cs="Times New Roman"/>
        </w:rPr>
      </w:pPr>
    </w:p>
    <w:p>
      <w:pPr>
        <w:shd w:val="clear" w:color="auto" w:fill="auto"/>
        <w:rPr>
          <w:rFonts w:hint="default" w:ascii="Times New Roman" w:hAnsi="Times New Roman" w:cs="Times New Roman"/>
        </w:rPr>
      </w:pPr>
      <w:r>
        <w:rPr>
          <w:rFonts w:hint="default" w:ascii="Times New Roman" w:hAnsi="Times New Roman" w:eastAsia="Calibri" w:cs="Times New Roman"/>
          <w:sz w:val="24"/>
          <w:szCs w:val="24"/>
          <w:lang w:val="en-US" w:eastAsia="en-US" w:bidi="ar-SA"/>
        </w:rPr>
        <w:pict>
          <v:line id="Line 1028" o:spid="_x0000_s1029" style="position:absolute;left:0;flip:x;margin-left:225.5pt;margin-top:18.35pt;height:36pt;width:0.05pt;rotation:0f;z-index:2517288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p>
    <w:p>
      <w:pPr>
        <w:shd w:val="clear" w:color="auto" w:fill="auto"/>
        <w:rPr>
          <w:rFonts w:hint="default" w:ascii="Times New Roman" w:hAnsi="Times New Roman" w:cs="Times New Roman"/>
          <w:b/>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 xml:space="preserve">    </w:t>
      </w:r>
      <w:r>
        <w:rPr>
          <w:rFonts w:hint="default" w:ascii="Times New Roman" w:hAnsi="Times New Roman" w:cs="Times New Roman"/>
        </w:rPr>
        <w:t xml:space="preserve"> </w:t>
      </w:r>
      <w:r>
        <w:rPr>
          <w:rFonts w:hint="default" w:ascii="Times New Roman" w:hAnsi="Times New Roman" w:cs="Times New Roman"/>
          <w:b/>
        </w:rPr>
        <w:t xml:space="preserve">б и р а </w:t>
      </w:r>
    </w:p>
    <w:p>
      <w:pPr>
        <w:shd w:val="clear" w:color="auto" w:fill="auto"/>
        <w:rPr>
          <w:rFonts w:hint="default" w:ascii="Times New Roman" w:hAnsi="Times New Roman" w:cs="Times New Roman"/>
        </w:rPr>
      </w:pPr>
      <w:r>
        <w:rPr>
          <w:rFonts w:hint="default" w:ascii="Times New Roman" w:hAnsi="Times New Roman" w:eastAsia="Calibri" w:cs="Times New Roman"/>
          <w:sz w:val="24"/>
          <w:szCs w:val="24"/>
          <w:lang w:val="en-US" w:eastAsia="en-US" w:bidi="ar-SA"/>
        </w:rPr>
        <w:pict>
          <v:shape id="Text Box 1029" o:spid="_x0000_s1030" type="#_x0000_t202" style="position:absolute;left:0;margin-left:368.35pt;margin-top:22.35pt;height:48.95pt;width:73.55pt;rotation:0f;z-index:25171148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w:r>
      <w:r>
        <w:rPr>
          <w:rFonts w:hint="default" w:ascii="Times New Roman" w:hAnsi="Times New Roman" w:eastAsia="Calibri" w:cs="Times New Roman"/>
          <w:sz w:val="24"/>
          <w:szCs w:val="24"/>
          <w:lang w:val="en-US" w:eastAsia="en-US" w:bidi="ar-SA"/>
        </w:rPr>
        <w:pict>
          <v:shape id="Text Box 1030" o:spid="_x0000_s1031" type="#_x0000_t202" style="position:absolute;left:0;margin-left:148.5pt;margin-top:23.6pt;height:49.45pt;width:97.05pt;rotation:0f;z-index:25175244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w:r>
      <w:r>
        <w:rPr>
          <w:rFonts w:hint="default" w:ascii="Times New Roman" w:hAnsi="Times New Roman" w:eastAsia="Calibri" w:cs="Times New Roman"/>
          <w:sz w:val="24"/>
          <w:szCs w:val="24"/>
          <w:lang w:val="en-US" w:eastAsia="en-US" w:bidi="ar-SA"/>
        </w:rPr>
        <w:pict>
          <v:shape id="Text Box 1031" o:spid="_x0000_s1032" type="#_x0000_t202" style="position:absolute;left:0;margin-left:92.1pt;margin-top:23.85pt;height:48.45pt;width:60.05pt;rotation:0f;z-index:251734016;"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lang w:val="en-US"/>
                    </w:rPr>
                    <w:t xml:space="preserve">Секретар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4"/>
          <w:szCs w:val="24"/>
          <w:lang w:val="en-US" w:eastAsia="en-US" w:bidi="ar-SA"/>
        </w:rPr>
        <w:pict>
          <v:shape id="Text Box 1032" o:spid="_x0000_s1033" type="#_x0000_t202" style="position:absolute;left:0;margin-left:-37.75pt;margin-top:23.75pt;height:47.7pt;width:67.15pt;rotation:0f;z-index:25172172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Председник СО</w:t>
                  </w:r>
                </w:p>
                <w:p>
                  <w:pPr>
                    <w:jc w:val="center"/>
                    <w:rPr>
                      <w:rFonts w:ascii="Times New Roman" w:hAnsi="Times New Roman"/>
                    </w:rPr>
                  </w:pPr>
                </w:p>
              </w:txbxContent>
            </v:textbox>
          </v:shape>
        </w:pict>
      </w:r>
      <w:r>
        <w:rPr>
          <w:rFonts w:hint="default" w:ascii="Times New Roman" w:hAnsi="Times New Roman" w:eastAsia="Calibri" w:cs="Times New Roman"/>
          <w:sz w:val="24"/>
          <w:szCs w:val="24"/>
          <w:lang w:val="en-US" w:eastAsia="en-US" w:bidi="ar-SA"/>
        </w:rPr>
        <w:pict>
          <v:shape id="Text Box 1033" o:spid="_x0000_s1034" type="#_x0000_t202" style="position:absolute;left:0;margin-left:28.35pt;margin-top:23.85pt;height:48.45pt;width:65.15pt;rotation:0f;z-index:25175552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Заменик председника</w:t>
                  </w:r>
                  <w:r>
                    <w:rPr>
                      <w:rFonts w:ascii="Times New Roman" w:hAnsi="Times New Roman"/>
                      <w:sz w:val="18"/>
                      <w:szCs w:val="18"/>
                      <w:lang w:val="en-US"/>
                    </w:rPr>
                    <w:t xml:space="preserve">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4"/>
          <w:szCs w:val="24"/>
          <w:lang w:val="en-US" w:eastAsia="en-US" w:bidi="ar-SA"/>
        </w:rPr>
        <w:pict>
          <v:line id="Line 1034" o:spid="_x0000_s1035" style="position:absolute;left:0;margin-left:408.5pt;margin-top:5.1pt;height:19.4pt;width:0.3pt;rotation:0f;z-index:25173811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35" o:spid="_x0000_s1036" style="position:absolute;left:0;flip:x;margin-left:500.35pt;margin-top:4.35pt;height:15.8pt;width:0.2pt;rotation:0f;z-index:25172275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shape id="Text Box 1036" o:spid="_x0000_s1037" type="#_x0000_t202" style="position:absolute;left:0;margin-left:438.85pt;margin-top:21.9pt;height:49.45pt;width:80.35pt;rotation:0f;z-index:2517094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sz w:val="18"/>
                      <w:szCs w:val="18"/>
                    </w:rPr>
                    <w:t>Председник општине</w:t>
                  </w:r>
                </w:p>
              </w:txbxContent>
            </v:textbox>
          </v:shape>
        </w:pict>
      </w:r>
      <w:r>
        <w:rPr>
          <w:rFonts w:hint="default" w:ascii="Times New Roman" w:hAnsi="Times New Roman" w:eastAsia="Calibri" w:cs="Times New Roman"/>
          <w:sz w:val="24"/>
          <w:szCs w:val="24"/>
          <w:lang w:val="en-US" w:eastAsia="en-US" w:bidi="ar-SA"/>
        </w:rPr>
        <w:pict>
          <v:line id="Line 1037" o:spid="_x0000_s1038" style="position:absolute;left:0;flip:x;margin-left:263.35pt;margin-top:5.05pt;height:16.9pt;width:0.45pt;rotation:0f;z-index:25173708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8" o:spid="_x0000_s1039" type="#_x0000_t202" style="position:absolute;left:0;margin-left:243.6pt;margin-top:23.75pt;height:49.5pt;width:47.35pt;rotation:0f;z-index:2517350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20"/>
                      <w:szCs w:val="20"/>
                      <w:lang w:val="en-US"/>
                    </w:rPr>
                  </w:pPr>
                  <w:r>
                    <w:rPr>
                      <w:rFonts w:ascii="Times New Roman" w:hAnsi="Times New Roman"/>
                      <w:sz w:val="20"/>
                      <w:szCs w:val="20"/>
                      <w:lang w:val="en-US"/>
                    </w:rPr>
                    <w:t>Радна тела</w:t>
                  </w:r>
                </w:p>
                <w:p>
                  <w:pPr>
                    <w:jc w:val="center"/>
                    <w:rPr>
                      <w:rFonts w:ascii="Times New Roman" w:hAnsi="Times New Roman"/>
                      <w:lang w:val="en-US"/>
                    </w:rPr>
                  </w:pPr>
                </w:p>
              </w:txbxContent>
            </v:textbox>
          </v:shape>
        </w:pict>
      </w:r>
      <w:r>
        <w:rPr>
          <w:rFonts w:hint="default" w:ascii="Times New Roman" w:hAnsi="Times New Roman" w:eastAsia="Calibri" w:cs="Times New Roman"/>
          <w:sz w:val="24"/>
          <w:szCs w:val="24"/>
          <w:lang w:val="en-US" w:eastAsia="en-US" w:bidi="ar-SA"/>
        </w:rPr>
        <w:pict>
          <v:line id="Line 1039" o:spid="_x0000_s1040" style="position:absolute;left:0;margin-left:188.75pt;margin-top:3.65pt;height:18.3pt;width:0.3pt;rotation:0f;z-index:2517534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40" o:spid="_x0000_s1041" style="position:absolute;left:0;margin-left:116.55pt;margin-top:4.35pt;height:17.65pt;width:0.55pt;rotation:0f;z-index:2517360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41" o:spid="_x0000_s1042" style="position:absolute;left:0;margin-left:51.3pt;margin-top:5.1pt;height:17.65pt;width:0.55pt;rotation:0f;z-index:25175449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42" o:spid="_x0000_s1043" style="position:absolute;left:0;margin-left:-11pt;margin-top:4.4pt;height:18.35pt;width:0.65pt;rotation:0f;z-index:2517207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43" o:spid="_x0000_s1044" style="position:absolute;left:0;flip:x;margin-left:-11pt;margin-top:4.3pt;height:0.05pt;width:511.5pt;rotation:0f;z-index:2517278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p>
    <w:p>
      <w:pPr>
        <w:shd w:val="clear" w:color="auto" w:fill="auto"/>
        <w:tabs>
          <w:tab w:val="left" w:pos="2810"/>
        </w:tabs>
        <w:rPr>
          <w:rFonts w:hint="default" w:ascii="Times New Roman" w:hAnsi="Times New Roman" w:cs="Times New Roman"/>
        </w:rPr>
      </w:pPr>
      <w:r>
        <w:rPr>
          <w:rFonts w:hint="default" w:ascii="Times New Roman" w:hAnsi="Times New Roman" w:cs="Times New Roman"/>
        </w:rPr>
        <w:tab/>
      </w:r>
    </w:p>
    <w:p>
      <w:pPr>
        <w:shd w:val="clear" w:color="auto" w:fill="auto"/>
        <w:tabs>
          <w:tab w:val="left" w:pos="5340"/>
        </w:tabs>
        <w:rPr>
          <w:rFonts w:hint="default" w:ascii="Times New Roman" w:hAnsi="Times New Roman" w:cs="Times New Roman"/>
        </w:rPr>
      </w:pPr>
      <w:r>
        <w:rPr>
          <w:rFonts w:hint="default" w:ascii="Times New Roman" w:hAnsi="Times New Roman" w:eastAsia="Calibri" w:cs="Times New Roman"/>
          <w:sz w:val="22"/>
          <w:szCs w:val="22"/>
          <w:lang w:val="en-US" w:eastAsia="en-US" w:bidi="ar-SA"/>
        </w:rPr>
        <w:pict>
          <v:line id="Line 1044" o:spid="_x0000_s1045" style="position:absolute;left:0;flip:x;margin-left:471.2pt;margin-top:21.65pt;height:43.3pt;width:0.55pt;rotation:0f;z-index:2517319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45" o:spid="_x0000_s1046" style="position:absolute;left:0;margin-left:333.8pt;margin-top:18.05pt;height:52.45pt;width:0.3pt;rotation:0f;z-index:2517073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46" o:spid="_x0000_s1047" style="position:absolute;left:0;margin-left:333.85pt;margin-top:19.5pt;height:0.65pt;width:33.25pt;rotation:0f;z-index:2517565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47" o:spid="_x0000_s1048" style="position:absolute;left:0;flip:x y;margin-left:397pt;margin-top:18.6pt;height:27pt;width:0.05pt;rotation:0f;z-index:25171456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rPr>
        <w:tab/>
      </w:r>
    </w:p>
    <w:p>
      <w:pPr>
        <w:shd w:val="clear" w:color="auto" w:fill="auto"/>
        <w:tabs>
          <w:tab w:val="left" w:pos="3285"/>
        </w:tabs>
        <w:rPr>
          <w:rFonts w:hint="default" w:ascii="Times New Roman" w:hAnsi="Times New Roman" w:cs="Times New Roman"/>
          <w:sz w:val="16"/>
          <w:szCs w:val="16"/>
        </w:rPr>
      </w:pPr>
      <w:r>
        <w:rPr>
          <w:rFonts w:hint="default" w:ascii="Times New Roman" w:hAnsi="Times New Roman" w:eastAsia="Calibri" w:cs="Times New Roman"/>
          <w:sz w:val="24"/>
          <w:szCs w:val="24"/>
          <w:lang w:val="en-US" w:eastAsia="en-US" w:bidi="ar-SA"/>
        </w:rPr>
        <w:pict>
          <v:line id="Line 1048" o:spid="_x0000_s1049" style="position:absolute;left:0;margin-left:397.6pt;margin-top:19.95pt;height:22.5pt;width:0.65pt;rotation:0f;z-index:2517585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49" o:spid="_x0000_s1050" style="position:absolute;left:0;flip:y;margin-left:397.55pt;margin-top:19.95pt;height:0.25pt;width:73pt;rotation:0f;z-index:2517104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0" o:spid="_x0000_s1051" style="position:absolute;left:0;flip:x y;margin-left:58.5pt;margin-top:18.1pt;height:27.75pt;width:0.05pt;rotation:0f;z-index:251750400;" o:ole="f" fillcolor="#FFFFFF" filled="f" o:preferrelative="t" stroked="t" coordsize="21600,21600">
            <v:fill on="f" color2="#FFFFFF" focus="0%"/>
            <v:stroke weight="0.74pt" color="#000000" color2="#FFFFFF" miterlimit="2" start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1" o:spid="_x0000_s1052" style="position:absolute;left:0;flip:y;margin-left:58.05pt;margin-top:16.65pt;height:0.3pt;width:276.55pt;rotation:0f;z-index:2517493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 xml:space="preserve">         </w:t>
      </w:r>
      <w:r>
        <w:rPr>
          <w:rFonts w:hint="default" w:ascii="Times New Roman" w:hAnsi="Times New Roman" w:cs="Times New Roman"/>
        </w:rPr>
        <w:t xml:space="preserve">                                                               </w:t>
      </w:r>
      <w:r>
        <w:rPr>
          <w:rFonts w:hint="default" w:ascii="Times New Roman" w:hAnsi="Times New Roman" w:cs="Times New Roman"/>
          <w:b/>
          <w:bCs/>
          <w:sz w:val="16"/>
          <w:szCs w:val="16"/>
        </w:rPr>
        <w:t>председава</w:t>
      </w:r>
    </w:p>
    <w:p>
      <w:pPr>
        <w:shd w:val="clear" w:color="auto" w:fill="auto"/>
        <w:tabs>
          <w:tab w:val="left" w:pos="3285"/>
        </w:tabs>
        <w:rPr>
          <w:rFonts w:hint="default" w:ascii="Times New Roman" w:hAnsi="Times New Roman" w:cs="Times New Roman"/>
        </w:rPr>
      </w:pPr>
      <w:r>
        <w:rPr>
          <w:rFonts w:hint="default" w:ascii="Times New Roman" w:hAnsi="Times New Roman" w:eastAsia="Calibri" w:cs="Times New Roman"/>
          <w:sz w:val="24"/>
          <w:szCs w:val="24"/>
          <w:lang w:val="en-US" w:eastAsia="en-US" w:bidi="ar-SA"/>
        </w:rPr>
        <w:pict>
          <v:shape id="Text Box 1052" o:spid="_x0000_s1053" type="#_x0000_t202" style="position:absolute;left:0;margin-left:21.75pt;margin-top:25.3pt;height:52.75pt;width:154pt;rotation:0f;z-index:25174835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w:r>
    </w:p>
    <w:p>
      <w:pPr>
        <w:shd w:val="clear" w:color="auto" w:fill="auto"/>
        <w:tabs>
          <w:tab w:val="left" w:pos="3285"/>
        </w:tabs>
        <w:rPr>
          <w:rFonts w:hint="default" w:ascii="Times New Roman" w:hAnsi="Times New Roman" w:cs="Times New Roman"/>
        </w:rPr>
      </w:pPr>
      <w:r>
        <w:rPr>
          <w:rFonts w:hint="default" w:ascii="Times New Roman" w:hAnsi="Times New Roman" w:eastAsia="Calibri" w:cs="Times New Roman"/>
          <w:sz w:val="22"/>
          <w:szCs w:val="22"/>
          <w:lang w:val="en-US" w:eastAsia="en-US" w:bidi="ar-SA"/>
        </w:rPr>
        <w:pict>
          <v:shape id="Text Box 1053" o:spid="_x0000_s1054" type="#_x0000_t202" style="position:absolute;left:0;margin-left:431.45pt;margin-top:0.1pt;height:51.85pt;width:87.9pt;rotation:0f;z-index:251757568;"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Заменик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4" o:spid="_x0000_s1055" type="#_x0000_t202" style="position:absolute;left:0;margin-left:341.7pt;margin-top:0.15pt;height:51.15pt;width:87.9pt;rotation:0f;z-index:251732992;"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Помоћници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4"/>
          <w:szCs w:val="24"/>
          <w:lang w:val="en-US" w:eastAsia="en-US" w:bidi="ar-SA"/>
        </w:rPr>
        <w:pict>
          <v:shape id="Text Box 1055" o:spid="_x0000_s1056" type="#_x0000_t202" style="position:absolute;left:0;margin-left:184.7pt;margin-top:0.8pt;height:51.15pt;width:154pt;rotation:0f;z-index:25171251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shd w:val="clear" w:color="auto" w:fill="auto"/>
        <w:autoSpaceDE w:val="0"/>
        <w:autoSpaceDN w:val="0"/>
        <w:adjustRightInd w:val="0"/>
        <w:spacing w:after="0" w:line="240" w:lineRule="auto"/>
        <w:rPr>
          <w:rFonts w:hint="default" w:ascii="Times New Roman" w:hAnsi="Times New Roman" w:cs="Times New Roman"/>
        </w:rPr>
      </w:pPr>
    </w:p>
    <w:p>
      <w:pPr>
        <w:shd w:val="clear" w:color="auto" w:fill="auto"/>
        <w:autoSpaceDE w:val="0"/>
        <w:autoSpaceDN w:val="0"/>
        <w:adjustRightInd w:val="0"/>
        <w:spacing w:after="0" w:line="240" w:lineRule="auto"/>
        <w:rPr>
          <w:rFonts w:hint="default" w:ascii="Times New Roman" w:hAnsi="Times New Roman" w:cs="Times New Roman"/>
        </w:rPr>
      </w:pPr>
      <w:r>
        <w:rPr>
          <w:rFonts w:hint="default" w:ascii="Times New Roman" w:hAnsi="Times New Roman" w:eastAsia="Calibri" w:cs="Times New Roman"/>
          <w:sz w:val="24"/>
          <w:szCs w:val="24"/>
          <w:lang w:val="en-US" w:eastAsia="en-US" w:bidi="ar-SA"/>
        </w:rPr>
        <w:pict>
          <v:line id="Line 1056" o:spid="_x0000_s1057" style="position:absolute;left:0;flip:x;margin-left:5.5pt;margin-top:204.4pt;height:35.9pt;width:0.05pt;rotation:0f;z-index:25173913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57" o:spid="_x0000_s1058" style="position:absolute;left:0;flip:x;margin-left:363.9pt;margin-top:95.45pt;height:35.25pt;width:0.05pt;rotation:0f;z-index:2517514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58" o:spid="_x0000_s1059" style="position:absolute;left:0;flip:y;margin-left:124.5pt;margin-top:93.7pt;height:37pt;width:0.05pt;rotation:0f;z-index:2517258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59" o:spid="_x0000_s1060" style="position:absolute;left:0;flip:x;margin-left:5.5pt;margin-top:94.7pt;height:36pt;width:0.05pt;rotation:0f;z-index:2517309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shape id="Text Box 1060" o:spid="_x0000_s1061" type="#_x0000_t202" style="position:absolute;left:0;margin-left:-22.75pt;margin-top:130.7pt;height:73.7pt;width:96pt;rotation:0f;z-index:2517166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Одељење за буџет и финансије</w:t>
                  </w:r>
                </w:p>
              </w:txbxContent>
            </v:textbox>
          </v:shape>
        </w:pict>
      </w:r>
      <w:r>
        <w:rPr>
          <w:rFonts w:hint="default" w:ascii="Times New Roman" w:hAnsi="Times New Roman" w:eastAsia="Calibri" w:cs="Times New Roman"/>
          <w:sz w:val="24"/>
          <w:szCs w:val="24"/>
          <w:lang w:val="en-US" w:eastAsia="en-US" w:bidi="ar-SA"/>
        </w:rPr>
        <w:pict>
          <v:shape id="Text Box 1061" o:spid="_x0000_s1062" type="#_x0000_t202" style="position:absolute;left:0;margin-left:419.65pt;margin-top:126.5pt;height:75.2pt;width:93pt;rotation:0f;z-index:25174732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jc w:val="center"/>
                    <w:rPr>
                      <w:rFonts w:ascii="Times New Roman" w:hAnsi="Times New Roman"/>
                      <w:lang w:val="en-US"/>
                    </w:rPr>
                  </w:pPr>
                  <w:r>
                    <w:rPr>
                      <w:rFonts w:ascii="Times New Roman" w:hAnsi="Times New Roman"/>
                    </w:rPr>
                    <w:t>Одељење за друштвене делатности и општу управу</w:t>
                  </w:r>
                </w:p>
                <w:p>
                  <w:pPr>
                    <w:spacing w:after="0" w:line="240" w:lineRule="auto"/>
                    <w:rPr>
                      <w:sz w:val="20"/>
                      <w:szCs w:val="20"/>
                    </w:rPr>
                  </w:pPr>
                </w:p>
              </w:txbxContent>
            </v:textbox>
          </v:shape>
        </w:pict>
      </w:r>
      <w:r>
        <w:rPr>
          <w:rFonts w:hint="default" w:ascii="Times New Roman" w:hAnsi="Times New Roman" w:eastAsia="Calibri" w:cs="Times New Roman"/>
          <w:sz w:val="24"/>
          <w:szCs w:val="24"/>
          <w:lang w:val="en-US" w:eastAsia="en-US" w:bidi="ar-SA"/>
        </w:rPr>
        <w:pict>
          <v:shape id="Text Box 1062" o:spid="_x0000_s1063" type="#_x0000_t202" style="position:absolute;left:0;margin-left:307.65pt;margin-top:130.7pt;height:70.05pt;width:103.5pt;rotation:0f;z-index:251719680;"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pPr>
                  <w:r>
                    <w:rPr>
                      <w:rFonts w:ascii="Times New Roman" w:hAnsi="Times New Roman"/>
                    </w:rPr>
                    <w:t>Одсек за инспекцијске послове</w:t>
                  </w:r>
                </w:p>
              </w:txbxContent>
            </v:textbox>
          </v:shape>
        </w:pict>
      </w:r>
      <w:r>
        <w:rPr>
          <w:rFonts w:hint="default" w:ascii="Times New Roman" w:hAnsi="Times New Roman" w:eastAsia="Calibri" w:cs="Times New Roman"/>
          <w:sz w:val="24"/>
          <w:szCs w:val="24"/>
          <w:lang w:val="en-US" w:eastAsia="en-US" w:bidi="ar-SA"/>
        </w:rPr>
        <w:pict>
          <v:shape id="Text Box 1063" o:spid="_x0000_s1064" type="#_x0000_t202" style="position:absolute;left:0;margin-left:192.5pt;margin-top:130.7pt;height:71pt;width:104.5pt;rotation:0f;z-index:251718656;"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стамбено-ком.</w:t>
                  </w:r>
                </w:p>
                <w:p>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pPr>
                    <w:jc w:val="center"/>
                    <w:rPr>
                      <w:rFonts w:ascii="Times New Roman" w:hAnsi="Times New Roman"/>
                      <w:sz w:val="20"/>
                      <w:szCs w:val="20"/>
                    </w:rPr>
                  </w:pPr>
                </w:p>
                <w:p>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w:r>
      <w:r>
        <w:rPr>
          <w:rFonts w:hint="default" w:ascii="Times New Roman" w:hAnsi="Times New Roman" w:eastAsia="Calibri" w:cs="Times New Roman"/>
          <w:sz w:val="24"/>
          <w:szCs w:val="24"/>
          <w:lang w:val="en-US" w:eastAsia="en-US" w:bidi="ar-SA"/>
        </w:rPr>
        <w:pict>
          <v:shape id="Text Box 1064" o:spid="_x0000_s1065" type="#_x0000_t202" style="position:absolute;left:0;margin-left:83.4pt;margin-top:130.7pt;height:73.7pt;width:99.35pt;rotation:0f;z-index:2517176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Одсек</w:t>
                  </w:r>
                </w:p>
                <w:p>
                  <w:pPr>
                    <w:jc w:val="center"/>
                    <w:rPr>
                      <w:rFonts w:ascii="Times New Roman" w:hAnsi="Times New Roman"/>
                      <w:lang w:val="en-US"/>
                    </w:rPr>
                  </w:pPr>
                  <w:r>
                    <w:rPr>
                      <w:rFonts w:ascii="Times New Roman" w:hAnsi="Times New Roman"/>
                    </w:rPr>
                    <w:t xml:space="preserve"> за привреду</w:t>
                  </w:r>
                </w:p>
                <w:p/>
              </w:txbxContent>
            </v:textbox>
          </v:shape>
        </w:pict>
      </w:r>
      <w:r>
        <w:rPr>
          <w:rFonts w:hint="default" w:ascii="Times New Roman" w:hAnsi="Times New Roman" w:eastAsia="Calibri" w:cs="Times New Roman"/>
          <w:sz w:val="24"/>
          <w:szCs w:val="24"/>
          <w:lang w:val="en-US" w:eastAsia="en-US" w:bidi="ar-SA"/>
        </w:rPr>
        <w:pict>
          <v:line id="Line 1065" o:spid="_x0000_s1066" style="position:absolute;left:0;flip:x;margin-left:477pt;margin-top:94.45pt;height:44.25pt;width:0.05pt;rotation:0f;z-index:25172992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66" o:spid="_x0000_s1067" style="position:absolute;left:0;margin-left:5.5pt;margin-top:94.7pt;height:0.05pt;width:471.5pt;rotation:0f;z-index:25171558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67" o:spid="_x0000_s1068" style="position:absolute;left:0;margin-left:225.75pt;margin-top:94.7pt;height:36pt;width:0.05pt;rotation:0f;z-index:25172684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68" o:spid="_x0000_s1069" style="position:absolute;left:0;flip:x;margin-left:5.5pt;margin-top:240.3pt;height:34.5pt;width:0.05pt;rotation:0f;z-index:25174425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69" o:spid="_x0000_s1070" style="position:absolute;left:0;flip:x;margin-left:245.5pt;margin-top:241.05pt;height:34.5pt;width:0.05pt;rotation:0f;z-index:2517463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70" o:spid="_x0000_s1071" style="position:absolute;left:0;flip:x;margin-left:134.5pt;margin-top:241.05pt;height:34.5pt;width:0.05pt;rotation:0f;z-index:25174528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line id="Line 1071" o:spid="_x0000_s1072" style="position:absolute;left:0;margin-left:5.5pt;margin-top:240.2pt;height:0.1pt;width:240.65pt;rotation:0f;z-index:25174016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shape id="Text Box 1072" o:spid="_x0000_s1073" type="#_x0000_t202" style="position:absolute;left:0;margin-left:202.25pt;margin-top:276.95pt;height:54pt;width:93pt;rotation:0f;z-index:2517432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Служба за имовинско-правне послове</w:t>
                  </w:r>
                </w:p>
                <w:p/>
              </w:txbxContent>
            </v:textbox>
          </v:shape>
        </w:pict>
      </w:r>
      <w:r>
        <w:rPr>
          <w:rFonts w:hint="default" w:ascii="Times New Roman" w:hAnsi="Times New Roman" w:eastAsia="Calibri" w:cs="Times New Roman"/>
          <w:sz w:val="24"/>
          <w:szCs w:val="24"/>
          <w:lang w:val="en-US" w:eastAsia="en-US" w:bidi="ar-SA"/>
        </w:rPr>
        <w:pict>
          <v:shape id="Text Box 1073" o:spid="_x0000_s1074" type="#_x0000_t202" style="position:absolute;left:0;margin-left:89.75pt;margin-top:276.2pt;height:54pt;width:93pt;rotation:0f;z-index:2517422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sz w:val="20"/>
                      <w:szCs w:val="20"/>
                    </w:rPr>
                    <w:t>Одсек за локалну пореску</w:t>
                  </w:r>
                  <w:r>
                    <w:rPr>
                      <w:rFonts w:ascii="Times New Roman" w:hAnsi="Times New Roman"/>
                    </w:rPr>
                    <w:t xml:space="preserve"> </w:t>
                  </w:r>
                  <w:r>
                    <w:rPr>
                      <w:rFonts w:ascii="Times New Roman" w:hAnsi="Times New Roman"/>
                      <w:sz w:val="20"/>
                      <w:szCs w:val="20"/>
                    </w:rPr>
                    <w:t>администрацију</w:t>
                  </w:r>
                </w:p>
                <w:p/>
              </w:txbxContent>
            </v:textbox>
          </v:shape>
        </w:pict>
      </w:r>
      <w:r>
        <w:rPr>
          <w:rFonts w:hint="default" w:ascii="Times New Roman" w:hAnsi="Times New Roman" w:eastAsia="Calibri" w:cs="Times New Roman"/>
          <w:sz w:val="24"/>
          <w:szCs w:val="24"/>
          <w:lang w:val="en-US" w:eastAsia="en-US" w:bidi="ar-SA"/>
        </w:rPr>
        <w:pict>
          <v:shape id="Text Box 1074" o:spid="_x0000_s1075" type="#_x0000_t202" style="position:absolute;left:0;margin-left:-22.75pt;margin-top:275.45pt;height:54pt;width:93pt;rotation:0f;z-index:251741184;"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rPr>
                    <w:t>Одсек за рачуноводство</w:t>
                  </w:r>
                </w:p>
                <w:p/>
              </w:txbxContent>
            </v:textbox>
          </v:shape>
        </w:pict>
      </w:r>
      <w:r>
        <w:rPr>
          <w:rFonts w:hint="default" w:ascii="Times New Roman" w:hAnsi="Times New Roman" w:eastAsia="Calibri" w:cs="Times New Roman"/>
          <w:sz w:val="24"/>
          <w:szCs w:val="24"/>
          <w:lang w:val="en-US" w:eastAsia="en-US" w:bidi="ar-SA"/>
        </w:rPr>
        <w:pict>
          <v:line id="Line 1075" o:spid="_x0000_s1076" style="position:absolute;left:0;margin-left:225.5pt;margin-top:76.7pt;height:18pt;width:0.05pt;rotation:0f;z-index:2517237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4"/>
          <w:szCs w:val="24"/>
          <w:lang w:val="en-US" w:eastAsia="en-US" w:bidi="ar-SA"/>
        </w:rPr>
        <w:pict>
          <v:shape id="Text Box 1076" o:spid="_x0000_s1077" type="#_x0000_t202" style="position:absolute;left:0;margin-left:170.5pt;margin-top:31.7pt;height:44.1pt;width:115.5pt;rotation:0f;z-index:251713536;" o:ole="f" fillcolor="#00FF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w:r>
      <w:r>
        <w:rPr>
          <w:rFonts w:hint="default" w:ascii="Times New Roman" w:hAnsi="Times New Roman" w:cs="Times New Roman"/>
        </w:rPr>
        <w:br w:type="page"/>
      </w:r>
      <w:r>
        <w:rPr>
          <w:rFonts w:hint="default" w:ascii="Times New Roman" w:hAnsi="Times New Roman" w:eastAsia="Calibri" w:cs="Times New Roman"/>
          <w:sz w:val="22"/>
          <w:szCs w:val="22"/>
          <w:lang w:val="en-US" w:eastAsia="en-US" w:bidi="ar-SA"/>
        </w:rPr>
        <w:pict>
          <v:shape id="Text Box 1077" o:spid="_x0000_s1078" type="#_x0000_t202" style="position:absolute;left:0;margin-left:4.05pt;margin-top:-45.1pt;height:53.7pt;width:473.15pt;rotation:0f;z-index:-251658240;" o:ole="f" fillcolor="#99CC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
                      <w:bCs/>
                      <w:sz w:val="36"/>
                      <w:szCs w:val="24"/>
                    </w:rPr>
                    <w:t>С</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К</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У</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 xml:space="preserve">А </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О</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Е</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4"/>
          <w:szCs w:val="24"/>
        </w:rPr>
      </w:pPr>
      <w:r>
        <w:rPr>
          <w:rFonts w:hint="default" w:ascii="Times New Roman" w:hAnsi="Times New Roman" w:eastAsia="Calibri" w:cs="Times New Roman"/>
          <w:b/>
          <w:bCs/>
          <w:sz w:val="24"/>
          <w:szCs w:val="24"/>
          <w:lang w:val="en-US" w:eastAsia="en-US" w:bidi="ar-SA"/>
        </w:rPr>
        <w:pict>
          <v:shape id="Text Box 1078" o:spid="_x0000_s1079" type="#_x0000_t202" style="position:absolute;left:0;margin-left:140.3pt;margin-top:3.95pt;height:45.3pt;width:196.2pt;rotation:0f;z-index:-251637760;"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Председник</w:t>
                  </w: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Cs/>
                      <w:i/>
                      <w:sz w:val="24"/>
                      <w:szCs w:val="24"/>
                    </w:rPr>
                    <w:t>Небојша Антонијевић</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r>
        <w:rPr>
          <w:rFonts w:hint="default" w:ascii="Times New Roman" w:hAnsi="Times New Roman" w:eastAsia="Calibri" w:cs="Times New Roman"/>
          <w:b/>
          <w:bCs/>
          <w:sz w:val="24"/>
          <w:szCs w:val="24"/>
          <w:lang w:val="en-US" w:eastAsia="en-US" w:bidi="ar-SA"/>
        </w:rPr>
        <w:pict>
          <v:shape id="Text Box 1079" o:spid="_x0000_s1080" type="#_x0000_t202" style="position:absolute;left:0;margin-left:137.75pt;margin-top:0.7pt;height:38.25pt;width:198pt;rotation:0f;z-index:-251628544;"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Заменик председника</w:t>
                  </w:r>
                </w:p>
                <w:p>
                  <w:pPr>
                    <w:autoSpaceDE w:val="0"/>
                    <w:autoSpaceDN w:val="0"/>
                    <w:adjustRightInd w:val="0"/>
                    <w:spacing w:after="0" w:line="240" w:lineRule="auto"/>
                    <w:jc w:val="center"/>
                    <w:rPr>
                      <w:rFonts w:hint="default" w:ascii="Times New Roman" w:hAnsi="Times New Roman" w:cs="Times New Roman"/>
                      <w:i/>
                      <w:iCs/>
                      <w:sz w:val="24"/>
                      <w:szCs w:val="24"/>
                    </w:rPr>
                  </w:pPr>
                  <w:r>
                    <w:rPr>
                      <w:rFonts w:hint="default" w:ascii="Times New Roman" w:hAnsi="Times New Roman" w:cs="Times New Roman"/>
                      <w:i/>
                      <w:iCs/>
                      <w:sz w:val="24"/>
                      <w:szCs w:val="24"/>
                    </w:rPr>
                    <w:t>Горан Јеремијић</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r>
        <w:rPr>
          <w:rFonts w:hint="default" w:ascii="Times New Roman" w:hAnsi="Times New Roman" w:eastAsia="Calibri" w:cs="Times New Roman"/>
          <w:b/>
          <w:bCs/>
          <w:sz w:val="24"/>
          <w:szCs w:val="24"/>
          <w:lang w:val="en-US" w:eastAsia="en-US" w:bidi="ar-SA"/>
        </w:rPr>
        <w:pict>
          <v:shape id="Text Box 1080" o:spid="_x0000_s1081" type="#_x0000_t202" style="position:absolute;left:0;margin-left:138.5pt;margin-top:2.15pt;height:39.8pt;width:198pt;rotation:0f;z-index:-251657216;"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Секретар</w:t>
                  </w:r>
                </w:p>
                <w:p>
                  <w:pPr>
                    <w:autoSpaceDE w:val="0"/>
                    <w:autoSpaceDN w:val="0"/>
                    <w:adjustRightInd w:val="0"/>
                    <w:spacing w:after="0" w:line="240" w:lineRule="auto"/>
                    <w:jc w:val="center"/>
                    <w:rPr>
                      <w:rFonts w:hint="default" w:ascii="Times New Roman" w:hAnsi="Times New Roman" w:cs="Times New Roman"/>
                      <w:bCs/>
                      <w:i/>
                      <w:sz w:val="24"/>
                      <w:szCs w:val="24"/>
                    </w:rPr>
                  </w:pPr>
                  <w:r>
                    <w:rPr>
                      <w:rFonts w:hint="default" w:ascii="Times New Roman" w:hAnsi="Times New Roman" w:cs="Times New Roman"/>
                      <w:bCs/>
                      <w:i/>
                      <w:sz w:val="24"/>
                      <w:szCs w:val="24"/>
                    </w:rPr>
                    <w:t>Дипл. правник Мариола Гагић</w:t>
                  </w:r>
                </w:p>
                <w:p>
                  <w:pPr>
                    <w:autoSpaceDE w:val="0"/>
                    <w:autoSpaceDN w:val="0"/>
                    <w:adjustRightInd w:val="0"/>
                    <w:spacing w:after="0" w:line="240" w:lineRule="auto"/>
                    <w:jc w:val="center"/>
                    <w:rPr>
                      <w:rFonts w:ascii="Times New Roman" w:hAnsi="Times New Roman" w:cs="Arial,Bold"/>
                      <w:b/>
                      <w:bCs/>
                      <w:sz w:val="36"/>
                      <w:szCs w:val="24"/>
                      <w:lang w:val="en-US"/>
                    </w:rPr>
                  </w:pP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r>
        <w:rPr>
          <w:rFonts w:hint="default" w:ascii="Times New Roman" w:hAnsi="Times New Roman" w:eastAsia="Calibri" w:cs="Times New Roman"/>
          <w:b/>
          <w:bCs/>
          <w:sz w:val="24"/>
          <w:szCs w:val="24"/>
          <w:lang w:val="en-US" w:eastAsia="en-US" w:bidi="ar-SA"/>
        </w:rPr>
        <w:pict>
          <v:shape id="Text Box 1081" o:spid="_x0000_s1082" type="#_x0000_t202" style="position:absolute;left:0;margin-left:137.75pt;margin-top:5.85pt;height:30.55pt;width:198pt;rotation:0f;z-index:-251656192;"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7 одборника</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4"/>
          <w:szCs w:val="24"/>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rPr>
      </w:pPr>
      <w:r>
        <w:rPr>
          <w:rFonts w:hint="default" w:ascii="Times New Roman" w:hAnsi="Times New Roman" w:eastAsia="Calibri" w:cs="Times New Roman"/>
          <w:b/>
          <w:bCs/>
          <w:sz w:val="24"/>
          <w:szCs w:val="24"/>
          <w:lang w:val="en-US" w:eastAsia="en-US" w:bidi="ar-SA"/>
        </w:rPr>
        <w:pict>
          <v:shape id="Text Box 1082" o:spid="_x0000_s1083" type="#_x0000_t202" style="position:absolute;left:0;margin-left:138.5pt;margin-top:1.15pt;height:27.25pt;width:198pt;rotation:0f;z-index:-251655168;" o:ole="f" fillcolor="#339966"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д</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н</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т</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е</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л</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r>
        <w:rPr>
          <w:rFonts w:hint="default" w:ascii="Times New Roman" w:hAnsi="Times New Roman" w:eastAsia="Calibri" w:cs="Times New Roman"/>
          <w:b/>
          <w:bCs/>
          <w:sz w:val="24"/>
          <w:szCs w:val="24"/>
          <w:lang w:val="en-US" w:eastAsia="en-US" w:bidi="ar-SA"/>
        </w:rPr>
        <w:pict>
          <v:shape id="Text Box 1083" o:spid="_x0000_s1084" type="#_x0000_t202" style="position:absolute;left:0;margin-left:17pt;margin-top:8.55pt;height:60pt;width:108.75pt;rotation:0f;z-index:-25163264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4"/>
          <w:szCs w:val="24"/>
          <w:lang w:val="en-US" w:eastAsia="en-US" w:bidi="ar-SA"/>
        </w:rPr>
        <w:pict>
          <v:shape id="Text Box 1084" o:spid="_x0000_s1085" type="#_x0000_t202" style="position:absolute;left:0;margin-left:132.5pt;margin-top:8.7pt;height:60pt;width:108.75pt;rotation:0f;z-index:-25163161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pPr>
                  <w:r>
                    <w:rPr>
                      <w:rFonts w:ascii="Times New Roman" w:hAnsi="Times New Roman"/>
                      <w:sz w:val="24"/>
                      <w:szCs w:val="24"/>
                    </w:rPr>
                    <w:t>Комисија за омладину и спорт</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4"/>
          <w:szCs w:val="24"/>
          <w:lang w:val="en-US" w:eastAsia="en-US" w:bidi="ar-SA"/>
        </w:rPr>
        <w:pict>
          <v:shape id="Text Box 1085" o:spid="_x0000_s1086" type="#_x0000_t202" style="position:absolute;left:0;margin-left:247.95pt;margin-top:9.45pt;height:60pt;width:109.5pt;rotation:0f;z-index:-25163059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pPr>
                    <w:autoSpaceDE w:val="0"/>
                    <w:autoSpaceDN w:val="0"/>
                    <w:adjustRightInd w:val="0"/>
                    <w:spacing w:after="0" w:line="240" w:lineRule="auto"/>
                    <w:jc w:val="center"/>
                    <w:rPr>
                      <w:sz w:val="24"/>
                      <w:szCs w:val="24"/>
                      <w:lang w:val="en-US"/>
                    </w:rPr>
                  </w:pP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4"/>
          <w:szCs w:val="24"/>
          <w:lang w:val="en-US" w:eastAsia="en-US" w:bidi="ar-SA"/>
        </w:rPr>
        <w:pict>
          <v:shape id="Text Box 1086" o:spid="_x0000_s1087" type="#_x0000_t202" style="position:absolute;left:0;margin-left:364.25pt;margin-top:10.35pt;height:60pt;width:107.25pt;rotation:0f;z-index:-25162956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pPr>
                  <w:r>
                    <w:rPr>
                      <w:rFonts w:ascii="Times New Roman" w:hAnsi="Times New Roman"/>
                      <w:sz w:val="24"/>
                      <w:szCs w:val="24"/>
                    </w:rPr>
                    <w:t>Комисија за планове</w:t>
                  </w:r>
                </w:p>
                <w:p>
                  <w:pPr>
                    <w:autoSpaceDE w:val="0"/>
                    <w:autoSpaceDN w:val="0"/>
                    <w:adjustRightInd w:val="0"/>
                    <w:spacing w:after="0" w:line="240" w:lineRule="auto"/>
                    <w:jc w:val="center"/>
                    <w:rPr>
                      <w:sz w:val="24"/>
                      <w:szCs w:val="24"/>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tabs>
          <w:tab w:val="left" w:pos="7764"/>
        </w:tabs>
        <w:autoSpaceDE w:val="0"/>
        <w:autoSpaceDN w:val="0"/>
        <w:adjustRightInd w:val="0"/>
        <w:spacing w:after="0"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rPr>
        <w:tab/>
      </w: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tabs>
          <w:tab w:val="left" w:pos="3789"/>
          <w:tab w:val="left" w:pos="5649"/>
        </w:tabs>
        <w:autoSpaceDE w:val="0"/>
        <w:autoSpaceDN w:val="0"/>
        <w:adjustRightInd w:val="0"/>
        <w:spacing w:after="0"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rPr>
        <w:tab/>
      </w:r>
      <w:r>
        <w:rPr>
          <w:rFonts w:hint="default" w:ascii="Times New Roman" w:hAnsi="Times New Roman" w:cs="Times New Roman"/>
          <w:b/>
          <w:bCs/>
          <w:sz w:val="24"/>
          <w:szCs w:val="24"/>
        </w:rPr>
        <w:tab/>
      </w:r>
    </w:p>
    <w:p>
      <w:pPr>
        <w:shd w:val="clear" w:color="auto" w:fill="auto"/>
        <w:autoSpaceDE w:val="0"/>
        <w:autoSpaceDN w:val="0"/>
        <w:adjustRightInd w:val="0"/>
        <w:spacing w:after="0" w:line="240" w:lineRule="auto"/>
        <w:rPr>
          <w:rFonts w:hint="default" w:ascii="Times New Roman" w:hAnsi="Times New Roman" w:cs="Times New Roman"/>
          <w:b/>
          <w:bCs/>
          <w:sz w:val="24"/>
          <w:szCs w:val="24"/>
        </w:rPr>
      </w:pPr>
      <w:r>
        <w:rPr>
          <w:rFonts w:hint="default" w:ascii="Times New Roman" w:hAnsi="Times New Roman" w:eastAsia="Calibri" w:cs="Times New Roman"/>
          <w:b/>
          <w:bCs/>
          <w:sz w:val="24"/>
          <w:szCs w:val="24"/>
          <w:lang w:val="en-US" w:eastAsia="en-US" w:bidi="ar-SA"/>
        </w:rPr>
        <w:pict>
          <v:shape id="Text Box 1087" o:spid="_x0000_s1088" type="#_x0000_t202" style="position:absolute;left:0;margin-left:132.75pt;margin-top:4.6pt;height:61.4pt;width:107.7pt;rotation:0f;z-index:-25165312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p>
                <w:p>
                  <w:pPr>
                    <w:spacing w:after="0" w:line="240" w:lineRule="auto"/>
                    <w:jc w:val="center"/>
                    <w:outlineLvl w:val="0"/>
                    <w:rPr>
                      <w:color w:val="FF0000"/>
                      <w:lang w:val="en-US"/>
                    </w:rPr>
                  </w:pPr>
                  <w:r>
                    <w:rPr>
                      <w:rFonts w:ascii="Times New Roman" w:hAnsi="Times New Roman"/>
                      <w:sz w:val="24"/>
                      <w:szCs w:val="24"/>
                    </w:rPr>
                    <w:t>Комисија за статут и прописе</w:t>
                  </w:r>
                </w:p>
              </w:txbxContent>
            </v:textbox>
          </v:shape>
        </w:pict>
      </w:r>
      <w:r>
        <w:rPr>
          <w:rFonts w:hint="default" w:ascii="Times New Roman" w:hAnsi="Times New Roman" w:eastAsia="Calibri" w:cs="Times New Roman"/>
          <w:b/>
          <w:bCs/>
          <w:sz w:val="24"/>
          <w:szCs w:val="24"/>
          <w:lang w:val="en-US" w:eastAsia="en-US" w:bidi="ar-SA"/>
        </w:rPr>
        <w:pict>
          <v:shape id="Text Box 1088" o:spid="_x0000_s1089" type="#_x0000_t202" style="position:absolute;left:0;margin-left:16.95pt;margin-top:4.5pt;height:60pt;width:109.5pt;rotation:0f;z-index:-25165414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w:r>
      <w:r>
        <w:rPr>
          <w:rFonts w:hint="default" w:ascii="Times New Roman" w:hAnsi="Times New Roman" w:eastAsia="Calibri" w:cs="Times New Roman"/>
          <w:b/>
          <w:bCs/>
          <w:sz w:val="24"/>
          <w:szCs w:val="24"/>
          <w:lang w:val="en-US" w:eastAsia="en-US" w:bidi="ar-SA"/>
        </w:rPr>
        <w:pict>
          <v:shape id="Text Box 1089" o:spid="_x0000_s1090" type="#_x0000_t202" style="position:absolute;left:0;margin-left:247.5pt;margin-top:5.5pt;height:62.05pt;width:110pt;rotation:0f;z-index:-25165209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0"/>
                      <w:szCs w:val="20"/>
                      <w:lang w:val="en-US"/>
                    </w:rPr>
                  </w:pPr>
                  <w:r>
                    <w:rPr>
                      <w:rFonts w:ascii="Times New Roman" w:hAnsi="Times New Roman"/>
                      <w:sz w:val="20"/>
                      <w:szCs w:val="20"/>
                    </w:rPr>
                    <w:t>Комисија за урбанизам  и стамбено-комуналне делатности</w:t>
                  </w:r>
                </w:p>
              </w:txbxContent>
            </v:textbox>
          </v:shape>
        </w:pict>
      </w:r>
      <w:r>
        <w:rPr>
          <w:rFonts w:hint="default" w:ascii="Times New Roman" w:hAnsi="Times New Roman" w:eastAsia="Calibri" w:cs="Times New Roman"/>
          <w:b/>
          <w:bCs/>
          <w:sz w:val="24"/>
          <w:szCs w:val="24"/>
          <w:lang w:val="en-US" w:eastAsia="en-US" w:bidi="ar-SA"/>
        </w:rPr>
        <w:pict>
          <v:shape id="Text Box 1090" o:spid="_x0000_s1091" type="#_x0000_t202" style="position:absolute;left:0;margin-left:363pt;margin-top:6.8pt;height:60.75pt;width:110pt;rotation:0f;z-index:-25165107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pPr>
                    <w:autoSpaceDE w:val="0"/>
                    <w:autoSpaceDN w:val="0"/>
                    <w:adjustRightInd w:val="0"/>
                    <w:spacing w:after="0" w:line="240" w:lineRule="auto"/>
                    <w:jc w:val="center"/>
                    <w:rPr>
                      <w:color w:val="FF0000"/>
                      <w:sz w:val="20"/>
                      <w:szCs w:val="20"/>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tabs>
          <w:tab w:val="left" w:pos="3204"/>
        </w:tabs>
        <w:autoSpaceDE w:val="0"/>
        <w:autoSpaceDN w:val="0"/>
        <w:adjustRightInd w:val="0"/>
        <w:spacing w:after="0" w:line="240" w:lineRule="auto"/>
        <w:rPr>
          <w:rFonts w:hint="default" w:ascii="Times New Roman" w:hAnsi="Times New Roman" w:cs="Times New Roman"/>
          <w:b/>
          <w:bCs/>
          <w:sz w:val="24"/>
          <w:szCs w:val="24"/>
          <w:lang w:val="en-US"/>
        </w:rPr>
      </w:pPr>
      <w:r>
        <w:rPr>
          <w:rFonts w:hint="default" w:ascii="Times New Roman" w:hAnsi="Times New Roman" w:eastAsia="Calibri" w:cs="Times New Roman"/>
          <w:b/>
          <w:bCs/>
          <w:sz w:val="24"/>
          <w:szCs w:val="24"/>
          <w:lang w:val="en-US" w:eastAsia="en-US" w:bidi="ar-SA"/>
        </w:rPr>
        <w:pict>
          <v:shape id="Text Box 1091" o:spid="_x0000_s1092" type="#_x0000_t202" style="position:absolute;left:0;flip:x;margin-left:363.35pt;margin-top:5.35pt;height:63.7pt;width:108.75pt;rotation:0f;z-index:-25163366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w:r>
      <w:r>
        <w:rPr>
          <w:rFonts w:hint="default" w:ascii="Times New Roman" w:hAnsi="Times New Roman" w:eastAsia="Calibri" w:cs="Times New Roman"/>
          <w:b/>
          <w:bCs/>
          <w:sz w:val="24"/>
          <w:szCs w:val="24"/>
          <w:lang w:val="en-US" w:eastAsia="en-US" w:bidi="ar-SA"/>
        </w:rPr>
        <w:pict>
          <v:shape id="Text Box 1092" o:spid="_x0000_s1093" type="#_x0000_t202" style="position:absolute;left:0;margin-left:246.5pt;margin-top:5.55pt;height:63.5pt;width:111.7pt;rotation:0f;z-index:-25163468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w:r>
      <w:r>
        <w:rPr>
          <w:rFonts w:hint="default" w:ascii="Times New Roman" w:hAnsi="Times New Roman" w:eastAsia="Calibri" w:cs="Times New Roman"/>
          <w:b/>
          <w:bCs/>
          <w:sz w:val="24"/>
          <w:szCs w:val="24"/>
          <w:lang w:val="en-US" w:eastAsia="en-US" w:bidi="ar-SA"/>
        </w:rPr>
        <w:pict>
          <v:shape id="Text Box 1093" o:spid="_x0000_s1094" type="#_x0000_t202" style="position:absolute;left:0;margin-left:131.8pt;margin-top:3.75pt;height:65.3pt;width:108.75pt;rotation:0f;z-index:-25163571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w:r>
      <w:r>
        <w:rPr>
          <w:rFonts w:hint="default" w:ascii="Times New Roman" w:hAnsi="Times New Roman" w:eastAsia="Calibri" w:cs="Times New Roman"/>
          <w:b/>
          <w:bCs/>
          <w:sz w:val="24"/>
          <w:szCs w:val="24"/>
          <w:lang w:val="en-US" w:eastAsia="en-US" w:bidi="ar-SA"/>
        </w:rPr>
        <w:pict>
          <v:shape id="Text Box 1094" o:spid="_x0000_s1095" type="#_x0000_t202" style="position:absolute;left:0;margin-left:16.2pt;margin-top:2.25pt;height:65.3pt;width:111pt;rotation:0f;z-index:-25163673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w:r>
      <w:r>
        <w:rPr>
          <w:rFonts w:hint="default" w:ascii="Times New Roman" w:hAnsi="Times New Roman" w:cs="Times New Roman"/>
          <w:b/>
          <w:bCs/>
          <w:sz w:val="24"/>
          <w:szCs w:val="24"/>
          <w:lang w:val="en-US"/>
        </w:rPr>
        <w:tab/>
      </w:r>
    </w:p>
    <w:p>
      <w:pPr>
        <w:shd w:val="clear" w:color="auto" w:fill="auto"/>
        <w:tabs>
          <w:tab w:val="left" w:pos="7929"/>
        </w:tabs>
        <w:autoSpaceDE w:val="0"/>
        <w:autoSpaceDN w:val="0"/>
        <w:adjustRightInd w:val="0"/>
        <w:spacing w:after="0" w:line="24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
      </w: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r>
        <w:rPr>
          <w:rFonts w:hint="default" w:ascii="Times New Roman" w:hAnsi="Times New Roman" w:eastAsia="Calibri" w:cs="Times New Roman"/>
          <w:b/>
          <w:bCs/>
          <w:sz w:val="24"/>
          <w:szCs w:val="24"/>
          <w:lang w:val="en-US" w:eastAsia="en-US" w:bidi="ar-SA"/>
        </w:rPr>
        <w:pict>
          <v:shape id="Text Box 1095" o:spid="_x0000_s1096" type="#_x0000_t202" style="position:absolute;left:0;margin-left:363pt;margin-top:5pt;height:53.25pt;width:110pt;rotation:0f;z-index:-25164697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sz w:val="24"/>
                      <w:szCs w:val="24"/>
                    </w:rPr>
                    <w:t>Комисија за заштиту животне средине</w:t>
                  </w:r>
                </w:p>
              </w:txbxContent>
            </v:textbox>
          </v:shape>
        </w:pict>
      </w:r>
      <w:r>
        <w:rPr>
          <w:rFonts w:hint="default" w:ascii="Times New Roman" w:hAnsi="Times New Roman" w:eastAsia="Calibri" w:cs="Times New Roman"/>
          <w:b/>
          <w:bCs/>
          <w:sz w:val="24"/>
          <w:szCs w:val="24"/>
          <w:lang w:val="en-US" w:eastAsia="en-US" w:bidi="ar-SA"/>
        </w:rPr>
        <w:pict>
          <v:shape id="Text Box 1096" o:spid="_x0000_s1097" type="#_x0000_t202" style="position:absolute;left:0;margin-left:247.5pt;margin-top:5pt;height:53.25pt;width:110pt;rotation:0f;z-index:-25164800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b/>
                      <w:bCs/>
                      <w:sz w:val="20"/>
                      <w:szCs w:val="20"/>
                      <w:lang w:val="en-US"/>
                    </w:rPr>
                  </w:pPr>
                  <w:r>
                    <w:rPr>
                      <w:rFonts w:ascii="Times New Roman" w:hAnsi="Times New Roman"/>
                      <w:sz w:val="20"/>
                      <w:szCs w:val="20"/>
                    </w:rPr>
                    <w:t>Комисија за административно-мандатна и имунитетска питања</w:t>
                  </w:r>
                </w:p>
              </w:txbxContent>
            </v:textbox>
          </v:shape>
        </w:pict>
      </w:r>
      <w:r>
        <w:rPr>
          <w:rFonts w:hint="default" w:ascii="Times New Roman" w:hAnsi="Times New Roman" w:eastAsia="Calibri" w:cs="Times New Roman"/>
          <w:b/>
          <w:bCs/>
          <w:sz w:val="24"/>
          <w:szCs w:val="24"/>
          <w:lang w:val="en-US" w:eastAsia="en-US" w:bidi="ar-SA"/>
        </w:rPr>
        <w:pict>
          <v:shape id="Text Box 1097" o:spid="_x0000_s1098" type="#_x0000_t202" style="position:absolute;left:0;margin-left:132pt;margin-top:5pt;height:53.25pt;width:110pt;rotation:0f;z-index:-25164902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4"/>
          <w:szCs w:val="24"/>
          <w:lang w:val="en-US" w:eastAsia="en-US" w:bidi="ar-SA"/>
        </w:rPr>
        <w:pict>
          <v:shape id="Text Box 1098" o:spid="_x0000_s1099" type="#_x0000_t202" style="position:absolute;left:0;margin-left:16.5pt;margin-top:5pt;height:53.25pt;width:110pt;rotation:0f;z-index:-25165004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4"/>
                      <w:szCs w:val="24"/>
                      <w:lang w:val="en-US"/>
                    </w:rPr>
                  </w:pPr>
                  <w:r>
                    <w:rPr>
                      <w:rFonts w:ascii="Times New Roman" w:hAnsi="Times New Roman"/>
                      <w:sz w:val="24"/>
                      <w:szCs w:val="24"/>
                    </w:rPr>
                    <w:t>Комисија за пољопривреду и село</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r>
        <w:rPr>
          <w:rFonts w:hint="default" w:ascii="Times New Roman" w:hAnsi="Times New Roman" w:eastAsia="Calibri" w:cs="Times New Roman"/>
          <w:b/>
          <w:bCs/>
          <w:sz w:val="24"/>
          <w:szCs w:val="24"/>
          <w:lang w:val="en-US" w:eastAsia="en-US" w:bidi="ar-SA"/>
        </w:rPr>
        <w:pict>
          <v:shape id="Text Box 1099" o:spid="_x0000_s1100" type="#_x0000_t202" style="position:absolute;left:0;margin-left:363pt;margin-top:-0.25pt;height:53.15pt;width:110pt;rotation:0f;z-index:-25164288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pPr>
                    <w:autoSpaceDE w:val="0"/>
                    <w:autoSpaceDN w:val="0"/>
                    <w:adjustRightInd w:val="0"/>
                    <w:spacing w:after="0" w:line="240" w:lineRule="auto"/>
                    <w:jc w:val="center"/>
                    <w:rPr>
                      <w:color w:val="FF0000"/>
                      <w:sz w:val="20"/>
                      <w:szCs w:val="20"/>
                      <w:lang w:val="en-US"/>
                    </w:rPr>
                  </w:pPr>
                </w:p>
              </w:txbxContent>
            </v:textbox>
          </v:shape>
        </w:pict>
      </w:r>
      <w:r>
        <w:rPr>
          <w:rFonts w:hint="default" w:ascii="Times New Roman" w:hAnsi="Times New Roman" w:eastAsia="Calibri" w:cs="Times New Roman"/>
          <w:b/>
          <w:bCs/>
          <w:sz w:val="24"/>
          <w:szCs w:val="24"/>
          <w:lang w:val="en-US" w:eastAsia="en-US" w:bidi="ar-SA"/>
        </w:rPr>
        <w:pict>
          <v:shape id="Text Box 1100" o:spid="_x0000_s1101" type="#_x0000_t202" style="position:absolute;left:0;margin-left:247.5pt;margin-top:-0.25pt;height:53.15pt;width:110pt;rotation:0f;z-index:-25164390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rPr>
                    <w:t>Комисија за друштвене делатности</w:t>
                  </w:r>
                </w:p>
              </w:txbxContent>
            </v:textbox>
          </v:shape>
        </w:pict>
      </w:r>
      <w:r>
        <w:rPr>
          <w:rFonts w:hint="default" w:ascii="Times New Roman" w:hAnsi="Times New Roman" w:eastAsia="Calibri" w:cs="Times New Roman"/>
          <w:b/>
          <w:bCs/>
          <w:sz w:val="24"/>
          <w:szCs w:val="24"/>
          <w:lang w:val="en-US" w:eastAsia="en-US" w:bidi="ar-SA"/>
        </w:rPr>
        <w:pict>
          <v:shape id="Text Box 1101" o:spid="_x0000_s1102" type="#_x0000_t202" style="position:absolute;left:0;margin-left:132pt;margin-top:-0.25pt;height:53.15pt;width:110pt;rotation:0f;z-index:-25164492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w:r>
      <w:r>
        <w:rPr>
          <w:rFonts w:hint="default" w:ascii="Times New Roman" w:hAnsi="Times New Roman" w:eastAsia="Calibri" w:cs="Times New Roman"/>
          <w:b/>
          <w:bCs/>
          <w:sz w:val="24"/>
          <w:szCs w:val="24"/>
          <w:lang w:val="en-US" w:eastAsia="en-US" w:bidi="ar-SA"/>
        </w:rPr>
        <w:pict>
          <v:shape id="Text Box 1102" o:spid="_x0000_s1103" type="#_x0000_t202" style="position:absolute;left:0;margin-left:16.5pt;margin-top:-0.25pt;height:53.15pt;width:110pt;rotation:0f;z-index:-25164595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r>
        <w:rPr>
          <w:rFonts w:hint="default" w:ascii="Times New Roman" w:hAnsi="Times New Roman" w:eastAsia="Calibri" w:cs="Times New Roman"/>
          <w:b/>
          <w:bCs/>
          <w:sz w:val="24"/>
          <w:szCs w:val="24"/>
          <w:lang w:val="en-US" w:eastAsia="en-US" w:bidi="ar-SA"/>
        </w:rPr>
        <w:pict>
          <v:shape id="Text Box 1103" o:spid="_x0000_s1104" type="#_x0000_t202" style="position:absolute;left:0;margin-left:363pt;margin-top:5pt;height:53.25pt;width:110pt;rotation:0f;z-index:-25163878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r>
                    <w:rPr>
                      <w:rFonts w:ascii="Times New Roman" w:hAnsi="Times New Roman"/>
                      <w:sz w:val="18"/>
                      <w:szCs w:val="18"/>
                    </w:rPr>
                    <w:t xml:space="preserve"> </w:t>
                  </w:r>
                </w:p>
              </w:txbxContent>
            </v:textbox>
          </v:shape>
        </w:pict>
      </w:r>
      <w:r>
        <w:rPr>
          <w:rFonts w:hint="default" w:ascii="Times New Roman" w:hAnsi="Times New Roman" w:eastAsia="Calibri" w:cs="Times New Roman"/>
          <w:b/>
          <w:bCs/>
          <w:sz w:val="24"/>
          <w:szCs w:val="24"/>
          <w:lang w:val="en-US" w:eastAsia="en-US" w:bidi="ar-SA"/>
        </w:rPr>
        <w:pict>
          <v:shape id="Text Box 1104" o:spid="_x0000_s1105" type="#_x0000_t202" style="position:absolute;left:0;margin-left:247.5pt;margin-top:5pt;height:53.25pt;width:110pt;rotation:0f;z-index:-25163980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w:r>
      <w:r>
        <w:rPr>
          <w:rFonts w:hint="default" w:ascii="Times New Roman" w:hAnsi="Times New Roman" w:eastAsia="Calibri" w:cs="Times New Roman"/>
          <w:b/>
          <w:bCs/>
          <w:sz w:val="24"/>
          <w:szCs w:val="24"/>
          <w:lang w:val="en-US" w:eastAsia="en-US" w:bidi="ar-SA"/>
        </w:rPr>
        <w:pict>
          <v:shape id="Text Box 1105" o:spid="_x0000_s1106" type="#_x0000_t202" style="position:absolute;left:0;margin-left:132pt;margin-top:5pt;height:53.25pt;width:110pt;rotation:0f;z-index:-25164083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4"/>
          <w:szCs w:val="24"/>
          <w:lang w:val="en-US" w:eastAsia="en-US" w:bidi="ar-SA"/>
        </w:rPr>
        <w:pict>
          <v:shape id="Text Box 1106" o:spid="_x0000_s1107" type="#_x0000_t202" style="position:absolute;left:0;margin-left:16.5pt;margin-top:5pt;height:53.25pt;width:110pt;rotation:0f;z-index:-25164185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shd w:val="clear" w:color="auto" w:fill="auto"/>
        <w:autoSpaceDE w:val="0"/>
        <w:autoSpaceDN w:val="0"/>
        <w:adjustRightInd w:val="0"/>
        <w:spacing w:after="0" w:line="240" w:lineRule="auto"/>
        <w:rPr>
          <w:rFonts w:hint="default" w:ascii="Times New Roman" w:hAnsi="Times New Roman" w:cs="Times New Roman"/>
          <w:b/>
          <w:bCs/>
          <w:sz w:val="24"/>
          <w:szCs w:val="24"/>
          <w:lang w:val="en-US"/>
        </w:rPr>
      </w:pPr>
    </w:p>
    <w:p>
      <w:pPr>
        <w:pStyle w:val="96"/>
        <w:shd w:val="clear" w:color="auto" w:fill="auto"/>
        <w:ind w:firstLine="720" w:firstLineChars="0"/>
        <w:jc w:val="left"/>
        <w:rPr>
          <w:rFonts w:hint="default" w:ascii="Times New Roman" w:hAnsi="Times New Roman" w:cs="Times New Roman"/>
          <w:b/>
          <w:bCs/>
          <w:sz w:val="24"/>
          <w:szCs w:val="24"/>
        </w:rPr>
      </w:pPr>
    </w:p>
    <w:p>
      <w:pPr>
        <w:pStyle w:val="96"/>
        <w:shd w:val="clear" w:color="auto" w:fill="auto"/>
        <w:ind w:firstLine="720" w:firstLineChars="0"/>
        <w:jc w:val="left"/>
        <w:rPr>
          <w:rFonts w:hint="default" w:ascii="Times New Roman" w:hAnsi="Times New Roman" w:cs="Times New Roman"/>
          <w:b/>
          <w:bCs/>
          <w:sz w:val="24"/>
          <w:szCs w:val="24"/>
        </w:rPr>
      </w:pPr>
    </w:p>
    <w:p>
      <w:pPr>
        <w:pStyle w:val="96"/>
        <w:shd w:val="clear" w:color="auto" w:fill="auto"/>
        <w:ind w:firstLine="720" w:firstLineChars="0"/>
        <w:jc w:val="left"/>
        <w:rPr>
          <w:rFonts w:hint="default" w:ascii="Times New Roman" w:hAnsi="Times New Roman" w:cs="Times New Roman"/>
          <w:b/>
          <w:bCs/>
          <w:sz w:val="24"/>
          <w:szCs w:val="24"/>
        </w:rPr>
      </w:pPr>
    </w:p>
    <w:p>
      <w:pPr>
        <w:pStyle w:val="96"/>
        <w:shd w:val="clear" w:color="auto" w:fill="auto"/>
        <w:ind w:firstLine="72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С к у п ш т и н а   о п ш т и н е</w:t>
      </w:r>
    </w:p>
    <w:p>
      <w:pPr>
        <w:pStyle w:val="96"/>
        <w:shd w:val="clear" w:color="auto" w:fill="auto"/>
        <w:ind w:firstLine="720"/>
        <w:rPr>
          <w:rFonts w:hint="default" w:ascii="Times New Roman" w:hAnsi="Times New Roman" w:cs="Times New Roman"/>
          <w:b/>
          <w:bCs/>
          <w:sz w:val="24"/>
          <w:szCs w:val="24"/>
        </w:rPr>
      </w:pPr>
    </w:p>
    <w:p>
      <w:pPr>
        <w:pStyle w:val="96"/>
        <w:shd w:val="clear" w:color="auto" w:fill="auto"/>
        <w:ind w:firstLine="720"/>
        <w:jc w:val="both"/>
        <w:rPr>
          <w:rFonts w:hint="default" w:ascii="Times New Roman" w:hAnsi="Times New Roman" w:cs="Times New Roman"/>
          <w:bCs/>
          <w:sz w:val="24"/>
          <w:szCs w:val="24"/>
        </w:rPr>
      </w:pPr>
      <w:r>
        <w:rPr>
          <w:rFonts w:hint="default" w:ascii="Times New Roman" w:hAnsi="Times New Roman" w:cs="Times New Roman"/>
          <w:bCs/>
          <w:sz w:val="24"/>
          <w:szCs w:val="24"/>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4"/>
          <w:szCs w:val="24"/>
        </w:rPr>
      </w:pPr>
      <w:r>
        <w:rPr>
          <w:rFonts w:hint="default" w:ascii="Times New Roman" w:hAnsi="Times New Roman" w:cs="Times New Roman"/>
          <w:bCs/>
          <w:sz w:val="24"/>
          <w:szCs w:val="24"/>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Одборници се бирају на четири године.</w:t>
      </w: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Скупштина општине Сврљиг има 27 одборника у овом сазиву.</w:t>
      </w:r>
    </w:p>
    <w:p>
      <w:pPr>
        <w:pStyle w:val="96"/>
        <w:shd w:val="clear" w:color="auto" w:fill="auto"/>
        <w:ind w:firstLine="720"/>
        <w:rPr>
          <w:rFonts w:hint="default" w:ascii="Times New Roman" w:hAnsi="Times New Roman" w:cs="Times New Roman"/>
          <w:bCs/>
          <w:sz w:val="24"/>
          <w:szCs w:val="24"/>
        </w:rPr>
      </w:pP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Председник Скупштине општине Сврљиг је Небојша Антонијевић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pStyle w:val="96"/>
        <w:shd w:val="clear" w:color="auto" w:fil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Телефон: 018/821-104 локал 110</w:t>
      </w:r>
    </w:p>
    <w:p>
      <w:pPr>
        <w:pStyle w:val="96"/>
        <w:shd w:val="clear" w:color="auto" w:fill="auto"/>
        <w:ind w:firstLine="720"/>
        <w:rPr>
          <w:rFonts w:hint="default" w:ascii="Times New Roman" w:hAnsi="Times New Roman" w:cs="Times New Roman"/>
          <w:bCs/>
          <w:sz w:val="24"/>
          <w:szCs w:val="24"/>
        </w:rPr>
      </w:pP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Заменик редседник Скупштине општине Сврљиг је Горан Јеремијић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pStyle w:val="96"/>
        <w:shd w:val="clear" w:color="auto" w:fil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Телефон: 018/821-104 локал 110</w:t>
      </w:r>
    </w:p>
    <w:p>
      <w:pPr>
        <w:pStyle w:val="96"/>
        <w:shd w:val="clear" w:color="auto" w:fill="auto"/>
        <w:ind w:firstLine="720"/>
        <w:rPr>
          <w:rFonts w:hint="default" w:ascii="Times New Roman" w:hAnsi="Times New Roman" w:cs="Times New Roman"/>
          <w:bCs/>
          <w:sz w:val="24"/>
          <w:szCs w:val="24"/>
        </w:rPr>
      </w:pPr>
    </w:p>
    <w:p>
      <w:pPr>
        <w:pStyle w:val="96"/>
        <w:shd w:val="clear" w:color="auto" w:fill="auto"/>
        <w:ind w:firstLine="720"/>
        <w:rPr>
          <w:rFonts w:hint="default" w:ascii="Times New Roman" w:hAnsi="Times New Roman" w:cs="Times New Roman"/>
          <w:bCs/>
          <w:sz w:val="24"/>
          <w:szCs w:val="24"/>
        </w:rPr>
      </w:pP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П р е д с е д н и к  о п ш т и н е  С в р љ и г</w:t>
      </w:r>
    </w:p>
    <w:p>
      <w:pPr>
        <w:pStyle w:val="96"/>
        <w:shd w:val="clear" w:color="auto" w:fill="auto"/>
        <w:ind w:firstLine="720"/>
        <w:rPr>
          <w:rFonts w:hint="default" w:ascii="Times New Roman" w:hAnsi="Times New Roman" w:cs="Times New Roman"/>
          <w:b/>
          <w:bCs/>
          <w:sz w:val="24"/>
          <w:szCs w:val="24"/>
        </w:rPr>
      </w:pP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Председник општине Сврљиг је Јелена Трифуновић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w:t>
      </w:r>
      <w:r>
        <w:rPr>
          <w:rFonts w:hint="default" w:ascii="Times New Roman" w:hAnsi="Times New Roman" w:cs="Times New Roman"/>
          <w:b/>
          <w:sz w:val="24"/>
          <w:szCs w:val="24"/>
          <w:lang w:val="en-US"/>
        </w:rPr>
        <w:t>l.com</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Телефон: 018/821-104 локал 102</w:t>
      </w:r>
    </w:p>
    <w:p>
      <w:pPr>
        <w:pStyle w:val="96"/>
        <w:shd w:val="clear" w:color="auto" w:fill="auto"/>
        <w:ind w:firstLine="720"/>
        <w:rPr>
          <w:rFonts w:hint="default" w:ascii="Times New Roman" w:hAnsi="Times New Roman" w:cs="Times New Roman"/>
          <w:bCs/>
          <w:sz w:val="24"/>
          <w:szCs w:val="24"/>
        </w:rPr>
      </w:pP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Председник општине врши извршну функцију у општини.</w:t>
      </w: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Председник општине председава Општинским већем.</w:t>
      </w:r>
    </w:p>
    <w:p>
      <w:pPr>
        <w:pStyle w:val="96"/>
        <w:shd w:val="clear" w:color="auto" w:fill="auto"/>
        <w:rPr>
          <w:rFonts w:hint="default" w:ascii="Times New Roman" w:hAnsi="Times New Roman" w:cs="Times New Roman"/>
          <w:b/>
          <w:bCs/>
          <w:sz w:val="24"/>
          <w:szCs w:val="24"/>
        </w:rPr>
      </w:pPr>
    </w:p>
    <w:p>
      <w:pPr>
        <w:pStyle w:val="96"/>
        <w:shd w:val="clear" w:color="auto" w:fill="auto"/>
        <w:ind w:firstLine="720"/>
        <w:rPr>
          <w:rFonts w:hint="default" w:ascii="Times New Roman" w:hAnsi="Times New Roman" w:cs="Times New Roman"/>
          <w:bCs/>
          <w:sz w:val="24"/>
          <w:szCs w:val="24"/>
        </w:rPr>
      </w:pP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З а м е н и к   п р е д с е д н и к а  о п ш т и н е  С в р љ и г</w:t>
      </w:r>
    </w:p>
    <w:p>
      <w:pPr>
        <w:pStyle w:val="96"/>
        <w:shd w:val="clear" w:color="auto" w:fill="auto"/>
        <w:ind w:firstLine="720"/>
        <w:rPr>
          <w:rFonts w:hint="default" w:ascii="Times New Roman" w:hAnsi="Times New Roman" w:cs="Times New Roman"/>
          <w:b/>
          <w:bCs/>
          <w:sz w:val="24"/>
          <w:szCs w:val="24"/>
        </w:rPr>
      </w:pP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Заменик председник општине Сврљиг је Драган Петровић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w:t>
      </w:r>
      <w:r>
        <w:rPr>
          <w:rFonts w:hint="default" w:ascii="Times New Roman" w:hAnsi="Times New Roman" w:cs="Times New Roman"/>
          <w:b/>
          <w:sz w:val="24"/>
          <w:szCs w:val="24"/>
          <w:lang w:val="en-US"/>
        </w:rPr>
        <w:t>l.com</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Телефон: 018/821-104 локал 103</w:t>
      </w:r>
    </w:p>
    <w:p>
      <w:pPr>
        <w:pStyle w:val="96"/>
        <w:shd w:val="clear" w:color="auto" w:fill="auto"/>
        <w:ind w:firstLine="720"/>
        <w:rPr>
          <w:rFonts w:hint="default" w:ascii="Times New Roman" w:hAnsi="Times New Roman" w:cs="Times New Roman"/>
          <w:bCs/>
          <w:sz w:val="24"/>
          <w:szCs w:val="24"/>
        </w:rPr>
      </w:pP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Заменик председника општине врши извршну функцију у општини.</w:t>
      </w:r>
    </w:p>
    <w:p>
      <w:pPr>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val="0"/>
          <w:i w:val="0"/>
          <w:color w:val="000000"/>
          <w:sz w:val="24"/>
          <w:szCs w:val="24"/>
          <w:shd w:val="clear" w:color="auto" w:fill="FFFFFF"/>
        </w:rPr>
        <w:t>Заменик председника општине је члан општинског већа по функцији</w:t>
      </w:r>
      <w:r>
        <w:rPr>
          <w:rFonts w:hint="default" w:ascii="Times New Roman" w:hAnsi="Times New Roman" w:cs="Times New Roman"/>
          <w:bCs/>
          <w:sz w:val="24"/>
          <w:szCs w:val="24"/>
        </w:rPr>
        <w:t>.</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4"/>
          <w:szCs w:val="24"/>
        </w:rPr>
      </w:pPr>
    </w:p>
    <w:p>
      <w:pPr>
        <w:pStyle w:val="96"/>
        <w:shd w:val="clear" w:color="auto" w:fill="auto"/>
        <w:ind w:firstLine="720"/>
        <w:rPr>
          <w:rFonts w:hint="default" w:ascii="Times New Roman" w:hAnsi="Times New Roman" w:cs="Times New Roman"/>
          <w:sz w:val="24"/>
          <w:szCs w:val="24"/>
        </w:rPr>
      </w:pPr>
      <w:r>
        <w:rPr>
          <w:rFonts w:hint="default" w:ascii="Times New Roman" w:hAnsi="Times New Roman" w:cs="Times New Roman"/>
          <w:sz w:val="24"/>
          <w:szCs w:val="24"/>
        </w:rPr>
        <w:t>Председник општине поставља и разрешава своје помоћнике. Председник може имати највише три помоћника.</w:t>
      </w:r>
    </w:p>
    <w:p>
      <w:pPr>
        <w:pStyle w:val="96"/>
        <w:shd w:val="clear" w:color="auto" w:fill="auto"/>
        <w:ind w:firstLine="720"/>
        <w:rPr>
          <w:rFonts w:hint="default" w:ascii="Times New Roman" w:hAnsi="Times New Roman" w:cs="Times New Roman"/>
          <w:sz w:val="24"/>
          <w:szCs w:val="24"/>
        </w:rPr>
      </w:pP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Помоћници председника општине Сврљиг су:</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Драгица Ристић,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Марко Младеновић и</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Јелена Радојковић.</w:t>
      </w:r>
    </w:p>
    <w:p>
      <w:pPr>
        <w:pStyle w:val="96"/>
        <w:shd w:val="clear" w:color="auto" w:fill="auto"/>
        <w:ind w:firstLine="720"/>
        <w:rPr>
          <w:rFonts w:hint="default" w:ascii="Times New Roman" w:hAnsi="Times New Roman" w:cs="Times New Roman"/>
          <w:b/>
          <w:bCs/>
          <w:sz w:val="24"/>
          <w:szCs w:val="24"/>
        </w:rPr>
      </w:pP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w:t>
      </w:r>
      <w:r>
        <w:rPr>
          <w:rFonts w:hint="default" w:ascii="Times New Roman" w:hAnsi="Times New Roman" w:cs="Times New Roman"/>
          <w:b/>
          <w:sz w:val="24"/>
          <w:szCs w:val="24"/>
          <w:lang w:val="en-US"/>
        </w:rPr>
        <w:t>l.com</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Телефон: 018/821-104 локал 103</w:t>
      </w:r>
    </w:p>
    <w:p>
      <w:pPr>
        <w:pStyle w:val="96"/>
        <w:shd w:val="clear" w:color="auto" w:fill="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О п ш т и н с к о   в е ћ е</w:t>
      </w:r>
    </w:p>
    <w:p>
      <w:pPr>
        <w:pStyle w:val="96"/>
        <w:shd w:val="clear" w:color="auto" w:fill="auto"/>
        <w:ind w:firstLine="720"/>
        <w:rPr>
          <w:rFonts w:hint="default" w:ascii="Times New Roman" w:hAnsi="Times New Roman" w:cs="Times New Roman"/>
          <w:b/>
          <w:bCs/>
          <w:sz w:val="24"/>
          <w:szCs w:val="24"/>
        </w:rPr>
      </w:pPr>
    </w:p>
    <w:p>
      <w:pPr>
        <w:pStyle w:val="96"/>
        <w:shd w:val="clear" w:color="auto" w:fill="auto"/>
        <w:ind w:firstLine="720"/>
        <w:jc w:val="both"/>
        <w:rPr>
          <w:rFonts w:hint="default" w:ascii="Times New Roman" w:hAnsi="Times New Roman" w:cs="Times New Roman"/>
          <w:bCs/>
          <w:sz w:val="24"/>
          <w:szCs w:val="24"/>
        </w:rPr>
      </w:pPr>
      <w:r>
        <w:rPr>
          <w:rFonts w:hint="default" w:ascii="Times New Roman" w:hAnsi="Times New Roman" w:cs="Times New Roman"/>
          <w:bCs/>
          <w:sz w:val="24"/>
          <w:szCs w:val="24"/>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Председник општине је председник Општинског већа.</w:t>
      </w: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Заменик председника општине је члан Општинског већа по функцији.</w:t>
      </w:r>
    </w:p>
    <w:p>
      <w:pPr>
        <w:pStyle w:val="96"/>
        <w:shd w:val="clear" w:color="auto" w:fill="auto"/>
        <w:ind w:firstLine="720"/>
        <w:rPr>
          <w:rFonts w:hint="default" w:ascii="Times New Roman" w:hAnsi="Times New Roman" w:cs="Times New Roman"/>
          <w:sz w:val="24"/>
          <w:szCs w:val="24"/>
        </w:rPr>
      </w:pPr>
      <w:r>
        <w:rPr>
          <w:rFonts w:hint="default" w:ascii="Times New Roman" w:hAnsi="Times New Roman" w:cs="Times New Roman"/>
          <w:sz w:val="24"/>
          <w:szCs w:val="24"/>
        </w:rPr>
        <w:t>Чланови Општинског већа су:</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Бранислав Михајловић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Иван Благојевић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Томислав Васић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Ива Антић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Боривоје Петковић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Владица Живко</w:t>
      </w:r>
      <w:r>
        <w:rPr>
          <w:rFonts w:hint="default" w:ascii="Times New Roman" w:hAnsi="Times New Roman" w:cs="Times New Roman"/>
          <w:b/>
          <w:bCs/>
          <w:sz w:val="24"/>
          <w:szCs w:val="24"/>
          <w:lang/>
        </w:rPr>
        <w:t>в</w:t>
      </w:r>
      <w:r>
        <w:rPr>
          <w:rFonts w:hint="default" w:ascii="Times New Roman" w:hAnsi="Times New Roman" w:cs="Times New Roman"/>
          <w:b/>
          <w:bCs/>
          <w:sz w:val="24"/>
          <w:szCs w:val="24"/>
        </w:rPr>
        <w:t>ић.</w:t>
      </w:r>
    </w:p>
    <w:p>
      <w:pPr>
        <w:pStyle w:val="96"/>
        <w:shd w:val="clear" w:color="auto" w:fill="auto"/>
        <w:ind w:firstLine="720"/>
        <w:rPr>
          <w:rFonts w:hint="default" w:ascii="Times New Roman" w:hAnsi="Times New Roman" w:cs="Times New Roman"/>
          <w:b/>
          <w:bCs/>
          <w:sz w:val="24"/>
          <w:szCs w:val="24"/>
        </w:rPr>
      </w:pPr>
    </w:p>
    <w:p>
      <w:pPr>
        <w:pStyle w:val="96"/>
        <w:shd w:val="clear" w:color="auto" w:fill="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4"/>
          <w:szCs w:val="24"/>
        </w:rPr>
      </w:pPr>
    </w:p>
    <w:p>
      <w:pPr>
        <w:pStyle w:val="96"/>
        <w:shd w:val="clear" w:color="auto" w:fill="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rPr>
          <w:rFonts w:hint="default" w:ascii="Times New Roman" w:hAnsi="Times New Roman" w:cs="Times New Roman"/>
          <w:sz w:val="24"/>
          <w:szCs w:val="24"/>
        </w:rPr>
      </w:pPr>
      <w:r>
        <w:rPr>
          <w:rFonts w:hint="default" w:ascii="Times New Roman" w:hAnsi="Times New Roman" w:cs="Times New Roman"/>
          <w:b/>
          <w:bCs/>
          <w:sz w:val="24"/>
          <w:szCs w:val="24"/>
        </w:rPr>
        <w:t>Општински јавни правобранилац: Данијела Будимовић</w:t>
      </w:r>
      <w:r>
        <w:rPr>
          <w:rFonts w:hint="default" w:ascii="Times New Roman" w:hAnsi="Times New Roman" w:cs="Times New Roman"/>
          <w:sz w:val="24"/>
          <w:szCs w:val="24"/>
        </w:rPr>
        <w:t>, дипл. правник</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w:t>
      </w:r>
      <w:r>
        <w:rPr>
          <w:rFonts w:hint="default" w:ascii="Times New Roman" w:hAnsi="Times New Roman" w:cs="Times New Roman"/>
          <w:b/>
          <w:sz w:val="24"/>
          <w:szCs w:val="24"/>
          <w:lang w:val="en-US"/>
        </w:rPr>
        <w:t>l.com</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Телефон: 018/821-104 локал 108</w:t>
      </w:r>
    </w:p>
    <w:p>
      <w:pPr>
        <w:pStyle w:val="96"/>
        <w:shd w:val="clear" w:color="auto" w:fill="auto"/>
        <w:rPr>
          <w:rFonts w:hint="default" w:ascii="Times New Roman" w:hAnsi="Times New Roman" w:cs="Times New Roman"/>
          <w:b/>
          <w:bCs/>
          <w:sz w:val="24"/>
          <w:szCs w:val="24"/>
        </w:rPr>
      </w:pPr>
    </w:p>
    <w:p>
      <w:pPr>
        <w:pStyle w:val="96"/>
        <w:shd w:val="clear" w:color="auto" w:fill="auto"/>
        <w:ind w:firstLine="720"/>
        <w:rPr>
          <w:rFonts w:hint="default" w:ascii="Times New Roman" w:hAnsi="Times New Roman" w:cs="Times New Roman"/>
          <w:b/>
          <w:bCs/>
          <w:sz w:val="24"/>
          <w:szCs w:val="24"/>
        </w:rPr>
      </w:pPr>
    </w:p>
    <w:p>
      <w:pPr>
        <w:pStyle w:val="96"/>
        <w:shd w:val="clear" w:color="auto" w:fill="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О п ш т и н с к а   у п р а в а </w:t>
      </w:r>
    </w:p>
    <w:p>
      <w:pPr>
        <w:pStyle w:val="96"/>
        <w:shd w:val="clear" w:color="auto" w:fill="auto"/>
        <w:ind w:firstLine="720"/>
        <w:rPr>
          <w:rFonts w:hint="default" w:ascii="Times New Roman" w:hAnsi="Times New Roman" w:cs="Times New Roman"/>
          <w:b/>
          <w:bCs/>
          <w:sz w:val="24"/>
          <w:szCs w:val="24"/>
        </w:rPr>
      </w:pP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Општинском управом, као јединственим органом, руководи начелник.</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Начелник Општинске управе  је Дејана Митић, дипл.правник.</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Телефон: 018/821-104 локал 104</w:t>
      </w:r>
    </w:p>
    <w:p>
      <w:pPr>
        <w:pStyle w:val="96"/>
        <w:shd w:val="clear" w:color="auto" w:fill="auto"/>
        <w:ind w:firstLine="720"/>
        <w:rPr>
          <w:rFonts w:hint="default" w:ascii="Times New Roman" w:hAnsi="Times New Roman" w:cs="Times New Roman"/>
          <w:bCs/>
          <w:sz w:val="24"/>
          <w:szCs w:val="24"/>
        </w:rPr>
      </w:pPr>
    </w:p>
    <w:p>
      <w:pPr>
        <w:pStyle w:val="96"/>
        <w:shd w:val="clear" w:color="auto" w:fill="auto"/>
        <w:ind w:left="720"/>
        <w:rPr>
          <w:rFonts w:hint="default" w:ascii="Times New Roman" w:hAnsi="Times New Roman" w:cs="Times New Roman"/>
          <w:b/>
          <w:bCs/>
          <w:sz w:val="24"/>
          <w:szCs w:val="24"/>
        </w:rPr>
      </w:pPr>
      <w:r>
        <w:rPr>
          <w:rFonts w:hint="default" w:ascii="Times New Roman" w:hAnsi="Times New Roman" w:cs="Times New Roman"/>
          <w:b/>
          <w:bCs/>
          <w:sz w:val="24"/>
          <w:szCs w:val="24"/>
        </w:rPr>
        <w:t>Заменик начелника Општинске управе је Љубиша Стојковић, дипл.правник.</w:t>
      </w:r>
    </w:p>
    <w:p>
      <w:pPr>
        <w:pStyle w:val="96"/>
        <w:shd w:val="clear" w:color="auto" w:fill="auto"/>
        <w:ind w:firstLine="72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Телефон: 018/821-104 локал 104</w:t>
      </w:r>
    </w:p>
    <w:p>
      <w:pPr>
        <w:pStyle w:val="96"/>
        <w:shd w:val="clear" w:color="auto" w:fill="auto"/>
        <w:ind w:firstLine="720"/>
        <w:rPr>
          <w:rFonts w:hint="default" w:ascii="Times New Roman" w:hAnsi="Times New Roman" w:cs="Times New Roman"/>
          <w:bCs/>
          <w:sz w:val="24"/>
          <w:szCs w:val="24"/>
        </w:rPr>
      </w:pP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Општинска управа има следећа овлашћења и обавезе:</w:t>
      </w:r>
    </w:p>
    <w:p>
      <w:pPr>
        <w:pStyle w:val="96"/>
        <w:shd w:val="clear" w:color="auto" w:fill="auto"/>
        <w:ind w:firstLine="720"/>
        <w:rPr>
          <w:rFonts w:hint="default" w:ascii="Times New Roman" w:hAnsi="Times New Roman" w:cs="Times New Roman"/>
          <w:bCs/>
          <w:sz w:val="24"/>
          <w:szCs w:val="24"/>
        </w:rPr>
      </w:pPr>
    </w:p>
    <w:p>
      <w:pPr>
        <w:numPr>
          <w:ilvl w:val="0"/>
          <w:numId w:val="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припрема нацрте прописа и других аката које доноси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извршава одлуке и друге акте Скупштине општине, председника Општине и Општинског већа;</w:t>
      </w:r>
    </w:p>
    <w:p>
      <w:pPr>
        <w:numPr>
          <w:ilvl w:val="0"/>
          <w:numId w:val="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обавља послове управног надзора над извршавањем прописа и других општих аката Скупштине општине;</w:t>
      </w:r>
    </w:p>
    <w:p>
      <w:pPr>
        <w:numPr>
          <w:ilvl w:val="0"/>
          <w:numId w:val="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извршава законе и друге прописе чије је извршавање поверено општини;</w:t>
      </w:r>
    </w:p>
    <w:p>
      <w:pPr>
        <w:numPr>
          <w:ilvl w:val="0"/>
          <w:numId w:val="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обавља стручне и друге послове које утврди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4"/>
          <w:szCs w:val="24"/>
        </w:rPr>
      </w:pP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Општинска управа општине Сврљиг има следеће унутрашње јединице:</w:t>
      </w:r>
    </w:p>
    <w:p>
      <w:pPr>
        <w:pStyle w:val="96"/>
        <w:shd w:val="clear" w:color="auto" w:fill="auto"/>
        <w:ind w:firstLine="720"/>
        <w:rPr>
          <w:rFonts w:hint="default" w:ascii="Times New Roman" w:hAnsi="Times New Roman" w:cs="Times New Roman"/>
          <w:bCs/>
          <w:sz w:val="24"/>
          <w:szCs w:val="24"/>
        </w:rPr>
      </w:pPr>
    </w:p>
    <w:p>
      <w:pPr>
        <w:pStyle w:val="96"/>
        <w:numPr>
          <w:ilvl w:val="1"/>
          <w:numId w:val="3"/>
        </w:numPr>
        <w:shd w:val="clear" w:color="auto" w:fill="auto"/>
        <w:rPr>
          <w:rFonts w:hint="default" w:ascii="Times New Roman" w:hAnsi="Times New Roman" w:cs="Times New Roman"/>
          <w:bCs/>
          <w:sz w:val="24"/>
          <w:szCs w:val="24"/>
        </w:rPr>
      </w:pPr>
      <w:r>
        <w:rPr>
          <w:rFonts w:hint="default" w:ascii="Times New Roman" w:hAnsi="Times New Roman" w:cs="Times New Roman"/>
          <w:bCs/>
          <w:sz w:val="24"/>
          <w:szCs w:val="24"/>
        </w:rPr>
        <w:t>Одељење за буџет и финансије</w:t>
      </w:r>
    </w:p>
    <w:p>
      <w:pPr>
        <w:pStyle w:val="96"/>
        <w:numPr>
          <w:ilvl w:val="1"/>
          <w:numId w:val="3"/>
        </w:numPr>
        <w:shd w:val="clear" w:color="auto" w:fill="auto"/>
        <w:rPr>
          <w:rFonts w:hint="default" w:ascii="Times New Roman" w:hAnsi="Times New Roman" w:cs="Times New Roman"/>
          <w:bCs/>
          <w:sz w:val="24"/>
          <w:szCs w:val="24"/>
        </w:rPr>
      </w:pPr>
      <w:r>
        <w:rPr>
          <w:rFonts w:hint="default" w:ascii="Times New Roman" w:hAnsi="Times New Roman" w:cs="Times New Roman"/>
          <w:bCs/>
          <w:sz w:val="24"/>
          <w:szCs w:val="24"/>
        </w:rPr>
        <w:t>Одсек за привреду</w:t>
      </w:r>
    </w:p>
    <w:p>
      <w:pPr>
        <w:pStyle w:val="96"/>
        <w:numPr>
          <w:ilvl w:val="1"/>
          <w:numId w:val="3"/>
        </w:numPr>
        <w:shd w:val="clear" w:color="auto" w:fill="auto"/>
        <w:rPr>
          <w:rFonts w:hint="default" w:ascii="Times New Roman" w:hAnsi="Times New Roman" w:cs="Times New Roman"/>
          <w:bCs/>
          <w:sz w:val="24"/>
          <w:szCs w:val="24"/>
        </w:rPr>
      </w:pPr>
      <w:r>
        <w:rPr>
          <w:rFonts w:hint="default" w:ascii="Times New Roman" w:hAnsi="Times New Roman" w:cs="Times New Roman"/>
          <w:bCs/>
          <w:sz w:val="24"/>
          <w:szCs w:val="24"/>
        </w:rPr>
        <w:t>Одсек за урбанизам, стамбено-комуналне длатности и грађевинарство</w:t>
      </w:r>
    </w:p>
    <w:p>
      <w:pPr>
        <w:pStyle w:val="96"/>
        <w:numPr>
          <w:ilvl w:val="1"/>
          <w:numId w:val="3"/>
        </w:numPr>
        <w:shd w:val="clear" w:color="auto" w:fill="auto"/>
        <w:rPr>
          <w:rFonts w:hint="default" w:ascii="Times New Roman" w:hAnsi="Times New Roman" w:cs="Times New Roman"/>
          <w:bCs/>
          <w:sz w:val="24"/>
          <w:szCs w:val="24"/>
        </w:rPr>
      </w:pPr>
      <w:r>
        <w:rPr>
          <w:rFonts w:hint="default" w:ascii="Times New Roman" w:hAnsi="Times New Roman" w:cs="Times New Roman"/>
          <w:bCs/>
          <w:sz w:val="24"/>
          <w:szCs w:val="24"/>
        </w:rPr>
        <w:t>Одсек за инспекцијеске послове</w:t>
      </w:r>
    </w:p>
    <w:p>
      <w:pPr>
        <w:pStyle w:val="96"/>
        <w:numPr>
          <w:ilvl w:val="1"/>
          <w:numId w:val="3"/>
        </w:numPr>
        <w:shd w:val="clear" w:color="auto" w:fill="auto"/>
        <w:rPr>
          <w:rFonts w:hint="default" w:ascii="Times New Roman" w:hAnsi="Times New Roman" w:cs="Times New Roman"/>
          <w:bCs/>
          <w:sz w:val="24"/>
          <w:szCs w:val="24"/>
        </w:rPr>
      </w:pPr>
      <w:r>
        <w:rPr>
          <w:rFonts w:hint="default" w:ascii="Times New Roman" w:hAnsi="Times New Roman" w:cs="Times New Roman"/>
          <w:bCs/>
          <w:sz w:val="24"/>
          <w:szCs w:val="24"/>
        </w:rPr>
        <w:t>Одељење за друштвене делатности и општу управу.</w:t>
      </w:r>
    </w:p>
    <w:p>
      <w:pPr>
        <w:pStyle w:val="96"/>
        <w:shd w:val="clear" w:color="auto" w:fill="auto"/>
        <w:ind w:left="1080"/>
        <w:rPr>
          <w:rFonts w:hint="default" w:ascii="Times New Roman" w:hAnsi="Times New Roman" w:cs="Times New Roman"/>
          <w:bCs/>
          <w:sz w:val="24"/>
          <w:szCs w:val="24"/>
        </w:rPr>
      </w:pPr>
    </w:p>
    <w:p>
      <w:pPr>
        <w:pStyle w:val="96"/>
        <w:shd w:val="clear" w:color="auto" w:fill="auto"/>
        <w:ind w:left="1080"/>
        <w:rPr>
          <w:rFonts w:hint="default" w:ascii="Times New Roman" w:hAnsi="Times New Roman" w:cs="Times New Roman"/>
          <w:bCs/>
          <w:sz w:val="24"/>
          <w:szCs w:val="24"/>
        </w:rPr>
      </w:pPr>
      <w:r>
        <w:rPr>
          <w:rFonts w:hint="default" w:ascii="Times New Roman" w:hAnsi="Times New Roman" w:cs="Times New Roman"/>
          <w:bCs/>
          <w:sz w:val="24"/>
          <w:szCs w:val="24"/>
        </w:rPr>
        <w:t>Одељење за буџет и финансије у свом саставу има два Одсека и једну службу, и то:</w:t>
      </w:r>
    </w:p>
    <w:p>
      <w:pPr>
        <w:pStyle w:val="96"/>
        <w:shd w:val="clear" w:color="auto" w:fill="auto"/>
        <w:ind w:left="1080"/>
        <w:rPr>
          <w:rFonts w:hint="default" w:ascii="Times New Roman" w:hAnsi="Times New Roman" w:cs="Times New Roman"/>
          <w:bCs/>
          <w:sz w:val="24"/>
          <w:szCs w:val="24"/>
        </w:rPr>
      </w:pPr>
    </w:p>
    <w:p>
      <w:pPr>
        <w:pStyle w:val="96"/>
        <w:shd w:val="clear" w:color="auto" w:fill="auto"/>
        <w:ind w:left="1080"/>
        <w:rPr>
          <w:rFonts w:hint="default" w:ascii="Times New Roman" w:hAnsi="Times New Roman" w:cs="Times New Roman"/>
          <w:bCs/>
          <w:sz w:val="24"/>
          <w:szCs w:val="24"/>
        </w:rPr>
      </w:pPr>
      <w:r>
        <w:rPr>
          <w:rFonts w:hint="default" w:ascii="Times New Roman" w:hAnsi="Times New Roman" w:cs="Times New Roman"/>
          <w:bCs/>
          <w:sz w:val="24"/>
          <w:szCs w:val="24"/>
        </w:rPr>
        <w:t>1. Одсек за рачуноводство</w:t>
      </w:r>
    </w:p>
    <w:p>
      <w:pPr>
        <w:pStyle w:val="96"/>
        <w:shd w:val="clear" w:color="auto" w:fill="auto"/>
        <w:ind w:left="1080"/>
        <w:rPr>
          <w:rFonts w:hint="default" w:ascii="Times New Roman" w:hAnsi="Times New Roman" w:cs="Times New Roman"/>
          <w:bCs/>
          <w:sz w:val="24"/>
          <w:szCs w:val="24"/>
        </w:rPr>
      </w:pPr>
      <w:r>
        <w:rPr>
          <w:rFonts w:hint="default" w:ascii="Times New Roman" w:hAnsi="Times New Roman" w:cs="Times New Roman"/>
          <w:bCs/>
          <w:sz w:val="24"/>
          <w:szCs w:val="24"/>
        </w:rPr>
        <w:t>2. Одсек за локалну пореску администрацију</w:t>
      </w:r>
    </w:p>
    <w:p>
      <w:pPr>
        <w:pStyle w:val="96"/>
        <w:shd w:val="clear" w:color="auto" w:fill="auto"/>
        <w:ind w:left="1080"/>
        <w:rPr>
          <w:rFonts w:hint="default" w:ascii="Times New Roman" w:hAnsi="Times New Roman" w:cs="Times New Roman"/>
          <w:bCs/>
          <w:sz w:val="24"/>
          <w:szCs w:val="24"/>
        </w:rPr>
      </w:pPr>
      <w:r>
        <w:rPr>
          <w:rFonts w:hint="default" w:ascii="Times New Roman" w:hAnsi="Times New Roman" w:cs="Times New Roman"/>
          <w:bCs/>
          <w:sz w:val="24"/>
          <w:szCs w:val="24"/>
        </w:rPr>
        <w:t>3. Служба имовинско-правних послова</w:t>
      </w:r>
    </w:p>
    <w:p>
      <w:pPr>
        <w:pStyle w:val="96"/>
        <w:shd w:val="clear" w:color="auto" w:fill="auto"/>
        <w:ind w:left="1080"/>
        <w:rPr>
          <w:rFonts w:hint="default" w:ascii="Times New Roman" w:hAnsi="Times New Roman" w:cs="Times New Roman"/>
          <w:bCs/>
          <w:sz w:val="24"/>
          <w:szCs w:val="24"/>
        </w:rPr>
      </w:pPr>
    </w:p>
    <w:p>
      <w:pPr>
        <w:pStyle w:val="96"/>
        <w:numPr>
          <w:ilvl w:val="0"/>
          <w:numId w:val="4"/>
        </w:numPr>
        <w:shd w:val="clear" w:color="auto" w:fill="auto"/>
        <w:rPr>
          <w:rFonts w:hint="default" w:ascii="Times New Roman" w:hAnsi="Times New Roman" w:cs="Times New Roman"/>
          <w:b/>
          <w:bCs/>
          <w:sz w:val="24"/>
          <w:szCs w:val="24"/>
        </w:rPr>
      </w:pPr>
      <w:r>
        <w:rPr>
          <w:rFonts w:hint="default" w:ascii="Times New Roman" w:hAnsi="Times New Roman" w:cs="Times New Roman"/>
          <w:b/>
          <w:bCs/>
          <w:sz w:val="24"/>
          <w:szCs w:val="24"/>
        </w:rPr>
        <w:t>Одељење за буџет и финансије</w:t>
      </w:r>
    </w:p>
    <w:p>
      <w:pPr>
        <w:pStyle w:val="96"/>
        <w:shd w:val="clear" w:color="auto" w:fill="auto"/>
        <w:ind w:left="1440"/>
        <w:rPr>
          <w:rFonts w:hint="default" w:ascii="Times New Roman" w:hAnsi="Times New Roman" w:cs="Times New Roman"/>
          <w:bCs/>
          <w:sz w:val="24"/>
          <w:szCs w:val="24"/>
        </w:rPr>
      </w:pPr>
      <w:r>
        <w:rPr>
          <w:rFonts w:hint="default" w:ascii="Times New Roman" w:hAnsi="Times New Roman" w:cs="Times New Roman"/>
          <w:bCs/>
          <w:sz w:val="24"/>
          <w:szCs w:val="24"/>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lang w:val="en-US"/>
        </w:rPr>
        <w:t xml:space="preserve">             E-mail</w:t>
      </w:r>
      <w:r>
        <w:rPr>
          <w:rFonts w:hint="default" w:ascii="Times New Roman" w:hAnsi="Times New Roman" w:cs="Times New Roman"/>
          <w:bCs/>
          <w:sz w:val="24"/>
          <w:szCs w:val="24"/>
        </w:rPr>
        <w:t>:</w:t>
      </w:r>
      <w:r>
        <w:rPr>
          <w:rFonts w:hint="default" w:ascii="Times New Roman" w:hAnsi="Times New Roman" w:cs="Times New Roman"/>
          <w:sz w:val="24"/>
          <w:szCs w:val="24"/>
          <w:lang w:val="en-US"/>
        </w:rPr>
        <w:t xml:space="preserve"> ousvrljig@</w:t>
      </w:r>
      <w:r>
        <w:rPr>
          <w:rFonts w:hint="default" w:ascii="Times New Roman" w:hAnsi="Times New Roman" w:cs="Times New Roman"/>
          <w:bCs/>
          <w:sz w:val="24"/>
          <w:szCs w:val="24"/>
        </w:rPr>
        <w:t>gmail</w:t>
      </w:r>
      <w:r>
        <w:rPr>
          <w:rFonts w:hint="default" w:ascii="Times New Roman" w:hAnsi="Times New Roman" w:cs="Times New Roman"/>
          <w:sz w:val="24"/>
          <w:szCs w:val="24"/>
          <w:lang w:val="en-US"/>
        </w:rPr>
        <w:t>.com</w:t>
      </w:r>
    </w:p>
    <w:p>
      <w:pPr>
        <w:pStyle w:val="96"/>
        <w:shd w:val="clear" w:color="auto" w:fill="auto"/>
        <w:ind w:firstLine="720"/>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Телефон: 018/821-104 локал 10</w:t>
      </w:r>
      <w:r>
        <w:rPr>
          <w:rFonts w:hint="default" w:ascii="Times New Roman" w:hAnsi="Times New Roman" w:cs="Times New Roman"/>
          <w:bCs/>
          <w:sz w:val="24"/>
          <w:szCs w:val="24"/>
          <w:lang w:val="en-US"/>
        </w:rPr>
        <w:t>5</w:t>
      </w:r>
    </w:p>
    <w:p>
      <w:pPr>
        <w:pStyle w:val="96"/>
        <w:shd w:val="clear" w:color="auto" w:fil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 </w:t>
      </w:r>
    </w:p>
    <w:p>
      <w:pPr>
        <w:pStyle w:val="96"/>
        <w:numPr>
          <w:ilvl w:val="0"/>
          <w:numId w:val="4"/>
        </w:numPr>
        <w:shd w:val="clear" w:color="auto" w:fill="auto"/>
        <w:rPr>
          <w:rFonts w:hint="default" w:ascii="Times New Roman" w:hAnsi="Times New Roman" w:cs="Times New Roman"/>
          <w:b/>
          <w:bCs/>
          <w:sz w:val="24"/>
          <w:szCs w:val="24"/>
          <w:lang w:val="en-US"/>
        </w:rPr>
      </w:pPr>
      <w:r>
        <w:rPr>
          <w:rFonts w:hint="default" w:ascii="Times New Roman" w:hAnsi="Times New Roman" w:cs="Times New Roman"/>
          <w:b/>
          <w:bCs/>
          <w:sz w:val="24"/>
          <w:szCs w:val="24"/>
        </w:rPr>
        <w:t>Одсек за привреду</w:t>
      </w:r>
    </w:p>
    <w:p>
      <w:pPr>
        <w:pStyle w:val="96"/>
        <w:shd w:val="clear" w:color="auto" w:fill="auto"/>
        <w:ind w:left="1440"/>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Шеф Одсека је Влада Крстић, дипломирани инжењер пољопривреде  </w:t>
      </w:r>
      <w:r>
        <w:rPr>
          <w:rFonts w:hint="default" w:ascii="Times New Roman" w:hAnsi="Times New Roman" w:cs="Times New Roman"/>
          <w:bCs/>
          <w:sz w:val="24"/>
          <w:szCs w:val="24"/>
          <w:lang w:val="en-US"/>
        </w:rPr>
        <w:t xml:space="preserve">  </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lang w:val="en-US"/>
        </w:rPr>
        <w:t>E-mail</w:t>
      </w:r>
      <w:r>
        <w:rPr>
          <w:rFonts w:hint="default" w:ascii="Times New Roman" w:hAnsi="Times New Roman" w:cs="Times New Roman"/>
          <w:bCs/>
          <w:sz w:val="24"/>
          <w:szCs w:val="24"/>
        </w:rPr>
        <w:t>:</w:t>
      </w:r>
      <w:r>
        <w:rPr>
          <w:rFonts w:hint="default" w:ascii="Times New Roman" w:hAnsi="Times New Roman" w:cs="Times New Roman"/>
          <w:sz w:val="24"/>
          <w:szCs w:val="24"/>
          <w:lang w:val="en-US"/>
        </w:rPr>
        <w:t xml:space="preserve"> ousvrljig@</w:t>
      </w:r>
      <w:r>
        <w:rPr>
          <w:rFonts w:hint="default" w:ascii="Times New Roman" w:hAnsi="Times New Roman" w:cs="Times New Roman"/>
          <w:bCs/>
          <w:sz w:val="24"/>
          <w:szCs w:val="24"/>
        </w:rPr>
        <w:t>gmail</w:t>
      </w:r>
      <w:r>
        <w:rPr>
          <w:rFonts w:hint="default" w:ascii="Times New Roman" w:hAnsi="Times New Roman" w:cs="Times New Roman"/>
          <w:sz w:val="24"/>
          <w:szCs w:val="24"/>
          <w:lang w:val="en-US"/>
        </w:rPr>
        <w:t>.com</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rPr>
        <w:t>Телефон: 018/821-104 локал 107</w:t>
      </w:r>
    </w:p>
    <w:p>
      <w:pPr>
        <w:pStyle w:val="96"/>
        <w:shd w:val="clear" w:color="auto" w:fill="auto"/>
        <w:ind w:left="720" w:firstLine="720"/>
        <w:rPr>
          <w:rFonts w:hint="default" w:ascii="Times New Roman" w:hAnsi="Times New Roman" w:cs="Times New Roman"/>
          <w:bCs/>
          <w:sz w:val="24"/>
          <w:szCs w:val="24"/>
        </w:rPr>
      </w:pPr>
    </w:p>
    <w:p>
      <w:pPr>
        <w:pStyle w:val="96"/>
        <w:numPr>
          <w:ilvl w:val="0"/>
          <w:numId w:val="4"/>
        </w:numPr>
        <w:shd w:val="clear" w:color="auto" w:fill="auto"/>
        <w:rPr>
          <w:rFonts w:hint="default" w:ascii="Times New Roman" w:hAnsi="Times New Roman" w:cs="Times New Roman"/>
          <w:b/>
          <w:bCs/>
          <w:sz w:val="24"/>
          <w:szCs w:val="24"/>
        </w:rPr>
      </w:pPr>
      <w:r>
        <w:rPr>
          <w:rFonts w:hint="default" w:ascii="Times New Roman" w:hAnsi="Times New Roman" w:cs="Times New Roman"/>
          <w:b/>
          <w:bCs/>
          <w:sz w:val="24"/>
          <w:szCs w:val="24"/>
        </w:rPr>
        <w:t>Одсек за урбанизам, стамбено-комуналне делатности и грађевинарство</w:t>
      </w:r>
    </w:p>
    <w:p>
      <w:pPr>
        <w:pStyle w:val="96"/>
        <w:shd w:val="clear" w:color="auto" w:fill="auto"/>
        <w:ind w:left="1440"/>
        <w:rPr>
          <w:rFonts w:hint="default" w:ascii="Times New Roman" w:hAnsi="Times New Roman" w:cs="Times New Roman"/>
          <w:bCs/>
          <w:sz w:val="24"/>
          <w:szCs w:val="24"/>
        </w:rPr>
      </w:pPr>
      <w:r>
        <w:rPr>
          <w:rFonts w:hint="default" w:ascii="Times New Roman" w:hAnsi="Times New Roman" w:cs="Times New Roman"/>
          <w:bCs/>
          <w:sz w:val="24"/>
          <w:szCs w:val="24"/>
        </w:rPr>
        <w:t>Шеф Одсека је Гостана Михајловић, дипломирани инжењер грађевине</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lang w:val="en-US"/>
        </w:rPr>
        <w:t>E-mail</w:t>
      </w:r>
      <w:r>
        <w:rPr>
          <w:rFonts w:hint="default" w:ascii="Times New Roman" w:hAnsi="Times New Roman" w:cs="Times New Roman"/>
          <w:bCs/>
          <w:sz w:val="24"/>
          <w:szCs w:val="24"/>
        </w:rPr>
        <w:t>:</w:t>
      </w:r>
      <w:r>
        <w:rPr>
          <w:rFonts w:hint="default" w:ascii="Times New Roman" w:hAnsi="Times New Roman" w:cs="Times New Roman"/>
          <w:sz w:val="24"/>
          <w:szCs w:val="24"/>
          <w:lang w:val="en-US"/>
        </w:rPr>
        <w:t xml:space="preserve"> ousvrljig@</w:t>
      </w:r>
      <w:r>
        <w:rPr>
          <w:rFonts w:hint="default" w:ascii="Times New Roman" w:hAnsi="Times New Roman" w:cs="Times New Roman"/>
          <w:bCs/>
          <w:sz w:val="24"/>
          <w:szCs w:val="24"/>
        </w:rPr>
        <w:t>gmail</w:t>
      </w:r>
      <w:r>
        <w:rPr>
          <w:rFonts w:hint="default" w:ascii="Times New Roman" w:hAnsi="Times New Roman" w:cs="Times New Roman"/>
          <w:sz w:val="24"/>
          <w:szCs w:val="24"/>
          <w:lang w:val="en-US"/>
        </w:rPr>
        <w:t>.com</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rPr>
        <w:t>Телефон: 018/821-104 локал 115</w:t>
      </w:r>
    </w:p>
    <w:p>
      <w:pPr>
        <w:pStyle w:val="96"/>
        <w:shd w:val="clear" w:color="auto" w:fill="auto"/>
        <w:ind w:left="720" w:firstLine="720"/>
        <w:rPr>
          <w:rFonts w:hint="default" w:ascii="Times New Roman" w:hAnsi="Times New Roman" w:cs="Times New Roman"/>
          <w:bCs/>
          <w:sz w:val="24"/>
          <w:szCs w:val="24"/>
        </w:rPr>
      </w:pPr>
    </w:p>
    <w:p>
      <w:pPr>
        <w:pStyle w:val="96"/>
        <w:numPr>
          <w:ilvl w:val="0"/>
          <w:numId w:val="4"/>
        </w:numPr>
        <w:shd w:val="clear" w:color="auto" w:fill="auto"/>
        <w:rPr>
          <w:rFonts w:hint="default" w:ascii="Times New Roman" w:hAnsi="Times New Roman" w:cs="Times New Roman"/>
          <w:b/>
          <w:bCs/>
          <w:sz w:val="24"/>
          <w:szCs w:val="24"/>
        </w:rPr>
      </w:pPr>
      <w:r>
        <w:rPr>
          <w:rFonts w:hint="default" w:ascii="Times New Roman" w:hAnsi="Times New Roman" w:cs="Times New Roman"/>
          <w:b/>
          <w:bCs/>
          <w:sz w:val="24"/>
          <w:szCs w:val="24"/>
        </w:rPr>
        <w:t>Одсек за инспекцијске послове</w:t>
      </w:r>
    </w:p>
    <w:p>
      <w:pPr>
        <w:pStyle w:val="96"/>
        <w:shd w:val="clear" w:color="auto" w:fill="auto"/>
        <w:ind w:left="1440"/>
        <w:rPr>
          <w:rFonts w:hint="default" w:ascii="Times New Roman" w:hAnsi="Times New Roman" w:cs="Times New Roman"/>
          <w:bCs/>
          <w:sz w:val="24"/>
          <w:szCs w:val="24"/>
        </w:rPr>
      </w:pPr>
      <w:r>
        <w:rPr>
          <w:rFonts w:hint="default" w:ascii="Times New Roman" w:hAnsi="Times New Roman" w:cs="Times New Roman"/>
          <w:bCs/>
          <w:sz w:val="24"/>
          <w:szCs w:val="24"/>
        </w:rPr>
        <w:t>Шеф Одсека је Небојша Тричковић, дипломирани инжењер пољопривреде</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lang w:val="en-US"/>
        </w:rPr>
        <w:t>E-mail</w:t>
      </w:r>
      <w:r>
        <w:rPr>
          <w:rFonts w:hint="default" w:ascii="Times New Roman" w:hAnsi="Times New Roman" w:cs="Times New Roman"/>
          <w:bCs/>
          <w:sz w:val="24"/>
          <w:szCs w:val="24"/>
        </w:rPr>
        <w:t>:</w:t>
      </w:r>
      <w:r>
        <w:rPr>
          <w:rFonts w:hint="default" w:ascii="Times New Roman" w:hAnsi="Times New Roman" w:cs="Times New Roman"/>
          <w:sz w:val="24"/>
          <w:szCs w:val="24"/>
          <w:lang w:val="en-US"/>
        </w:rPr>
        <w:t xml:space="preserve"> ousvrljig@</w:t>
      </w:r>
      <w:r>
        <w:rPr>
          <w:rFonts w:hint="default" w:ascii="Times New Roman" w:hAnsi="Times New Roman" w:cs="Times New Roman"/>
          <w:bCs/>
          <w:sz w:val="24"/>
          <w:szCs w:val="24"/>
        </w:rPr>
        <w:t>gmail</w:t>
      </w:r>
      <w:r>
        <w:rPr>
          <w:rFonts w:hint="default" w:ascii="Times New Roman" w:hAnsi="Times New Roman" w:cs="Times New Roman"/>
          <w:sz w:val="24"/>
          <w:szCs w:val="24"/>
          <w:lang w:val="en-US"/>
        </w:rPr>
        <w:t>.com</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rPr>
        <w:t>Телефон: 018/821-104 локал 107</w:t>
      </w:r>
    </w:p>
    <w:p>
      <w:pPr>
        <w:pStyle w:val="96"/>
        <w:shd w:val="clear" w:color="auto" w:fill="auto"/>
        <w:ind w:left="720" w:firstLine="720"/>
        <w:rPr>
          <w:rFonts w:hint="default" w:ascii="Times New Roman" w:hAnsi="Times New Roman" w:cs="Times New Roman"/>
          <w:bCs/>
          <w:sz w:val="24"/>
          <w:szCs w:val="24"/>
        </w:rPr>
      </w:pPr>
    </w:p>
    <w:p>
      <w:pPr>
        <w:pStyle w:val="96"/>
        <w:numPr>
          <w:ilvl w:val="0"/>
          <w:numId w:val="4"/>
        </w:numPr>
        <w:shd w:val="clear" w:color="auto" w:fill="auto"/>
        <w:rPr>
          <w:rFonts w:hint="default" w:ascii="Times New Roman" w:hAnsi="Times New Roman" w:cs="Times New Roman"/>
          <w:b/>
          <w:bCs/>
          <w:sz w:val="24"/>
          <w:szCs w:val="24"/>
        </w:rPr>
      </w:pPr>
      <w:r>
        <w:rPr>
          <w:rFonts w:hint="default" w:ascii="Times New Roman" w:hAnsi="Times New Roman" w:cs="Times New Roman"/>
          <w:b/>
          <w:bCs/>
          <w:sz w:val="24"/>
          <w:szCs w:val="24"/>
        </w:rPr>
        <w:t>Одељење за друштвене делатности и општу управу</w:t>
      </w:r>
    </w:p>
    <w:p>
      <w:pPr>
        <w:pStyle w:val="96"/>
        <w:shd w:val="clear" w:color="auto" w:fill="auto"/>
        <w:ind w:left="720" w:firstLine="720"/>
        <w:rPr>
          <w:rFonts w:hint="default" w:ascii="Times New Roman" w:hAnsi="Times New Roman" w:cs="Times New Roman"/>
          <w:bCs/>
          <w:sz w:val="24"/>
          <w:szCs w:val="24"/>
        </w:rPr>
      </w:pPr>
    </w:p>
    <w:p>
      <w:pPr>
        <w:pStyle w:val="96"/>
        <w:numPr>
          <w:ilvl w:val="0"/>
          <w:numId w:val="4"/>
        </w:numPr>
        <w:shd w:val="clear" w:color="auto" w:fill="auto"/>
        <w:rPr>
          <w:rFonts w:hint="default" w:ascii="Times New Roman" w:hAnsi="Times New Roman" w:cs="Times New Roman"/>
          <w:b/>
          <w:bCs/>
          <w:sz w:val="24"/>
          <w:szCs w:val="24"/>
        </w:rPr>
      </w:pPr>
      <w:r>
        <w:rPr>
          <w:rFonts w:hint="default" w:ascii="Times New Roman" w:hAnsi="Times New Roman" w:cs="Times New Roman"/>
          <w:b/>
          <w:bCs/>
          <w:sz w:val="24"/>
          <w:szCs w:val="24"/>
        </w:rPr>
        <w:t>Одсек за рачуноводство</w:t>
      </w:r>
    </w:p>
    <w:p>
      <w:pPr>
        <w:pStyle w:val="96"/>
        <w:shd w:val="clear" w:color="auto" w:fill="auto"/>
        <w:ind w:left="1440"/>
        <w:rPr>
          <w:rFonts w:hint="default" w:ascii="Times New Roman" w:hAnsi="Times New Roman" w:cs="Times New Roman"/>
          <w:bCs/>
          <w:sz w:val="24"/>
          <w:szCs w:val="24"/>
        </w:rPr>
      </w:pPr>
      <w:r>
        <w:rPr>
          <w:rFonts w:hint="default" w:ascii="Times New Roman" w:hAnsi="Times New Roman" w:cs="Times New Roman"/>
          <w:bCs/>
          <w:sz w:val="24"/>
          <w:szCs w:val="24"/>
        </w:rPr>
        <w:t>Шеф Одсека је Јовица Гајић, рачуноводствени техничар</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lang w:val="en-US"/>
        </w:rPr>
        <w:t>E-mail</w:t>
      </w:r>
      <w:r>
        <w:rPr>
          <w:rFonts w:hint="default" w:ascii="Times New Roman" w:hAnsi="Times New Roman" w:cs="Times New Roman"/>
          <w:bCs/>
          <w:sz w:val="24"/>
          <w:szCs w:val="24"/>
        </w:rPr>
        <w:t>:</w:t>
      </w:r>
      <w:r>
        <w:rPr>
          <w:rFonts w:hint="default" w:ascii="Times New Roman" w:hAnsi="Times New Roman" w:cs="Times New Roman"/>
          <w:sz w:val="24"/>
          <w:szCs w:val="24"/>
          <w:lang w:val="en-US"/>
        </w:rPr>
        <w:t xml:space="preserve"> ousvrljig@</w:t>
      </w:r>
      <w:r>
        <w:rPr>
          <w:rFonts w:hint="default" w:ascii="Times New Roman" w:hAnsi="Times New Roman" w:cs="Times New Roman"/>
          <w:bCs/>
          <w:sz w:val="24"/>
          <w:szCs w:val="24"/>
        </w:rPr>
        <w:t>gmail</w:t>
      </w:r>
      <w:r>
        <w:rPr>
          <w:rFonts w:hint="default" w:ascii="Times New Roman" w:hAnsi="Times New Roman" w:cs="Times New Roman"/>
          <w:sz w:val="24"/>
          <w:szCs w:val="24"/>
          <w:lang w:val="en-US"/>
        </w:rPr>
        <w:t>.com</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rPr>
        <w:t>Телефон: 018/821-104 локал 119</w:t>
      </w:r>
    </w:p>
    <w:p>
      <w:pPr>
        <w:pStyle w:val="96"/>
        <w:shd w:val="clear" w:color="auto" w:fill="auto"/>
        <w:ind w:left="720" w:firstLine="720"/>
        <w:rPr>
          <w:rFonts w:hint="default" w:ascii="Times New Roman" w:hAnsi="Times New Roman" w:cs="Times New Roman"/>
          <w:bCs/>
          <w:sz w:val="24"/>
          <w:szCs w:val="24"/>
        </w:rPr>
      </w:pPr>
    </w:p>
    <w:p>
      <w:pPr>
        <w:pStyle w:val="96"/>
        <w:numPr>
          <w:ilvl w:val="0"/>
          <w:numId w:val="4"/>
        </w:numPr>
        <w:shd w:val="clear" w:color="auto" w:fill="auto"/>
        <w:rPr>
          <w:rFonts w:hint="default" w:ascii="Times New Roman" w:hAnsi="Times New Roman" w:cs="Times New Roman"/>
          <w:b/>
          <w:bCs/>
          <w:sz w:val="24"/>
          <w:szCs w:val="24"/>
        </w:rPr>
      </w:pPr>
      <w:r>
        <w:rPr>
          <w:rFonts w:hint="default" w:ascii="Times New Roman" w:hAnsi="Times New Roman" w:cs="Times New Roman"/>
          <w:b/>
          <w:bCs/>
          <w:sz w:val="24"/>
          <w:szCs w:val="24"/>
        </w:rPr>
        <w:t>Одсек за локалну пореску администрацију</w:t>
      </w:r>
    </w:p>
    <w:p>
      <w:pPr>
        <w:pStyle w:val="96"/>
        <w:shd w:val="clear" w:color="auto" w:fill="auto"/>
        <w:ind w:left="1440"/>
        <w:rPr>
          <w:rFonts w:hint="default" w:ascii="Times New Roman" w:hAnsi="Times New Roman" w:cs="Times New Roman"/>
          <w:bCs/>
          <w:sz w:val="24"/>
          <w:szCs w:val="24"/>
        </w:rPr>
      </w:pPr>
      <w:r>
        <w:rPr>
          <w:rFonts w:hint="default" w:ascii="Times New Roman" w:hAnsi="Times New Roman" w:cs="Times New Roman"/>
          <w:bCs/>
          <w:sz w:val="24"/>
          <w:szCs w:val="24"/>
        </w:rPr>
        <w:t>Шеф Одсека је Весница Илић, специјалиста струковни правник</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lang w:val="en-US"/>
        </w:rPr>
        <w:t>E-mail</w:t>
      </w:r>
      <w:r>
        <w:rPr>
          <w:rFonts w:hint="default" w:ascii="Times New Roman" w:hAnsi="Times New Roman" w:cs="Times New Roman"/>
          <w:bCs/>
          <w:sz w:val="24"/>
          <w:szCs w:val="24"/>
        </w:rPr>
        <w:t>:</w:t>
      </w:r>
      <w:r>
        <w:rPr>
          <w:rFonts w:hint="default" w:ascii="Times New Roman" w:hAnsi="Times New Roman" w:cs="Times New Roman"/>
          <w:sz w:val="24"/>
          <w:szCs w:val="24"/>
          <w:lang w:val="en-US"/>
        </w:rPr>
        <w:t xml:space="preserve"> ousvrljig@</w:t>
      </w:r>
      <w:r>
        <w:rPr>
          <w:rFonts w:hint="default" w:ascii="Times New Roman" w:hAnsi="Times New Roman" w:cs="Times New Roman"/>
          <w:bCs/>
          <w:sz w:val="24"/>
          <w:szCs w:val="24"/>
        </w:rPr>
        <w:t>gmail</w:t>
      </w:r>
      <w:r>
        <w:rPr>
          <w:rFonts w:hint="default" w:ascii="Times New Roman" w:hAnsi="Times New Roman" w:cs="Times New Roman"/>
          <w:sz w:val="24"/>
          <w:szCs w:val="24"/>
          <w:lang w:val="en-US"/>
        </w:rPr>
        <w:t>.com</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rPr>
        <w:t>Телефон: 018/821-104 локал 124</w:t>
      </w:r>
    </w:p>
    <w:p>
      <w:pPr>
        <w:pStyle w:val="96"/>
        <w:shd w:val="clear" w:color="auto" w:fill="auto"/>
        <w:ind w:left="720" w:firstLine="720"/>
        <w:rPr>
          <w:rFonts w:hint="default" w:ascii="Times New Roman" w:hAnsi="Times New Roman" w:cs="Times New Roman"/>
          <w:bCs/>
          <w:sz w:val="24"/>
          <w:szCs w:val="24"/>
        </w:rPr>
      </w:pPr>
    </w:p>
    <w:p>
      <w:pPr>
        <w:pStyle w:val="96"/>
        <w:numPr>
          <w:ilvl w:val="0"/>
          <w:numId w:val="4"/>
        </w:numPr>
        <w:shd w:val="clear" w:color="auto" w:fill="auto"/>
        <w:rPr>
          <w:rFonts w:hint="default" w:ascii="Times New Roman" w:hAnsi="Times New Roman" w:cs="Times New Roman"/>
          <w:b/>
          <w:bCs/>
          <w:sz w:val="24"/>
          <w:szCs w:val="24"/>
        </w:rPr>
      </w:pPr>
      <w:r>
        <w:rPr>
          <w:rFonts w:hint="default" w:ascii="Times New Roman" w:hAnsi="Times New Roman" w:cs="Times New Roman"/>
          <w:b/>
          <w:bCs/>
          <w:sz w:val="24"/>
          <w:szCs w:val="24"/>
        </w:rPr>
        <w:t>Служба за имовинско-правне послове</w:t>
      </w:r>
    </w:p>
    <w:p>
      <w:pPr>
        <w:pStyle w:val="96"/>
        <w:shd w:val="clear" w:color="auto" w:fil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Бојана Голубовић, дипл.правник</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en-US"/>
        </w:rPr>
        <w:t>E-mail</w:t>
      </w:r>
      <w:r>
        <w:rPr>
          <w:rFonts w:hint="default" w:ascii="Times New Roman" w:hAnsi="Times New Roman" w:cs="Times New Roman"/>
          <w:bCs/>
          <w:sz w:val="24"/>
          <w:szCs w:val="24"/>
        </w:rPr>
        <w:t>:</w:t>
      </w:r>
      <w:r>
        <w:rPr>
          <w:rFonts w:hint="default" w:ascii="Times New Roman" w:hAnsi="Times New Roman" w:cs="Times New Roman"/>
          <w:sz w:val="24"/>
          <w:szCs w:val="24"/>
          <w:lang w:val="en-US"/>
        </w:rPr>
        <w:t xml:space="preserve"> ousvrljig@</w:t>
      </w:r>
      <w:r>
        <w:rPr>
          <w:rFonts w:hint="default" w:ascii="Times New Roman" w:hAnsi="Times New Roman" w:cs="Times New Roman"/>
          <w:bCs/>
          <w:sz w:val="24"/>
          <w:szCs w:val="24"/>
        </w:rPr>
        <w:t>gmail</w:t>
      </w:r>
      <w:r>
        <w:rPr>
          <w:rFonts w:hint="default" w:ascii="Times New Roman" w:hAnsi="Times New Roman" w:cs="Times New Roman"/>
          <w:sz w:val="24"/>
          <w:szCs w:val="24"/>
          <w:lang w:val="en-US"/>
        </w:rPr>
        <w:t>.com</w:t>
      </w:r>
    </w:p>
    <w:p>
      <w:pPr>
        <w:pStyle w:val="96"/>
        <w:shd w:val="clear" w:color="auto" w:fill="auto"/>
        <w:ind w:left="720" w:firstLine="720"/>
        <w:rPr>
          <w:rFonts w:hint="default" w:ascii="Times New Roman" w:hAnsi="Times New Roman" w:cs="Times New Roman"/>
          <w:bCs/>
          <w:sz w:val="24"/>
          <w:szCs w:val="24"/>
        </w:rPr>
      </w:pPr>
      <w:r>
        <w:rPr>
          <w:rFonts w:hint="default" w:ascii="Times New Roman" w:hAnsi="Times New Roman" w:cs="Times New Roman"/>
          <w:bCs/>
          <w:sz w:val="24"/>
          <w:szCs w:val="24"/>
        </w:rPr>
        <w:t xml:space="preserve"> Телефон: 018/821-104 локал 119</w:t>
      </w:r>
    </w:p>
    <w:p>
      <w:pPr>
        <w:pStyle w:val="96"/>
        <w:shd w:val="clear" w:color="auto" w:fill="auto"/>
        <w:ind w:left="1440"/>
        <w:rPr>
          <w:rFonts w:hint="default" w:ascii="Times New Roman" w:hAnsi="Times New Roman" w:cs="Times New Roman"/>
          <w:bCs/>
          <w:sz w:val="24"/>
          <w:szCs w:val="24"/>
        </w:rPr>
      </w:pPr>
    </w:p>
    <w:p>
      <w:pPr>
        <w:pStyle w:val="96"/>
        <w:shd w:val="clear" w:color="auto" w:fill="auto"/>
        <w:ind w:left="1440"/>
        <w:rPr>
          <w:rFonts w:hint="default" w:ascii="Times New Roman" w:hAnsi="Times New Roman" w:cs="Times New Roman"/>
          <w:bCs/>
          <w:sz w:val="24"/>
          <w:szCs w:val="24"/>
        </w:rPr>
      </w:pPr>
    </w:p>
    <w:p>
      <w:pPr>
        <w:pStyle w:val="96"/>
        <w:shd w:val="clear" w:color="auto" w:fill="auto"/>
        <w:ind w:firstLine="7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IV  </w:t>
      </w:r>
      <w:r>
        <w:rPr>
          <w:rFonts w:hint="default" w:ascii="Times New Roman" w:hAnsi="Times New Roman" w:cs="Times New Roman"/>
          <w:b/>
          <w:bCs/>
          <w:sz w:val="28"/>
          <w:szCs w:val="28"/>
        </w:rPr>
        <w:t>ОПИС ФУНКЦИЈА СТАРЕШИНА</w:t>
      </w:r>
    </w:p>
    <w:p>
      <w:pPr>
        <w:pStyle w:val="96"/>
        <w:shd w:val="clear" w:color="auto" w:fill="auto"/>
        <w:ind w:firstLine="720"/>
        <w:jc w:val="center"/>
        <w:rPr>
          <w:rFonts w:hint="default" w:ascii="Times New Roman" w:hAnsi="Times New Roman" w:cs="Times New Roman"/>
          <w:b/>
          <w:bCs/>
          <w:sz w:val="28"/>
          <w:szCs w:val="28"/>
        </w:rPr>
      </w:pPr>
    </w:p>
    <w:p>
      <w:pPr>
        <w:shd w:val="clear" w:color="auto" w:fill="auto"/>
        <w:ind w:firstLine="708"/>
        <w:jc w:val="both"/>
        <w:rPr>
          <w:rFonts w:hint="default" w:ascii="Times New Roman" w:hAnsi="Times New Roman" w:cs="Times New Roman"/>
          <w:b/>
          <w:sz w:val="24"/>
          <w:szCs w:val="24"/>
        </w:rPr>
      </w:pPr>
      <w:r>
        <w:rPr>
          <w:rFonts w:hint="default" w:ascii="Times New Roman" w:hAnsi="Times New Roman" w:cs="Times New Roman"/>
          <w:b/>
          <w:sz w:val="24"/>
          <w:szCs w:val="24"/>
        </w:rPr>
        <w:t>Председник Општине</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Сврљиг је Јелена Трифуновић.</w:t>
      </w:r>
    </w:p>
    <w:p>
      <w:pPr>
        <w:shd w:val="clear" w:color="auto" w:fill="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Председник општине врши извршну функцију у општини.</w:t>
      </w:r>
    </w:p>
    <w:p>
      <w:pPr>
        <w:shd w:val="clear" w:color="auto" w:fill="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Председник општине председава Општинским већем.</w:t>
      </w:r>
    </w:p>
    <w:p>
      <w:pPr>
        <w:shd w:val="clear" w:color="auto" w:fill="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Председник општине има следећа овлашћења и обавезе: </w:t>
      </w:r>
    </w:p>
    <w:p>
      <w:pPr>
        <w:numPr>
          <w:ilvl w:val="0"/>
          <w:numId w:val="5"/>
        </w:numPr>
        <w:shd w:val="clear" w:color="auto" w:fill="auto"/>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представља и заступа Општину;</w:t>
      </w:r>
    </w:p>
    <w:p>
      <w:pPr>
        <w:numPr>
          <w:ilvl w:val="0"/>
          <w:numId w:val="5"/>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предлаже начин решавања питања о којима одлучује Скупштина општине;</w:t>
      </w:r>
    </w:p>
    <w:p>
      <w:pPr>
        <w:numPr>
          <w:ilvl w:val="0"/>
          <w:numId w:val="5"/>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наредбодавац је за извршење буџета;</w:t>
      </w:r>
    </w:p>
    <w:p>
      <w:pPr>
        <w:numPr>
          <w:ilvl w:val="0"/>
          <w:numId w:val="5"/>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оснива општинску службу за инспекцију  и ревизију коришћења буџетских средстава;</w:t>
      </w:r>
    </w:p>
    <w:p>
      <w:pPr>
        <w:numPr>
          <w:ilvl w:val="0"/>
          <w:numId w:val="5"/>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5"/>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5"/>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усмерава и усклађује рад Општинске управе;</w:t>
      </w:r>
    </w:p>
    <w:p>
      <w:pPr>
        <w:numPr>
          <w:ilvl w:val="0"/>
          <w:numId w:val="5"/>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појединачне акте за које је овлашћен законом, статутом или одлуком Скупштине општине;</w:t>
      </w:r>
    </w:p>
    <w:p>
      <w:pPr>
        <w:numPr>
          <w:ilvl w:val="0"/>
          <w:numId w:val="5"/>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информише јавност о свом раду;</w:t>
      </w:r>
    </w:p>
    <w:p>
      <w:pPr>
        <w:numPr>
          <w:ilvl w:val="0"/>
          <w:numId w:val="5"/>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5"/>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образује стручна саветодавна радна тела за поједине послове из своје надлежности;</w:t>
      </w:r>
    </w:p>
    <w:p>
      <w:pPr>
        <w:numPr>
          <w:ilvl w:val="0"/>
          <w:numId w:val="5"/>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врши и друге послове утврђене статутом и другим актима Општине.</w:t>
      </w:r>
    </w:p>
    <w:p>
      <w:pPr>
        <w:shd w:val="clear" w:color="auto" w:fill="auto"/>
        <w:spacing w:after="0" w:line="240" w:lineRule="auto"/>
        <w:ind w:left="708"/>
        <w:jc w:val="both"/>
        <w:rPr>
          <w:rFonts w:hint="default" w:ascii="Times New Roman" w:hAnsi="Times New Roman" w:cs="Times New Roman"/>
          <w:sz w:val="24"/>
          <w:szCs w:val="24"/>
        </w:rPr>
      </w:pPr>
      <w:r>
        <w:rPr>
          <w:rFonts w:hint="default" w:ascii="Times New Roman" w:hAnsi="Times New Roman" w:cs="Times New Roman"/>
          <w:sz w:val="24"/>
          <w:szCs w:val="24"/>
        </w:rPr>
        <w:t>Председник општине има заменика који га замењује у случају његове одсутности и спречености да обавља своју дужност.</w:t>
      </w:r>
    </w:p>
    <w:p>
      <w:pPr>
        <w:shd w:val="clear" w:color="auto" w:fill="auto"/>
        <w:spacing w:after="0" w:line="240" w:lineRule="auto"/>
        <w:ind w:left="708"/>
        <w:jc w:val="both"/>
        <w:rPr>
          <w:rFonts w:hint="default" w:ascii="Times New Roman" w:hAnsi="Times New Roman" w:cs="Times New Roman"/>
          <w:sz w:val="24"/>
          <w:szCs w:val="24"/>
        </w:rPr>
      </w:pPr>
    </w:p>
    <w:p>
      <w:pPr>
        <w:shd w:val="clear" w:color="auto" w:fill="auto"/>
        <w:spacing w:after="0" w:line="240" w:lineRule="auto"/>
        <w:ind w:left="708"/>
        <w:jc w:val="both"/>
        <w:rPr>
          <w:rFonts w:hint="default" w:ascii="Times New Roman" w:hAnsi="Times New Roman" w:cs="Times New Roman"/>
          <w:b/>
          <w:sz w:val="24"/>
          <w:szCs w:val="24"/>
        </w:rPr>
      </w:pPr>
      <w:r>
        <w:rPr>
          <w:rFonts w:hint="default" w:ascii="Times New Roman" w:hAnsi="Times New Roman" w:cs="Times New Roman"/>
          <w:b/>
          <w:sz w:val="24"/>
          <w:szCs w:val="24"/>
        </w:rPr>
        <w:t>Заменик председника општине Сврљиг је Драган Петровић</w:t>
      </w:r>
    </w:p>
    <w:p>
      <w:pPr>
        <w:shd w:val="clear" w:color="auto" w:fill="auto"/>
        <w:spacing w:after="0" w:line="240" w:lineRule="auto"/>
        <w:ind w:left="708"/>
        <w:jc w:val="both"/>
        <w:rPr>
          <w:rFonts w:hint="default" w:ascii="Times New Roman" w:hAnsi="Times New Roman" w:cs="Times New Roman"/>
          <w:b/>
          <w:sz w:val="24"/>
          <w:szCs w:val="24"/>
        </w:rPr>
      </w:pPr>
    </w:p>
    <w:p>
      <w:pPr>
        <w:shd w:val="clear" w:color="auto" w:fill="auto"/>
        <w:ind w:firstLine="708"/>
        <w:jc w:val="both"/>
        <w:rPr>
          <w:rFonts w:hint="default" w:ascii="Times New Roman" w:hAnsi="Times New Roman" w:cs="Times New Roman"/>
          <w:b/>
          <w:sz w:val="28"/>
          <w:szCs w:val="28"/>
        </w:rPr>
      </w:pPr>
      <w:r>
        <w:rPr>
          <w:rFonts w:hint="default" w:ascii="Times New Roman" w:hAnsi="Times New Roman" w:cs="Times New Roman"/>
          <w:b/>
          <w:sz w:val="28"/>
          <w:szCs w:val="28"/>
        </w:rPr>
        <w:t>С к у п ш т и н а   о п ш т и н е</w:t>
      </w:r>
    </w:p>
    <w:p>
      <w:pPr>
        <w:shd w:val="clear" w:color="auto" w:fill="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4"/>
          <w:szCs w:val="24"/>
        </w:rPr>
      </w:pPr>
      <w:r>
        <w:rPr>
          <w:rFonts w:hint="default" w:ascii="Times New Roman" w:hAnsi="Times New Roman" w:cs="Times New Roman"/>
          <w:bCs/>
          <w:sz w:val="24"/>
          <w:szCs w:val="24"/>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 xml:space="preserve">Скупштина општине, у складу са законом: </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1) доноси Статут општине и пословник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2) доноси буџет  и  усваја завршни рачун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3) утврђује стопе изворних  прихода Општине као и начин и мерила  за одређивање  висине локалних  такса и надокнада;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4) подноси иницијативу  за покретање  поступка оснивања, укидања или  промене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5) доноси  програм развоја  Општине  и појединих делатности;</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6) доноси просторни план  и урбанистичке  планове  Општине  и уређује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7) доноси прописе и друге опште акте;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8) расписује општински  референдум и референдум на делу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9) изјашњава се о предлозима садржаним  у грађанској иницијативи и утврђује  предлог одлуке о самодоприносу;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10) оснива службе, јавна предузећа, установе и организације и врши  надзор над њиховим радом;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11) именује и разрешава  управни и надзорни одбор, директоре  јавних предузећа</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установа, организација и служби  чији је оснивач  и даје сагласност на њихове статуте у складу са законом;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12) </w:t>
      </w:r>
      <w:r>
        <w:rPr>
          <w:rFonts w:hint="default" w:ascii="Times New Roman" w:hAnsi="Times New Roman" w:eastAsia="SimSun" w:cs="Times New Roman"/>
          <w:sz w:val="24"/>
          <w:szCs w:val="24"/>
          <w:lang w:val="en-US"/>
        </w:rPr>
        <w:t>бира и разрешава председника Скупштине и заменика председника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13</w:t>
      </w:r>
      <w:r>
        <w:rPr>
          <w:rFonts w:hint="default" w:ascii="Times New Roman" w:hAnsi="Times New Roman" w:eastAsia="SimSun" w:cs="Times New Roman"/>
          <w:sz w:val="24"/>
          <w:szCs w:val="24"/>
          <w:lang w:val="en-US"/>
        </w:rPr>
        <w:t>) бира и разрешава Председника општине и на предлог Председника општине бира заменика председника општине  као и чланове општинског већа;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14</w:t>
      </w:r>
      <w:r>
        <w:rPr>
          <w:rFonts w:hint="default" w:ascii="Times New Roman" w:hAnsi="Times New Roman" w:eastAsia="SimSun" w:cs="Times New Roman"/>
          <w:sz w:val="24"/>
          <w:szCs w:val="24"/>
          <w:lang w:val="en-US"/>
        </w:rPr>
        <w:t>) поставља и разрешава секретара и заменика секретара Скупштине</w:t>
      </w:r>
      <w:r>
        <w:rPr>
          <w:rFonts w:hint="default" w:ascii="Times New Roman" w:hAnsi="Times New Roman" w:eastAsia="SimSun" w:cs="Times New Roman"/>
          <w:sz w:val="24"/>
          <w:szCs w:val="24"/>
        </w:rPr>
        <w:t>;</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sz w:val="24"/>
          <w:szCs w:val="24"/>
        </w:rPr>
      </w:pPr>
      <w:r>
        <w:rPr>
          <w:rFonts w:hint="default" w:ascii="Times New Roman" w:hAnsi="Times New Roman" w:eastAsia="SimSun" w:cs="Times New Roman"/>
          <w:bCs/>
          <w:sz w:val="24"/>
          <w:szCs w:val="24"/>
        </w:rPr>
        <w:t>15</w:t>
      </w:r>
      <w:r>
        <w:rPr>
          <w:rFonts w:hint="default" w:ascii="Times New Roman" w:hAnsi="Times New Roman" w:eastAsia="SimSun" w:cs="Times New Roman"/>
          <w:bCs/>
          <w:sz w:val="24"/>
          <w:szCs w:val="24"/>
          <w:lang w:val="en-US"/>
        </w:rPr>
        <w:t>)</w:t>
      </w:r>
      <w:r>
        <w:rPr>
          <w:rFonts w:hint="default" w:ascii="Times New Roman" w:hAnsi="Times New Roman" w:eastAsia="SimSun" w:cs="Times New Roman"/>
          <w:bCs/>
          <w:sz w:val="24"/>
          <w:szCs w:val="24"/>
        </w:rPr>
        <w:t xml:space="preserve">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color w:val="FF0000"/>
          <w:sz w:val="24"/>
          <w:szCs w:val="24"/>
        </w:rPr>
      </w:pPr>
      <w:r>
        <w:rPr>
          <w:rFonts w:hint="default" w:ascii="Times New Roman" w:hAnsi="Times New Roman" w:eastAsia="SimSun" w:cs="Times New Roman"/>
          <w:bCs/>
          <w:sz w:val="24"/>
          <w:szCs w:val="24"/>
        </w:rPr>
        <w:t>16) одлучује о јавно –приватном партнерству са или без елемената концесије и доноси концесиони акт;</w:t>
      </w:r>
      <w:r>
        <w:rPr>
          <w:rFonts w:hint="default" w:ascii="Times New Roman" w:hAnsi="Times New Roman" w:eastAsia="SimSun" w:cs="Times New Roman"/>
          <w:bCs/>
          <w:color w:val="FF0000"/>
          <w:sz w:val="24"/>
          <w:szCs w:val="24"/>
          <w:lang w:val="en-US"/>
        </w:rPr>
        <w:t xml:space="preserve"> </w:t>
      </w:r>
    </w:p>
    <w:p>
      <w:pPr>
        <w:widowControl w:val="0"/>
        <w:shd w:val="clear" w:color="auto" w:fill="auto"/>
        <w:autoSpaceDE w:val="0"/>
        <w:autoSpaceDN w:val="0"/>
        <w:spacing w:before="100" w:after="100" w:line="240" w:lineRule="auto"/>
        <w:jc w:val="both"/>
        <w:rPr>
          <w:rFonts w:hint="default" w:ascii="Times New Roman" w:hAnsi="Times New Roman" w:eastAsia="Arial-BoldMT" w:cs="Times New Roman"/>
          <w:bCs/>
          <w:sz w:val="24"/>
          <w:szCs w:val="24"/>
          <w:lang w:val="en-US"/>
        </w:rPr>
      </w:pPr>
      <w:r>
        <w:rPr>
          <w:rFonts w:hint="default" w:ascii="Times New Roman" w:hAnsi="Times New Roman" w:eastAsia="ArialMT" w:cs="Times New Roman"/>
          <w:bCs/>
          <w:sz w:val="24"/>
          <w:szCs w:val="24"/>
        </w:rPr>
        <w:t xml:space="preserve">17) даје </w:t>
      </w:r>
      <w:r>
        <w:rPr>
          <w:rFonts w:hint="default" w:ascii="Times New Roman" w:hAnsi="Times New Roman" w:eastAsia="ArialMT" w:cs="Times New Roman"/>
          <w:bCs/>
          <w:sz w:val="24"/>
          <w:szCs w:val="24"/>
          <w:lang w:val="en-US"/>
        </w:rPr>
        <w:t>претходн</w:t>
      </w:r>
      <w:r>
        <w:rPr>
          <w:rFonts w:hint="default" w:ascii="Times New Roman" w:hAnsi="Times New Roman" w:eastAsia="ArialMT" w:cs="Times New Roman"/>
          <w:bCs/>
          <w:sz w:val="24"/>
          <w:szCs w:val="24"/>
        </w:rPr>
        <w:t>у</w:t>
      </w:r>
      <w:r>
        <w:rPr>
          <w:rFonts w:hint="default" w:ascii="Times New Roman" w:hAnsi="Times New Roman" w:eastAsia="ArialMT" w:cs="Times New Roman"/>
          <w:bCs/>
          <w:sz w:val="24"/>
          <w:szCs w:val="24"/>
          <w:lang w:val="en-US"/>
        </w:rPr>
        <w:t xml:space="preserve"> сагласност</w:t>
      </w:r>
      <w:r>
        <w:rPr>
          <w:rFonts w:hint="default" w:ascii="Times New Roman" w:hAnsi="Times New Roman" w:eastAsia="ArialMT" w:cs="Times New Roman"/>
          <w:bCs/>
          <w:sz w:val="24"/>
          <w:szCs w:val="24"/>
        </w:rPr>
        <w:t xml:space="preserve"> </w:t>
      </w:r>
      <w:r>
        <w:rPr>
          <w:rFonts w:hint="default" w:ascii="Times New Roman" w:hAnsi="Times New Roman" w:eastAsia="ArialMT" w:cs="Times New Roman"/>
          <w:bCs/>
          <w:sz w:val="24"/>
          <w:szCs w:val="24"/>
          <w:lang w:val="en-US"/>
        </w:rPr>
        <w:t>Јавно</w:t>
      </w:r>
      <w:r>
        <w:rPr>
          <w:rFonts w:hint="default" w:ascii="Times New Roman" w:hAnsi="Times New Roman" w:eastAsia="ArialMT" w:cs="Times New Roman"/>
          <w:bCs/>
          <w:sz w:val="24"/>
          <w:szCs w:val="24"/>
        </w:rPr>
        <w:t>м</w:t>
      </w:r>
      <w:r>
        <w:rPr>
          <w:rFonts w:hint="default" w:ascii="Times New Roman" w:hAnsi="Times New Roman" w:eastAsia="ArialMT" w:cs="Times New Roman"/>
          <w:bCs/>
          <w:sz w:val="24"/>
          <w:szCs w:val="24"/>
          <w:lang w:val="en-US"/>
        </w:rPr>
        <w:t xml:space="preserve"> предузећ</w:t>
      </w:r>
      <w:r>
        <w:rPr>
          <w:rFonts w:hint="default" w:ascii="Times New Roman" w:hAnsi="Times New Roman" w:eastAsia="ArialMT" w:cs="Times New Roman"/>
          <w:bCs/>
          <w:sz w:val="24"/>
          <w:szCs w:val="24"/>
        </w:rPr>
        <w:t>у да</w:t>
      </w:r>
      <w:r>
        <w:rPr>
          <w:rFonts w:hint="default" w:ascii="Times New Roman" w:hAnsi="Times New Roman" w:eastAsia="ArialMT" w:cs="Times New Roman"/>
          <w:bCs/>
          <w:sz w:val="24"/>
          <w:szCs w:val="24"/>
          <w:lang w:val="en-US"/>
        </w:rPr>
        <w:t xml:space="preserve"> може улагати капитал у друга друштва капитала за</w:t>
      </w:r>
      <w:r>
        <w:rPr>
          <w:rFonts w:hint="default" w:ascii="Times New Roman" w:hAnsi="Times New Roman" w:eastAsia="ArialMT" w:cs="Times New Roman"/>
          <w:bCs/>
          <w:sz w:val="24"/>
          <w:szCs w:val="24"/>
        </w:rPr>
        <w:t xml:space="preserve"> </w:t>
      </w:r>
      <w:r>
        <w:rPr>
          <w:rFonts w:hint="default" w:ascii="Times New Roman" w:hAnsi="Times New Roman" w:eastAsia="ArialMT" w:cs="Times New Roman"/>
          <w:bCs/>
          <w:sz w:val="24"/>
          <w:szCs w:val="24"/>
          <w:lang w:val="en-US"/>
        </w:rPr>
        <w:t>обављање делатности од општег интереса или делатности која није делатност</w:t>
      </w:r>
      <w:r>
        <w:rPr>
          <w:rFonts w:hint="default" w:ascii="Times New Roman" w:hAnsi="Times New Roman" w:eastAsia="ArialMT" w:cs="Times New Roman"/>
          <w:bCs/>
          <w:sz w:val="24"/>
          <w:szCs w:val="24"/>
        </w:rPr>
        <w:t xml:space="preserve"> </w:t>
      </w:r>
      <w:r>
        <w:rPr>
          <w:rFonts w:hint="default" w:ascii="Times New Roman" w:hAnsi="Times New Roman" w:eastAsia="ArialMT" w:cs="Times New Roman"/>
          <w:bCs/>
          <w:sz w:val="24"/>
          <w:szCs w:val="24"/>
          <w:lang w:val="en-US"/>
        </w:rPr>
        <w:t>од општег интереса,</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4"/>
          <w:szCs w:val="24"/>
          <w:lang w:val="en-US"/>
        </w:rPr>
      </w:pPr>
      <w:r>
        <w:rPr>
          <w:rFonts w:hint="default" w:ascii="Times New Roman" w:hAnsi="Times New Roman" w:eastAsia="ArialMT" w:cs="Times New Roman"/>
          <w:bCs/>
          <w:sz w:val="24"/>
          <w:szCs w:val="24"/>
        </w:rPr>
        <w:t xml:space="preserve">18) даје </w:t>
      </w:r>
      <w:r>
        <w:rPr>
          <w:rFonts w:hint="default" w:ascii="Times New Roman" w:hAnsi="Times New Roman" w:eastAsia="ArialMT" w:cs="Times New Roman"/>
          <w:bCs/>
          <w:sz w:val="24"/>
          <w:szCs w:val="24"/>
          <w:lang w:val="en-US"/>
        </w:rPr>
        <w:t>сагласност Јавно</w:t>
      </w:r>
      <w:r>
        <w:rPr>
          <w:rFonts w:hint="default" w:ascii="Times New Roman" w:hAnsi="Times New Roman" w:eastAsia="ArialMT" w:cs="Times New Roman"/>
          <w:bCs/>
          <w:sz w:val="24"/>
          <w:szCs w:val="24"/>
        </w:rPr>
        <w:t>м</w:t>
      </w:r>
      <w:r>
        <w:rPr>
          <w:rFonts w:hint="default" w:ascii="Times New Roman" w:hAnsi="Times New Roman" w:eastAsia="ArialMT" w:cs="Times New Roman"/>
          <w:bCs/>
          <w:sz w:val="24"/>
          <w:szCs w:val="24"/>
          <w:lang w:val="en-US"/>
        </w:rPr>
        <w:t xml:space="preserve"> предузећ</w:t>
      </w:r>
      <w:r>
        <w:rPr>
          <w:rFonts w:hint="default" w:ascii="Times New Roman" w:hAnsi="Times New Roman" w:eastAsia="ArialMT" w:cs="Times New Roman"/>
          <w:bCs/>
          <w:sz w:val="24"/>
          <w:szCs w:val="24"/>
        </w:rPr>
        <w:t>у да мож</w:t>
      </w:r>
      <w:r>
        <w:rPr>
          <w:rFonts w:hint="default" w:ascii="Times New Roman" w:hAnsi="Times New Roman" w:eastAsia="ArialMT" w:cs="Times New Roman"/>
          <w:bCs/>
          <w:sz w:val="24"/>
          <w:szCs w:val="24"/>
          <w:lang w:val="en-US"/>
        </w:rPr>
        <w:t>е, поред делатности за чије је обављање основано,</w:t>
      </w:r>
      <w:r>
        <w:rPr>
          <w:rFonts w:hint="default" w:ascii="Times New Roman" w:hAnsi="Times New Roman" w:eastAsia="ArialMT" w:cs="Times New Roman"/>
          <w:bCs/>
          <w:sz w:val="24"/>
          <w:szCs w:val="24"/>
        </w:rPr>
        <w:t xml:space="preserve"> д</w:t>
      </w:r>
      <w:r>
        <w:rPr>
          <w:rFonts w:hint="default" w:ascii="Times New Roman" w:hAnsi="Times New Roman" w:eastAsia="ArialMT" w:cs="Times New Roman"/>
          <w:bCs/>
          <w:sz w:val="24"/>
          <w:szCs w:val="24"/>
          <w:lang w:val="en-US"/>
        </w:rPr>
        <w:t xml:space="preserve">а обавља и друге делатности </w:t>
      </w:r>
      <w:r>
        <w:rPr>
          <w:rFonts w:hint="default" w:ascii="Times New Roman" w:hAnsi="Times New Roman" w:eastAsia="ArialMT" w:cs="Times New Roman"/>
          <w:bCs/>
          <w:sz w:val="24"/>
          <w:szCs w:val="24"/>
        </w:rPr>
        <w:t>,</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4"/>
          <w:szCs w:val="24"/>
        </w:rPr>
      </w:pPr>
      <w:r>
        <w:rPr>
          <w:rFonts w:hint="default" w:ascii="Times New Roman" w:hAnsi="Times New Roman" w:eastAsia="ArialMT" w:cs="Times New Roman"/>
          <w:bCs/>
          <w:sz w:val="24"/>
          <w:szCs w:val="24"/>
        </w:rPr>
        <w:t xml:space="preserve">19) даје </w:t>
      </w:r>
      <w:r>
        <w:rPr>
          <w:rFonts w:hint="default" w:ascii="Times New Roman" w:hAnsi="Times New Roman" w:eastAsia="ArialMT" w:cs="Times New Roman"/>
          <w:bCs/>
          <w:sz w:val="24"/>
          <w:szCs w:val="24"/>
          <w:lang w:val="en-US"/>
        </w:rPr>
        <w:t>сагласност</w:t>
      </w:r>
      <w:r>
        <w:rPr>
          <w:rFonts w:hint="default" w:ascii="Times New Roman" w:hAnsi="Times New Roman" w:eastAsia="ArialMT" w:cs="Times New Roman"/>
          <w:bCs/>
          <w:sz w:val="24"/>
          <w:szCs w:val="24"/>
        </w:rPr>
        <w:t xml:space="preserve"> ј</w:t>
      </w:r>
      <w:r>
        <w:rPr>
          <w:rFonts w:hint="default" w:ascii="Times New Roman" w:hAnsi="Times New Roman" w:eastAsia="ArialMT" w:cs="Times New Roman"/>
          <w:bCs/>
          <w:sz w:val="24"/>
          <w:szCs w:val="24"/>
          <w:lang w:val="en-US"/>
        </w:rPr>
        <w:t>авно</w:t>
      </w:r>
      <w:r>
        <w:rPr>
          <w:rFonts w:hint="default" w:ascii="Times New Roman" w:hAnsi="Times New Roman" w:eastAsia="ArialMT" w:cs="Times New Roman"/>
          <w:bCs/>
          <w:sz w:val="24"/>
          <w:szCs w:val="24"/>
        </w:rPr>
        <w:t>м</w:t>
      </w:r>
      <w:r>
        <w:rPr>
          <w:rFonts w:hint="default" w:ascii="Times New Roman" w:hAnsi="Times New Roman" w:eastAsia="ArialMT" w:cs="Times New Roman"/>
          <w:bCs/>
          <w:sz w:val="24"/>
          <w:szCs w:val="24"/>
          <w:lang w:val="en-US"/>
        </w:rPr>
        <w:t xml:space="preserve"> предузећ</w:t>
      </w:r>
      <w:r>
        <w:rPr>
          <w:rFonts w:hint="default" w:ascii="Times New Roman" w:hAnsi="Times New Roman" w:eastAsia="ArialMT" w:cs="Times New Roman"/>
          <w:bCs/>
          <w:sz w:val="24"/>
          <w:szCs w:val="24"/>
        </w:rPr>
        <w:t>у о</w:t>
      </w:r>
      <w:r>
        <w:rPr>
          <w:rFonts w:hint="default" w:ascii="Times New Roman" w:hAnsi="Times New Roman" w:eastAsia="ArialMT" w:cs="Times New Roman"/>
          <w:bCs/>
          <w:sz w:val="24"/>
          <w:szCs w:val="24"/>
          <w:lang w:val="en-US"/>
        </w:rPr>
        <w:t xml:space="preserve"> </w:t>
      </w:r>
      <w:r>
        <w:rPr>
          <w:rFonts w:hint="default" w:ascii="Times New Roman" w:hAnsi="Times New Roman" w:eastAsia="ArialMT" w:cs="Times New Roman"/>
          <w:bCs/>
          <w:sz w:val="24"/>
          <w:szCs w:val="24"/>
        </w:rPr>
        <w:t>п</w:t>
      </w:r>
      <w:r>
        <w:rPr>
          <w:rFonts w:hint="default" w:ascii="Times New Roman" w:hAnsi="Times New Roman" w:eastAsia="ArialMT" w:cs="Times New Roman"/>
          <w:bCs/>
          <w:sz w:val="24"/>
          <w:szCs w:val="24"/>
          <w:lang w:val="en-US"/>
        </w:rPr>
        <w:t>ромен</w:t>
      </w:r>
      <w:r>
        <w:rPr>
          <w:rFonts w:hint="default" w:ascii="Times New Roman" w:hAnsi="Times New Roman" w:eastAsia="ArialMT" w:cs="Times New Roman"/>
          <w:bCs/>
          <w:sz w:val="24"/>
          <w:szCs w:val="24"/>
        </w:rPr>
        <w:t>и</w:t>
      </w:r>
      <w:r>
        <w:rPr>
          <w:rFonts w:hint="default" w:ascii="Times New Roman" w:hAnsi="Times New Roman" w:eastAsia="ArialMT" w:cs="Times New Roman"/>
          <w:bCs/>
          <w:sz w:val="24"/>
          <w:szCs w:val="24"/>
          <w:lang w:val="en-US"/>
        </w:rPr>
        <w:t xml:space="preserve"> седишта и пословног имена, на начин утврђен оснивачким актом јавног предузећа.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20</w:t>
      </w:r>
      <w:r>
        <w:rPr>
          <w:rFonts w:hint="default" w:ascii="Times New Roman" w:hAnsi="Times New Roman" w:eastAsia="SimSun" w:cs="Times New Roman"/>
          <w:sz w:val="24"/>
          <w:szCs w:val="24"/>
          <w:lang w:val="en-US"/>
        </w:rPr>
        <w:t>) утврђује  општинске таксе и друге локалне приходе који јој припадају;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21</w:t>
      </w:r>
      <w:r>
        <w:rPr>
          <w:rFonts w:hint="default" w:ascii="Times New Roman" w:hAnsi="Times New Roman" w:eastAsia="SimSun" w:cs="Times New Roman"/>
          <w:sz w:val="24"/>
          <w:szCs w:val="24"/>
          <w:lang w:val="en-US"/>
        </w:rPr>
        <w:t>) утврђује накнаду за уређивање и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22</w:t>
      </w:r>
      <w:r>
        <w:rPr>
          <w:rFonts w:hint="default" w:ascii="Times New Roman" w:hAnsi="Times New Roman" w:eastAsia="SimSun" w:cs="Times New Roman"/>
          <w:sz w:val="24"/>
          <w:szCs w:val="24"/>
          <w:lang w:val="en-US"/>
        </w:rPr>
        <w:t>) прописује радно време угоститељских , трговинских  и занатских објеката;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23</w:t>
      </w:r>
      <w:r>
        <w:rPr>
          <w:rFonts w:hint="default" w:ascii="Times New Roman" w:hAnsi="Times New Roman" w:eastAsia="SimSun" w:cs="Times New Roman"/>
          <w:sz w:val="24"/>
          <w:szCs w:val="24"/>
          <w:lang w:val="en-US"/>
        </w:rPr>
        <w:t>) даје мишљење о републичком и регионалном просторном плану;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24</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доноси акт о јавном задуживању  Општине у складу са законом  којим се уређује јавни дуг;</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2</w:t>
      </w:r>
      <w:r>
        <w:rPr>
          <w:rFonts w:hint="default" w:ascii="Times New Roman" w:hAnsi="Times New Roman" w:eastAsia="SimSun" w:cs="Times New Roman"/>
          <w:sz w:val="24"/>
          <w:szCs w:val="24"/>
        </w:rPr>
        <w:t>5</w:t>
      </w:r>
      <w:r>
        <w:rPr>
          <w:rFonts w:hint="default" w:ascii="Times New Roman" w:hAnsi="Times New Roman" w:eastAsia="SimSun" w:cs="Times New Roman"/>
          <w:sz w:val="24"/>
          <w:szCs w:val="24"/>
          <w:lang w:val="en-US"/>
        </w:rPr>
        <w:t>) даје мишљење  о законима којима се уређују питања  од значаја за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2</w:t>
      </w:r>
      <w:r>
        <w:rPr>
          <w:rFonts w:hint="default" w:ascii="Times New Roman" w:hAnsi="Times New Roman" w:eastAsia="SimSun" w:cs="Times New Roman"/>
          <w:sz w:val="24"/>
          <w:szCs w:val="24"/>
        </w:rPr>
        <w:t>6</w:t>
      </w:r>
      <w:r>
        <w:rPr>
          <w:rFonts w:hint="default" w:ascii="Times New Roman" w:hAnsi="Times New Roman" w:eastAsia="SimSun" w:cs="Times New Roman"/>
          <w:sz w:val="24"/>
          <w:szCs w:val="24"/>
          <w:lang w:val="en-US"/>
        </w:rPr>
        <w:t>) разматра извештај о раду  и даје сагласност  на програм рада  корисника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27</w:t>
      </w:r>
      <w:r>
        <w:rPr>
          <w:rFonts w:hint="default" w:ascii="Times New Roman" w:hAnsi="Times New Roman" w:eastAsia="SimSun" w:cs="Times New Roman"/>
          <w:sz w:val="24"/>
          <w:szCs w:val="24"/>
          <w:lang w:val="en-US"/>
        </w:rPr>
        <w:t>) одлучује  о сарадњи  и удруживању  са градовима  и општинама, удружењима и невладиним организацијама;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28</w:t>
      </w:r>
      <w:r>
        <w:rPr>
          <w:rFonts w:hint="default" w:ascii="Times New Roman" w:hAnsi="Times New Roman" w:eastAsia="SimSun" w:cs="Times New Roman"/>
          <w:sz w:val="24"/>
          <w:szCs w:val="24"/>
          <w:lang w:val="en-US"/>
        </w:rPr>
        <w:t>) информише јавност о свом раду;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29</w:t>
      </w:r>
      <w:r>
        <w:rPr>
          <w:rFonts w:hint="default" w:ascii="Times New Roman" w:hAnsi="Times New Roman" w:eastAsia="SimSun" w:cs="Times New Roman"/>
          <w:sz w:val="24"/>
          <w:szCs w:val="24"/>
          <w:lang w:val="en-US"/>
        </w:rPr>
        <w:t>)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rPr>
        <w:t>30)</w:t>
      </w:r>
      <w:r>
        <w:rPr>
          <w:rFonts w:hint="default" w:ascii="Times New Roman" w:hAnsi="Times New Roman" w:eastAsia="Arial" w:cs="Times New Roman"/>
          <w:sz w:val="24"/>
          <w:szCs w:val="24"/>
          <w:lang w:val="en-US"/>
        </w:rPr>
        <w:t xml:space="preserve"> донос</w:t>
      </w:r>
      <w:r>
        <w:rPr>
          <w:rFonts w:hint="default" w:ascii="Times New Roman" w:hAnsi="Times New Roman" w:eastAsia="Arial" w:cs="Times New Roman"/>
          <w:sz w:val="24"/>
          <w:szCs w:val="24"/>
        </w:rPr>
        <w:t>и</w:t>
      </w:r>
      <w:r>
        <w:rPr>
          <w:rFonts w:hint="default" w:ascii="Times New Roman" w:hAnsi="Times New Roman" w:eastAsia="Arial" w:cs="Times New Roman"/>
          <w:sz w:val="24"/>
          <w:szCs w:val="24"/>
          <w:lang w:val="en-US"/>
        </w:rPr>
        <w:t xml:space="preserve"> </w:t>
      </w:r>
      <w:r>
        <w:rPr>
          <w:rFonts w:hint="default" w:ascii="Times New Roman" w:hAnsi="Times New Roman" w:eastAsia="Arial" w:cs="Times New Roman"/>
          <w:sz w:val="24"/>
          <w:szCs w:val="24"/>
        </w:rPr>
        <w:t xml:space="preserve">акт </w:t>
      </w:r>
      <w:r>
        <w:rPr>
          <w:rFonts w:hint="default" w:ascii="Times New Roman" w:hAnsi="Times New Roman" w:eastAsia="Arial" w:cs="Times New Roman"/>
          <w:sz w:val="24"/>
          <w:szCs w:val="24"/>
          <w:lang w:val="en-US"/>
        </w:rPr>
        <w:t xml:space="preserve"> о организацији и функционисању цивилне заштите</w:t>
      </w:r>
      <w:r>
        <w:rPr>
          <w:rFonts w:hint="default" w:ascii="Times New Roman" w:hAnsi="Times New Roman" w:eastAsia="Arial" w:cs="Times New Roman"/>
          <w:sz w:val="24"/>
          <w:szCs w:val="24"/>
        </w:rPr>
        <w:t xml:space="preserve">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w:t>
      </w:r>
      <w:r>
        <w:rPr>
          <w:rFonts w:hint="default" w:ascii="Times New Roman" w:hAnsi="Times New Roman" w:eastAsia="Arial" w:cs="Times New Roman"/>
          <w:sz w:val="24"/>
          <w:szCs w:val="24"/>
          <w:lang w:val="en-US"/>
        </w:rPr>
        <w:t xml:space="preserve"> на територији јединице локалне самоуправе</w:t>
      </w:r>
      <w:r>
        <w:rPr>
          <w:rFonts w:hint="default" w:ascii="Times New Roman" w:hAnsi="Times New Roman" w:eastAsia="Arial" w:cs="Times New Roman"/>
          <w:sz w:val="24"/>
          <w:szCs w:val="24"/>
        </w:rPr>
        <w:t xml:space="preserve"> </w:t>
      </w:r>
    </w:p>
    <w:p>
      <w:pPr>
        <w:widowControl w:val="0"/>
        <w:shd w:val="clear" w:color="auto" w:fill="auto"/>
        <w:autoSpaceDE w:val="0"/>
        <w:autoSpaceDN w:val="0"/>
        <w:spacing w:before="100" w:after="100" w:line="240" w:lineRule="auto"/>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rPr>
        <w:t>31) доноси одлуку о образовању општинског ш</w:t>
      </w:r>
      <w:r>
        <w:rPr>
          <w:rFonts w:hint="default" w:ascii="Times New Roman" w:hAnsi="Times New Roman" w:eastAsia="Arial" w:cs="Times New Roman"/>
          <w:sz w:val="24"/>
          <w:szCs w:val="24"/>
          <w:lang w:val="en-US"/>
        </w:rPr>
        <w:t>таб</w:t>
      </w:r>
      <w:r>
        <w:rPr>
          <w:rFonts w:hint="default" w:ascii="Times New Roman" w:hAnsi="Times New Roman" w:eastAsia="Arial" w:cs="Times New Roman"/>
          <w:sz w:val="24"/>
          <w:szCs w:val="24"/>
        </w:rPr>
        <w:t>а</w:t>
      </w:r>
      <w:r>
        <w:rPr>
          <w:rFonts w:hint="default" w:ascii="Times New Roman" w:hAnsi="Times New Roman" w:eastAsia="Arial" w:cs="Times New Roman"/>
          <w:sz w:val="24"/>
          <w:szCs w:val="24"/>
          <w:lang w:val="en-US"/>
        </w:rPr>
        <w:t xml:space="preserve"> за ванредне ситуације;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rPr>
        <w:t>32)</w:t>
      </w:r>
      <w:r>
        <w:rPr>
          <w:rFonts w:hint="default" w:ascii="Times New Roman" w:hAnsi="Times New Roman" w:eastAsia="Arial" w:cs="Times New Roman"/>
          <w:sz w:val="24"/>
          <w:szCs w:val="24"/>
          <w:lang w:val="en-US"/>
        </w:rPr>
        <w:t xml:space="preserve"> остваруј</w:t>
      </w:r>
      <w:r>
        <w:rPr>
          <w:rFonts w:hint="default" w:ascii="Times New Roman" w:hAnsi="Times New Roman" w:eastAsia="Arial" w:cs="Times New Roman"/>
          <w:sz w:val="24"/>
          <w:szCs w:val="24"/>
        </w:rPr>
        <w:t>е</w:t>
      </w:r>
      <w:r>
        <w:rPr>
          <w:rFonts w:hint="default" w:ascii="Times New Roman" w:hAnsi="Times New Roman" w:eastAsia="Arial" w:cs="Times New Roman"/>
          <w:sz w:val="24"/>
          <w:szCs w:val="24"/>
          <w:lang w:val="en-US"/>
        </w:rPr>
        <w:t xml:space="preserve"> сарадњу са регијама и општинама суседних земаља, у складу са овим и другим законима;</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rPr>
        <w:t>33)</w:t>
      </w:r>
      <w:r>
        <w:rPr>
          <w:rFonts w:hint="default" w:ascii="Times New Roman" w:hAnsi="Times New Roman" w:eastAsia="Arial" w:cs="Times New Roman"/>
          <w:sz w:val="24"/>
          <w:szCs w:val="24"/>
          <w:lang w:val="en-US"/>
        </w:rPr>
        <w:t xml:space="preserve"> усклађуј</w:t>
      </w:r>
      <w:r>
        <w:rPr>
          <w:rFonts w:hint="default" w:ascii="Times New Roman" w:hAnsi="Times New Roman" w:eastAsia="Arial" w:cs="Times New Roman"/>
          <w:sz w:val="24"/>
          <w:szCs w:val="24"/>
        </w:rPr>
        <w:t>е</w:t>
      </w:r>
      <w:r>
        <w:rPr>
          <w:rFonts w:hint="default" w:ascii="Times New Roman" w:hAnsi="Times New Roman" w:eastAsia="Arial" w:cs="Times New Roman"/>
          <w:sz w:val="24"/>
          <w:szCs w:val="24"/>
          <w:lang w:val="en-US"/>
        </w:rPr>
        <w:t xml:space="preserve"> своје планове заштите и спасавања са Планом заштите и спасавања у ванредним ситуацијама</w:t>
      </w:r>
      <w:r>
        <w:rPr>
          <w:rFonts w:hint="default" w:ascii="Times New Roman" w:hAnsi="Times New Roman" w:eastAsia="Arial" w:cs="Times New Roman"/>
          <w:sz w:val="24"/>
          <w:szCs w:val="24"/>
        </w:rPr>
        <w:t xml:space="preserve"> </w:t>
      </w:r>
      <w:r>
        <w:rPr>
          <w:rFonts w:hint="default" w:ascii="Times New Roman" w:hAnsi="Times New Roman" w:eastAsia="Arial" w:cs="Times New Roman"/>
          <w:sz w:val="24"/>
          <w:szCs w:val="24"/>
          <w:lang w:val="en-US"/>
        </w:rPr>
        <w:t>Републике Србије;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rPr>
        <w:t>34)</w:t>
      </w:r>
      <w:r>
        <w:rPr>
          <w:rFonts w:hint="default" w:ascii="Times New Roman" w:hAnsi="Times New Roman" w:eastAsia="Arial" w:cs="Times New Roman"/>
          <w:sz w:val="24"/>
          <w:szCs w:val="24"/>
          <w:lang w:val="en-US"/>
        </w:rPr>
        <w:t xml:space="preserve"> израђуј</w:t>
      </w:r>
      <w:r>
        <w:rPr>
          <w:rFonts w:hint="default" w:ascii="Times New Roman" w:hAnsi="Times New Roman" w:eastAsia="Arial" w:cs="Times New Roman"/>
          <w:sz w:val="24"/>
          <w:szCs w:val="24"/>
        </w:rPr>
        <w:t>е</w:t>
      </w:r>
      <w:r>
        <w:rPr>
          <w:rFonts w:hint="default" w:ascii="Times New Roman" w:hAnsi="Times New Roman" w:eastAsia="Arial" w:cs="Times New Roman"/>
          <w:sz w:val="24"/>
          <w:szCs w:val="24"/>
          <w:lang w:val="en-US"/>
        </w:rPr>
        <w:t xml:space="preserve"> и донос</w:t>
      </w:r>
      <w:r>
        <w:rPr>
          <w:rFonts w:hint="default" w:ascii="Times New Roman" w:hAnsi="Times New Roman" w:eastAsia="Arial" w:cs="Times New Roman"/>
          <w:sz w:val="24"/>
          <w:szCs w:val="24"/>
        </w:rPr>
        <w:t>и</w:t>
      </w:r>
      <w:r>
        <w:rPr>
          <w:rFonts w:hint="default" w:ascii="Times New Roman" w:hAnsi="Times New Roman" w:eastAsia="Arial" w:cs="Times New Roman"/>
          <w:sz w:val="24"/>
          <w:szCs w:val="24"/>
          <w:lang w:val="en-US"/>
        </w:rPr>
        <w:t xml:space="preserve"> Процену угрожености и План заштите и спасавања у ванредним ситуацијама</w:t>
      </w:r>
      <w:r>
        <w:rPr>
          <w:rFonts w:hint="default" w:ascii="Times New Roman" w:hAnsi="Times New Roman" w:eastAsia="Arial" w:cs="Times New Roman"/>
          <w:sz w:val="24"/>
          <w:szCs w:val="24"/>
        </w:rPr>
        <w:t>;</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rPr>
        <w:t>35)</w:t>
      </w:r>
      <w:r>
        <w:rPr>
          <w:rFonts w:hint="default" w:ascii="Times New Roman" w:hAnsi="Times New Roman" w:eastAsia="Arial" w:cs="Times New Roman"/>
          <w:sz w:val="24"/>
          <w:szCs w:val="24"/>
          <w:lang w:val="en-US"/>
        </w:rPr>
        <w:t xml:space="preserve"> усклађуј</w:t>
      </w:r>
      <w:r>
        <w:rPr>
          <w:rFonts w:hint="default" w:ascii="Times New Roman" w:hAnsi="Times New Roman" w:eastAsia="Arial" w:cs="Times New Roman"/>
          <w:sz w:val="24"/>
          <w:szCs w:val="24"/>
        </w:rPr>
        <w:t>е пл</w:t>
      </w:r>
      <w:r>
        <w:rPr>
          <w:rFonts w:hint="default" w:ascii="Times New Roman" w:hAnsi="Times New Roman" w:eastAsia="Arial,Bold" w:cs="Times New Roman"/>
          <w:sz w:val="24"/>
          <w:szCs w:val="24"/>
          <w:lang w:val="en-US"/>
        </w:rPr>
        <w:t>анове заштите и спасавања у ванредним ситуацијама са суседним јединицама локалне</w:t>
      </w:r>
      <w:r>
        <w:rPr>
          <w:rFonts w:hint="default" w:ascii="Times New Roman" w:hAnsi="Times New Roman" w:eastAsia="Arial,Bold" w:cs="Times New Roman"/>
          <w:sz w:val="24"/>
          <w:szCs w:val="24"/>
        </w:rPr>
        <w:t xml:space="preserve"> </w:t>
      </w:r>
      <w:r>
        <w:rPr>
          <w:rFonts w:hint="default" w:ascii="Times New Roman" w:hAnsi="Times New Roman" w:eastAsia="Arial,Bold" w:cs="Times New Roman"/>
          <w:sz w:val="24"/>
          <w:szCs w:val="24"/>
          <w:lang w:val="en-US"/>
        </w:rPr>
        <w:t>самоуправе</w:t>
      </w:r>
      <w:r>
        <w:rPr>
          <w:rFonts w:hint="default" w:ascii="Times New Roman" w:hAnsi="Times New Roman" w:eastAsia="Arial,Bold" w:cs="Times New Roman"/>
          <w:sz w:val="24"/>
          <w:szCs w:val="24"/>
        </w:rPr>
        <w:t>;</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4"/>
          <w:szCs w:val="24"/>
        </w:rPr>
      </w:pPr>
      <w:r>
        <w:rPr>
          <w:rFonts w:hint="default" w:ascii="Times New Roman" w:hAnsi="Times New Roman" w:eastAsia="SimSun" w:cs="Times New Roman"/>
          <w:sz w:val="24"/>
          <w:szCs w:val="24"/>
        </w:rPr>
        <w:t xml:space="preserve">37) </w:t>
      </w:r>
      <w:r>
        <w:rPr>
          <w:rFonts w:hint="default" w:ascii="Times New Roman" w:hAnsi="Times New Roman" w:eastAsia="TimesNewRoman" w:cs="Times New Roman"/>
          <w:sz w:val="24"/>
          <w:szCs w:val="24"/>
          <w:lang w:val="en-US"/>
        </w:rPr>
        <w:t>обезбеђује</w:t>
      </w:r>
      <w:r>
        <w:rPr>
          <w:rFonts w:hint="default" w:ascii="Times New Roman" w:hAnsi="Times New Roman" w:eastAsia="TimesNewRoman" w:cs="Times New Roman"/>
          <w:sz w:val="24"/>
          <w:szCs w:val="24"/>
        </w:rPr>
        <w:t xml:space="preserve"> з</w:t>
      </w:r>
      <w:r>
        <w:rPr>
          <w:rFonts w:hint="default" w:ascii="Times New Roman" w:hAnsi="Times New Roman" w:eastAsia="TimesNewRoman" w:cs="Times New Roman"/>
          <w:sz w:val="24"/>
          <w:szCs w:val="24"/>
          <w:lang w:val="en-US"/>
        </w:rPr>
        <w:t>аштиту права пацијената</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 xml:space="preserve">уређује начин организовања, финансирања и услове рада саветника пацијената и Савета за здравље,  </w:t>
      </w:r>
      <w:r>
        <w:rPr>
          <w:rFonts w:hint="default" w:ascii="Times New Roman" w:hAnsi="Times New Roman" w:eastAsia="TimesNewRoman" w:cs="Times New Roman"/>
          <w:sz w:val="24"/>
          <w:szCs w:val="24"/>
          <w:lang w:val="en-US"/>
        </w:rPr>
        <w:t>одређ</w:t>
      </w:r>
      <w:r>
        <w:rPr>
          <w:rFonts w:hint="default" w:ascii="Times New Roman" w:hAnsi="Times New Roman" w:eastAsia="TimesNewRoman" w:cs="Times New Roman"/>
          <w:sz w:val="24"/>
          <w:szCs w:val="24"/>
        </w:rPr>
        <w:t>ује</w:t>
      </w:r>
      <w:r>
        <w:rPr>
          <w:rFonts w:hint="default" w:ascii="Times New Roman" w:hAnsi="Times New Roman" w:eastAsia="TimesNewRoman" w:cs="Times New Roman"/>
          <w:sz w:val="24"/>
          <w:szCs w:val="24"/>
          <w:lang w:val="en-US"/>
        </w:rPr>
        <w:t xml:space="preserve"> лиц</w:t>
      </w:r>
      <w:r>
        <w:rPr>
          <w:rFonts w:hint="default" w:ascii="Times New Roman" w:hAnsi="Times New Roman" w:eastAsia="TimesNewRoman" w:cs="Times New Roman"/>
          <w:sz w:val="24"/>
          <w:szCs w:val="24"/>
        </w:rPr>
        <w:t xml:space="preserve">е </w:t>
      </w:r>
      <w:r>
        <w:rPr>
          <w:rFonts w:hint="default" w:ascii="Times New Roman" w:hAnsi="Times New Roman" w:eastAsia="TimesNewRoman" w:cs="Times New Roman"/>
          <w:sz w:val="24"/>
          <w:szCs w:val="24"/>
          <w:lang w:val="en-US"/>
        </w:rPr>
        <w:t xml:space="preserve">које обавља послове саветника </w:t>
      </w:r>
      <w:r>
        <w:rPr>
          <w:rFonts w:hint="default" w:ascii="Times New Roman" w:hAnsi="Times New Roman" w:eastAsia="TimesNewRoman" w:cs="Times New Roman"/>
          <w:sz w:val="24"/>
          <w:szCs w:val="24"/>
        </w:rPr>
        <w:t>пацијената;</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4"/>
          <w:szCs w:val="24"/>
        </w:rPr>
      </w:pPr>
      <w:r>
        <w:rPr>
          <w:rFonts w:hint="default" w:ascii="Times New Roman" w:hAnsi="Times New Roman" w:eastAsia="TimesNewRoman" w:cs="Times New Roman"/>
          <w:sz w:val="24"/>
          <w:szCs w:val="24"/>
        </w:rPr>
        <w:t>38) доноси одлуку о формирању Савета за безбедност;</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39</w:t>
      </w:r>
      <w:r>
        <w:rPr>
          <w:rFonts w:hint="default" w:ascii="Times New Roman" w:hAnsi="Times New Roman" w:eastAsia="SimSun" w:cs="Times New Roman"/>
          <w:sz w:val="24"/>
          <w:szCs w:val="24"/>
          <w:lang w:val="en-US"/>
        </w:rPr>
        <w:t>) обавља и друге послове утврђене законом и Статутом.</w:t>
      </w:r>
    </w:p>
    <w:p>
      <w:pPr>
        <w:shd w:val="clear" w:color="auto" w:fill="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pPr>
        <w:shd w:val="clear" w:color="auto" w:fill="auto"/>
        <w:ind w:firstLine="708"/>
        <w:jc w:val="both"/>
        <w:rPr>
          <w:rFonts w:hint="default" w:ascii="Times New Roman" w:hAnsi="Times New Roman" w:cs="Times New Roman"/>
          <w:b/>
          <w:sz w:val="24"/>
          <w:szCs w:val="24"/>
        </w:rPr>
      </w:pPr>
      <w:r>
        <w:rPr>
          <w:rFonts w:hint="default" w:ascii="Times New Roman" w:hAnsi="Times New Roman" w:cs="Times New Roman"/>
          <w:b/>
          <w:sz w:val="24"/>
          <w:szCs w:val="24"/>
        </w:rPr>
        <w:t>Председник Скупштине општине Сврљиг је Небојша Антонијевић.</w:t>
      </w:r>
    </w:p>
    <w:p>
      <w:pPr>
        <w:shd w:val="clear" w:color="auto" w:fill="auto"/>
        <w:ind w:firstLine="708"/>
        <w:jc w:val="both"/>
        <w:rPr>
          <w:rFonts w:hint="default" w:ascii="Times New Roman" w:hAnsi="Times New Roman" w:cs="Times New Roman"/>
          <w:b/>
          <w:sz w:val="24"/>
          <w:szCs w:val="24"/>
        </w:rPr>
      </w:pPr>
      <w:r>
        <w:rPr>
          <w:rFonts w:hint="default" w:ascii="Times New Roman" w:hAnsi="Times New Roman" w:cs="Times New Roman"/>
          <w:b/>
          <w:sz w:val="24"/>
          <w:szCs w:val="24"/>
        </w:rPr>
        <w:t>Заменик председник Скупштине општине Сврљиг је Горан Јеремијић.</w:t>
      </w:r>
    </w:p>
    <w:p>
      <w:pPr>
        <w:shd w:val="clear" w:color="auto" w:fill="auto"/>
        <w:ind w:firstLine="720"/>
        <w:jc w:val="both"/>
        <w:rPr>
          <w:rFonts w:hint="default" w:ascii="Times New Roman" w:hAnsi="Times New Roman" w:cs="Times New Roman"/>
          <w:b/>
          <w:sz w:val="24"/>
          <w:szCs w:val="24"/>
        </w:rPr>
      </w:pPr>
      <w:r>
        <w:rPr>
          <w:rFonts w:hint="default" w:ascii="Times New Roman" w:hAnsi="Times New Roman" w:cs="Times New Roman"/>
          <w:b/>
          <w:sz w:val="24"/>
          <w:szCs w:val="24"/>
        </w:rPr>
        <w:t>Секретар Скупштине општине Сврљиг је Мариола Гагић, дипломирани правник.</w:t>
      </w:r>
    </w:p>
    <w:p>
      <w:pPr>
        <w:pStyle w:val="96"/>
        <w:shd w:val="clear" w:color="auto" w:fill="auto"/>
        <w:rPr>
          <w:rFonts w:hint="default" w:ascii="Times New Roman" w:hAnsi="Times New Roman" w:cs="Times New Roman"/>
          <w:b/>
          <w:bCs/>
          <w:sz w:val="24"/>
          <w:szCs w:val="24"/>
        </w:rPr>
      </w:pPr>
    </w:p>
    <w:p>
      <w:pPr>
        <w:pStyle w:val="96"/>
        <w:shd w:val="clear" w:color="auto" w:fill="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4"/>
          <w:szCs w:val="24"/>
        </w:rPr>
      </w:pPr>
    </w:p>
    <w:p>
      <w:pPr>
        <w:pStyle w:val="96"/>
        <w:shd w:val="clear" w:color="auto" w:fill="auto"/>
        <w:ind w:firstLine="720"/>
        <w:rPr>
          <w:rFonts w:hint="default" w:ascii="Times New Roman" w:hAnsi="Times New Roman" w:cs="Times New Roman"/>
          <w:sz w:val="24"/>
          <w:szCs w:val="24"/>
        </w:rPr>
      </w:pPr>
      <w:r>
        <w:rPr>
          <w:rFonts w:hint="default" w:ascii="Times New Roman" w:hAnsi="Times New Roman" w:cs="Times New Roman"/>
          <w:sz w:val="24"/>
          <w:szCs w:val="24"/>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Помоћници председника општине Сврљиг су:</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Драгица Ристић, </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Марко Младеновић и</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Јелена Радојковић.</w:t>
      </w:r>
    </w:p>
    <w:p>
      <w:pPr>
        <w:pStyle w:val="96"/>
        <w:shd w:val="clear" w:color="auto" w:fill="auto"/>
        <w:ind w:firstLine="720"/>
        <w:rPr>
          <w:rFonts w:hint="default" w:ascii="Times New Roman" w:hAnsi="Times New Roman" w:cs="Times New Roman"/>
          <w:b/>
          <w:bCs/>
          <w:sz w:val="24"/>
          <w:szCs w:val="24"/>
        </w:rPr>
      </w:pPr>
    </w:p>
    <w:p>
      <w:pPr>
        <w:shd w:val="clear" w:color="auto" w:fill="auto"/>
        <w:ind w:firstLine="708"/>
        <w:jc w:val="both"/>
        <w:outlineLvl w:val="0"/>
        <w:rPr>
          <w:rFonts w:hint="default" w:ascii="Times New Roman" w:hAnsi="Times New Roman" w:cs="Times New Roman"/>
          <w:b/>
          <w:sz w:val="28"/>
          <w:szCs w:val="28"/>
        </w:rPr>
      </w:pPr>
      <w:r>
        <w:rPr>
          <w:rFonts w:hint="default" w:ascii="Times New Roman" w:hAnsi="Times New Roman" w:cs="Times New Roman"/>
          <w:b/>
          <w:sz w:val="28"/>
          <w:szCs w:val="28"/>
        </w:rPr>
        <w:t>О п ш т и н с к о   в е ћ е</w:t>
      </w:r>
    </w:p>
    <w:p>
      <w:pPr>
        <w:shd w:val="clear" w:color="auto" w:fill="auto"/>
        <w:ind w:firstLine="708"/>
        <w:jc w:val="both"/>
        <w:outlineLvl w:val="0"/>
        <w:rPr>
          <w:rFonts w:hint="default" w:ascii="Times New Roman" w:hAnsi="Times New Roman" w:cs="Times New Roman"/>
          <w:sz w:val="24"/>
          <w:szCs w:val="24"/>
        </w:rPr>
      </w:pPr>
      <w:r>
        <w:rPr>
          <w:rFonts w:hint="default" w:ascii="Times New Roman" w:hAnsi="Times New Roman" w:cs="Times New Roman"/>
          <w:sz w:val="24"/>
          <w:szCs w:val="24"/>
        </w:rPr>
        <w:t>Општинско веће чине председник општине, заменик председника општине, као  и шест чланова Општинског већа.</w:t>
      </w:r>
    </w:p>
    <w:p>
      <w:pPr>
        <w:shd w:val="clear" w:color="auto" w:fill="auto"/>
        <w:ind w:firstLine="708"/>
        <w:jc w:val="both"/>
        <w:outlineLvl w:val="0"/>
        <w:rPr>
          <w:rFonts w:hint="default" w:ascii="Times New Roman" w:hAnsi="Times New Roman" w:cs="Times New Roman"/>
          <w:sz w:val="24"/>
          <w:szCs w:val="24"/>
        </w:rPr>
      </w:pPr>
      <w:r>
        <w:rPr>
          <w:rFonts w:hint="default" w:ascii="Times New Roman" w:hAnsi="Times New Roman" w:cs="Times New Roman"/>
          <w:sz w:val="24"/>
          <w:szCs w:val="24"/>
        </w:rPr>
        <w:t>Председник општине је председник Општинског већа.</w:t>
      </w:r>
    </w:p>
    <w:p>
      <w:pPr>
        <w:shd w:val="clear" w:color="auto" w:fill="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Општинско веће:</w:t>
      </w:r>
    </w:p>
    <w:p>
      <w:pPr>
        <w:numPr>
          <w:ilvl w:val="0"/>
          <w:numId w:val="6"/>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предлаже Статут, буџет и друге одлуке и акте које доноси Скупштина;</w:t>
      </w:r>
    </w:p>
    <w:p>
      <w:pPr>
        <w:numPr>
          <w:ilvl w:val="0"/>
          <w:numId w:val="6"/>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непосредно извршава и стара се о извршавању одлука и других аката Скупштине општине;</w:t>
      </w:r>
    </w:p>
    <w:p>
      <w:pPr>
        <w:numPr>
          <w:ilvl w:val="0"/>
          <w:numId w:val="6"/>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одлуку о привременом финансирању у случају да Скупштина општине не донесе буџет пре почетка фискалне године;</w:t>
      </w:r>
    </w:p>
    <w:p>
      <w:pPr>
        <w:numPr>
          <w:ilvl w:val="0"/>
          <w:numId w:val="6"/>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6"/>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6"/>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стара се о извршавању поверених надлежности из оквира права и дужности Републике;</w:t>
      </w:r>
    </w:p>
    <w:p>
      <w:pPr>
        <w:numPr>
          <w:ilvl w:val="0"/>
          <w:numId w:val="6"/>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поставља и разрешава начелника Општинске управе;</w:t>
      </w:r>
    </w:p>
    <w:p>
      <w:pPr>
        <w:numPr>
          <w:ilvl w:val="0"/>
          <w:numId w:val="6"/>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образује стручна, саветодавна радна тела за поједине послове из своје надлежности;</w:t>
      </w:r>
    </w:p>
    <w:p>
      <w:pPr>
        <w:numPr>
          <w:ilvl w:val="0"/>
          <w:numId w:val="6"/>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инфоримише јавност о свом раду;</w:t>
      </w:r>
    </w:p>
    <w:p>
      <w:pPr>
        <w:numPr>
          <w:ilvl w:val="0"/>
          <w:numId w:val="6"/>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пословник о свом раду на предлог председника Општине;</w:t>
      </w:r>
    </w:p>
    <w:p>
      <w:pPr>
        <w:numPr>
          <w:ilvl w:val="0"/>
          <w:numId w:val="6"/>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врши друге послове које утврди Скупштина општине.</w:t>
      </w:r>
    </w:p>
    <w:p>
      <w:pPr>
        <w:shd w:val="clear" w:color="auto" w:fill="auto"/>
        <w:spacing w:after="0" w:line="240" w:lineRule="auto"/>
        <w:ind w:left="720"/>
        <w:jc w:val="both"/>
        <w:rPr>
          <w:rFonts w:hint="default" w:ascii="Times New Roman" w:hAnsi="Times New Roman" w:cs="Times New Roman"/>
          <w:sz w:val="24"/>
          <w:szCs w:val="24"/>
        </w:rPr>
      </w:pPr>
    </w:p>
    <w:p>
      <w:pPr>
        <w:shd w:val="clear" w:color="auto" w:fill="auto"/>
        <w:spacing w:after="0" w:line="240" w:lineRule="auto"/>
        <w:ind w:left="720"/>
        <w:jc w:val="both"/>
        <w:rPr>
          <w:rFonts w:hint="default" w:ascii="Times New Roman" w:hAnsi="Times New Roman" w:cs="Times New Roman"/>
          <w:b/>
          <w:sz w:val="24"/>
          <w:szCs w:val="24"/>
        </w:rPr>
      </w:pPr>
      <w:r>
        <w:rPr>
          <w:rFonts w:hint="default" w:ascii="Times New Roman" w:hAnsi="Times New Roman" w:cs="Times New Roman"/>
          <w:b/>
          <w:sz w:val="24"/>
          <w:szCs w:val="24"/>
        </w:rPr>
        <w:t>Чланови Општинског већа су:</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Бранислав Михајловић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Иван Благојевић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Томислав Васић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Ива Антић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Боривоје Петковић</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 Владица Живковић.</w:t>
      </w:r>
    </w:p>
    <w:p>
      <w:pPr>
        <w:pStyle w:val="96"/>
        <w:shd w:val="clear" w:color="auto" w:fill="auto"/>
        <w:rPr>
          <w:rFonts w:hint="default" w:ascii="Times New Roman" w:hAnsi="Times New Roman" w:cs="Times New Roman"/>
          <w:b/>
          <w:bCs/>
          <w:sz w:val="28"/>
          <w:szCs w:val="28"/>
        </w:rPr>
      </w:pPr>
    </w:p>
    <w:p>
      <w:pPr>
        <w:pStyle w:val="96"/>
        <w:shd w:val="clear" w:color="auto" w:fill="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4"/>
          <w:szCs w:val="24"/>
        </w:rPr>
      </w:pPr>
    </w:p>
    <w:p>
      <w:pPr>
        <w:pStyle w:val="96"/>
        <w:shd w:val="clear" w:color="auto" w:fill="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pPr>
        <w:pStyle w:val="96"/>
        <w:shd w:val="clear" w:color="auto" w:fill="auto"/>
        <w:ind w:firstLine="720"/>
        <w:jc w:val="both"/>
        <w:rPr>
          <w:rFonts w:hint="default" w:ascii="Times New Roman" w:hAnsi="Times New Roman" w:cs="Times New Roman"/>
          <w:sz w:val="24"/>
          <w:szCs w:val="24"/>
        </w:rPr>
      </w:pPr>
    </w:p>
    <w:p>
      <w:pPr>
        <w:pStyle w:val="96"/>
        <w:shd w:val="clear" w:color="auto" w:fill="auto"/>
        <w:ind w:firstLine="720"/>
        <w:rPr>
          <w:rFonts w:hint="default" w:ascii="Times New Roman" w:hAnsi="Times New Roman" w:cs="Times New Roman"/>
          <w:sz w:val="24"/>
          <w:szCs w:val="24"/>
        </w:rPr>
      </w:pPr>
      <w:r>
        <w:rPr>
          <w:rFonts w:hint="default" w:ascii="Times New Roman" w:hAnsi="Times New Roman" w:cs="Times New Roman"/>
          <w:b/>
          <w:bCs/>
          <w:sz w:val="24"/>
          <w:szCs w:val="24"/>
        </w:rPr>
        <w:t>Општински јавни правобранилац: Данијела Будимовић</w:t>
      </w:r>
      <w:r>
        <w:rPr>
          <w:rFonts w:hint="default" w:ascii="Times New Roman" w:hAnsi="Times New Roman" w:cs="Times New Roman"/>
          <w:sz w:val="24"/>
          <w:szCs w:val="24"/>
        </w:rPr>
        <w:t>, дипл. правник</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w:t>
      </w:r>
      <w:r>
        <w:rPr>
          <w:rFonts w:hint="default" w:ascii="Times New Roman" w:hAnsi="Times New Roman" w:cs="Times New Roman"/>
          <w:b/>
          <w:sz w:val="24"/>
          <w:szCs w:val="24"/>
          <w:lang w:val="en-US"/>
        </w:rPr>
        <w:t>l.com</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Телефон: 018/821-104 локал 116</w:t>
      </w:r>
    </w:p>
    <w:p>
      <w:pPr>
        <w:pStyle w:val="96"/>
        <w:shd w:val="clear" w:color="auto" w:fill="auto"/>
        <w:ind w:firstLine="720"/>
        <w:rPr>
          <w:rFonts w:hint="default" w:ascii="Times New Roman" w:hAnsi="Times New Roman" w:cs="Times New Roman"/>
          <w:b/>
          <w:bCs/>
          <w:sz w:val="24"/>
          <w:szCs w:val="24"/>
        </w:rPr>
      </w:pPr>
    </w:p>
    <w:p>
      <w:pPr>
        <w:shd w:val="clear" w:color="auto" w:fill="auto"/>
        <w:ind w:firstLine="708"/>
        <w:jc w:val="both"/>
        <w:rPr>
          <w:rFonts w:hint="default" w:ascii="Times New Roman" w:hAnsi="Times New Roman" w:cs="Times New Roman"/>
          <w:b/>
          <w:sz w:val="28"/>
          <w:szCs w:val="28"/>
        </w:rPr>
      </w:pPr>
      <w:r>
        <w:rPr>
          <w:rFonts w:hint="default" w:ascii="Times New Roman" w:hAnsi="Times New Roman" w:cs="Times New Roman"/>
          <w:b/>
          <w:sz w:val="28"/>
          <w:szCs w:val="28"/>
        </w:rPr>
        <w:t>О п ш т и н с к а   у п р а в а</w:t>
      </w:r>
    </w:p>
    <w:p>
      <w:pPr>
        <w:shd w:val="clear" w:color="auto" w:fill="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Општинском управом, као јединственим органом, руководи начелник. </w:t>
      </w:r>
    </w:p>
    <w:p>
      <w:pPr>
        <w:shd w:val="clear" w:color="auto" w:fill="auto"/>
        <w:ind w:left="720"/>
        <w:jc w:val="both"/>
        <w:rPr>
          <w:rFonts w:hint="default" w:ascii="Times New Roman" w:hAnsi="Times New Roman" w:cs="Times New Roman"/>
          <w:b/>
          <w:sz w:val="24"/>
          <w:szCs w:val="24"/>
        </w:rPr>
      </w:pPr>
      <w:r>
        <w:rPr>
          <w:rFonts w:hint="default" w:ascii="Times New Roman" w:hAnsi="Times New Roman" w:cs="Times New Roman"/>
          <w:b/>
          <w:sz w:val="24"/>
          <w:szCs w:val="24"/>
        </w:rPr>
        <w:t>Начелник Општинске управе је Дејана Митић, дипломирани правник.</w:t>
      </w:r>
    </w:p>
    <w:p>
      <w:pPr>
        <w:shd w:val="clear" w:color="auto" w:fill="auto"/>
        <w:spacing w:after="0" w:line="240" w:lineRule="auto"/>
        <w:ind w:firstLine="7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Начелник Општинске управе</w:t>
      </w:r>
      <w:r>
        <w:rPr>
          <w:rFonts w:hint="default" w:ascii="Times New Roman" w:hAnsi="Times New Roman" w:eastAsia="Times New Roman" w:cs="Times New Roman"/>
          <w:sz w:val="24"/>
          <w:szCs w:val="24"/>
          <w:lang w:val="en-US"/>
        </w:rPr>
        <w:t xml:space="preserve"> представља </w:t>
      </w:r>
      <w:r>
        <w:rPr>
          <w:rFonts w:hint="default" w:ascii="Times New Roman" w:hAnsi="Times New Roman" w:eastAsia="Times New Roman" w:cs="Times New Roman"/>
          <w:sz w:val="24"/>
          <w:szCs w:val="24"/>
        </w:rPr>
        <w:t>О</w:t>
      </w:r>
      <w:r>
        <w:rPr>
          <w:rFonts w:hint="default" w:ascii="Times New Roman" w:hAnsi="Times New Roman" w:eastAsia="Times New Roman" w:cs="Times New Roman"/>
          <w:sz w:val="24"/>
          <w:szCs w:val="24"/>
          <w:lang w:val="en-US"/>
        </w:rPr>
        <w:t xml:space="preserve">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w:t>
      </w:r>
      <w:r>
        <w:rPr>
          <w:rFonts w:hint="default" w:ascii="Times New Roman" w:hAnsi="Times New Roman" w:eastAsia="Times New Roman" w:cs="Times New Roman"/>
          <w:sz w:val="24"/>
          <w:szCs w:val="24"/>
        </w:rPr>
        <w:t>О</w:t>
      </w:r>
      <w:r>
        <w:rPr>
          <w:rFonts w:hint="default" w:ascii="Times New Roman" w:hAnsi="Times New Roman" w:eastAsia="Times New Roman" w:cs="Times New Roman"/>
          <w:sz w:val="24"/>
          <w:szCs w:val="24"/>
          <w:lang w:val="en-US"/>
        </w:rPr>
        <w:t>пштинске управе и о њиховом законитом коришћењу, подноси извештај, даје податке и обавештава Скупштину општине</w:t>
      </w:r>
      <w:r>
        <w:rPr>
          <w:rFonts w:hint="default" w:ascii="Times New Roman" w:hAnsi="Times New Roman" w:eastAsia="Times New Roman" w:cs="Times New Roman"/>
          <w:sz w:val="24"/>
          <w:szCs w:val="24"/>
        </w:rPr>
        <w:t>, Председника општине</w:t>
      </w:r>
      <w:r>
        <w:rPr>
          <w:rFonts w:hint="default" w:ascii="Times New Roman" w:hAnsi="Times New Roman" w:eastAsia="Times New Roman" w:cs="Times New Roman"/>
          <w:sz w:val="24"/>
          <w:szCs w:val="24"/>
          <w:lang w:val="en-US"/>
        </w:rPr>
        <w:t xml:space="preserve"> и </w:t>
      </w:r>
      <w:r>
        <w:rPr>
          <w:rFonts w:hint="default" w:ascii="Times New Roman" w:hAnsi="Times New Roman" w:eastAsia="Times New Roman" w:cs="Times New Roman"/>
          <w:sz w:val="24"/>
          <w:szCs w:val="24"/>
        </w:rPr>
        <w:t>Општинско веће</w:t>
      </w:r>
      <w:r>
        <w:rPr>
          <w:rFonts w:hint="default" w:ascii="Times New Roman" w:hAnsi="Times New Roman" w:eastAsia="Times New Roman" w:cs="Times New Roman"/>
          <w:sz w:val="24"/>
          <w:szCs w:val="24"/>
          <w:lang w:val="en-US"/>
        </w:rPr>
        <w:t xml:space="preserve"> о свим питањима из делокруга рада </w:t>
      </w:r>
      <w:r>
        <w:rPr>
          <w:rFonts w:hint="default" w:ascii="Times New Roman" w:hAnsi="Times New Roman" w:eastAsia="Times New Roman" w:cs="Times New Roman"/>
          <w:sz w:val="24"/>
          <w:szCs w:val="24"/>
        </w:rPr>
        <w:t>О</w:t>
      </w:r>
      <w:r>
        <w:rPr>
          <w:rFonts w:hint="default" w:ascii="Times New Roman" w:hAnsi="Times New Roman" w:eastAsia="Times New Roman" w:cs="Times New Roman"/>
          <w:sz w:val="24"/>
          <w:szCs w:val="24"/>
          <w:lang w:val="en-US"/>
        </w:rPr>
        <w:t>пштинске управе, учествује у изради одговарајућих докумената, извештаја и анализа који су од посебног значаја за Скупштину</w:t>
      </w:r>
      <w:r>
        <w:rPr>
          <w:rFonts w:hint="default" w:ascii="Times New Roman" w:hAnsi="Times New Roman" w:eastAsia="Times New Roman" w:cs="Times New Roman"/>
          <w:sz w:val="24"/>
          <w:szCs w:val="24"/>
        </w:rPr>
        <w:t xml:space="preserve"> општине, Председника општине</w:t>
      </w:r>
      <w:r>
        <w:rPr>
          <w:rFonts w:hint="default" w:ascii="Times New Roman" w:hAnsi="Times New Roman" w:eastAsia="Times New Roman" w:cs="Times New Roman"/>
          <w:sz w:val="24"/>
          <w:szCs w:val="24"/>
          <w:lang w:val="en-US"/>
        </w:rPr>
        <w:t xml:space="preserve"> и </w:t>
      </w:r>
      <w:r>
        <w:rPr>
          <w:rFonts w:hint="default" w:ascii="Times New Roman" w:hAnsi="Times New Roman" w:eastAsia="Times New Roman" w:cs="Times New Roman"/>
          <w:sz w:val="24"/>
          <w:szCs w:val="24"/>
        </w:rPr>
        <w:t>Општинско веће</w:t>
      </w:r>
      <w:r>
        <w:rPr>
          <w:rFonts w:hint="default" w:ascii="Times New Roman" w:hAnsi="Times New Roman" w:eastAsia="Times New Roman" w:cs="Times New Roman"/>
          <w:sz w:val="24"/>
          <w:szCs w:val="24"/>
          <w:lang w:val="en-US"/>
        </w:rPr>
        <w:t>, решава у складу са законом и другим прописима о правима, дужностима и одговорностима радника у извршавању послова и задатака.</w:t>
      </w:r>
    </w:p>
    <w:p>
      <w:pPr>
        <w:shd w:val="clear" w:color="auto" w:fill="auto"/>
        <w:spacing w:after="0" w:line="240" w:lineRule="auto"/>
        <w:ind w:firstLine="7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Припрема предлоге одлука и осталих аката, извештаје, информације, анализе и остале материјале за потребе Скупштине општине</w:t>
      </w:r>
      <w:r>
        <w:rPr>
          <w:rFonts w:hint="default" w:ascii="Times New Roman" w:hAnsi="Times New Roman" w:eastAsia="Times New Roman" w:cs="Times New Roman"/>
          <w:sz w:val="24"/>
          <w:szCs w:val="24"/>
        </w:rPr>
        <w:t>, Председника општине</w:t>
      </w:r>
      <w:r>
        <w:rPr>
          <w:rFonts w:hint="default" w:ascii="Times New Roman" w:hAnsi="Times New Roman" w:eastAsia="Times New Roman" w:cs="Times New Roman"/>
          <w:sz w:val="24"/>
          <w:szCs w:val="24"/>
          <w:lang w:val="en-US"/>
        </w:rPr>
        <w:t xml:space="preserve"> и </w:t>
      </w:r>
      <w:r>
        <w:rPr>
          <w:rFonts w:hint="default" w:ascii="Times New Roman" w:hAnsi="Times New Roman" w:eastAsia="Times New Roman" w:cs="Times New Roman"/>
          <w:sz w:val="24"/>
          <w:szCs w:val="24"/>
        </w:rPr>
        <w:t>Општинског већа везане за делокруг рада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Одговоран је за законито, благовремено и правилно обављање поверених послова.</w:t>
      </w:r>
    </w:p>
    <w:p>
      <w:pPr>
        <w:shd w:val="clear" w:color="auto" w:fill="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Начелник Општинске управе има заменика, који га замењује у случају његове одсутности и спречености да обавља своју дужност. </w:t>
      </w:r>
    </w:p>
    <w:p>
      <w:pPr>
        <w:shd w:val="clear" w:color="auto" w:fill="auto"/>
        <w:ind w:firstLine="708"/>
        <w:jc w:val="both"/>
        <w:rPr>
          <w:rFonts w:hint="default" w:ascii="Times New Roman" w:hAnsi="Times New Roman" w:cs="Times New Roman"/>
          <w:b/>
          <w:sz w:val="24"/>
          <w:szCs w:val="24"/>
        </w:rPr>
      </w:pPr>
      <w:r>
        <w:rPr>
          <w:rFonts w:hint="default" w:ascii="Times New Roman" w:hAnsi="Times New Roman" w:cs="Times New Roman"/>
          <w:b/>
          <w:sz w:val="24"/>
          <w:szCs w:val="24"/>
        </w:rPr>
        <w:t>Заменик начелника Општинске управе је Љубиша Стојковић, дипломирани правник.</w:t>
      </w:r>
    </w:p>
    <w:p>
      <w:pPr>
        <w:shd w:val="clear" w:color="auto" w:fill="auto"/>
        <w:spacing w:after="0" w:line="240" w:lineRule="auto"/>
        <w:ind w:firstLine="708"/>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Начелник Одељења</w:t>
      </w:r>
    </w:p>
    <w:p>
      <w:pPr>
        <w:shd w:val="clear" w:color="auto" w:fill="auto"/>
        <w:spacing w:after="0" w:line="240" w:lineRule="auto"/>
        <w:ind w:firstLine="720"/>
        <w:jc w:val="center"/>
        <w:rPr>
          <w:rFonts w:hint="default" w:ascii="Times New Roman" w:hAnsi="Times New Roman" w:eastAsia="Times New Roman" w:cs="Times New Roman"/>
          <w:sz w:val="24"/>
          <w:szCs w:val="24"/>
          <w:lang w:val="en-US"/>
        </w:rPr>
      </w:pPr>
    </w:p>
    <w:p>
      <w:pPr>
        <w:shd w:val="clear" w:color="auto" w:fill="auto"/>
        <w:spacing w:after="0" w:line="240" w:lineRule="auto"/>
        <w:ind w:firstLine="7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Радом </w:t>
      </w:r>
      <w:r>
        <w:rPr>
          <w:rFonts w:hint="default" w:ascii="Times New Roman" w:hAnsi="Times New Roman" w:eastAsia="Times New Roman" w:cs="Times New Roman"/>
          <w:sz w:val="24"/>
          <w:szCs w:val="24"/>
        </w:rPr>
        <w:t>О</w:t>
      </w:r>
      <w:r>
        <w:rPr>
          <w:rFonts w:hint="default" w:ascii="Times New Roman" w:hAnsi="Times New Roman" w:eastAsia="Times New Roman" w:cs="Times New Roman"/>
          <w:sz w:val="24"/>
          <w:szCs w:val="24"/>
          <w:lang w:val="en-US"/>
        </w:rPr>
        <w:t>дељ</w:t>
      </w:r>
      <w:r>
        <w:rPr>
          <w:rFonts w:hint="default" w:ascii="Times New Roman" w:hAnsi="Times New Roman" w:eastAsia="Times New Roman" w:cs="Times New Roman"/>
          <w:sz w:val="24"/>
          <w:szCs w:val="24"/>
        </w:rPr>
        <w:t>е</w:t>
      </w:r>
      <w:r>
        <w:rPr>
          <w:rFonts w:hint="default" w:ascii="Times New Roman" w:hAnsi="Times New Roman" w:eastAsia="Times New Roman" w:cs="Times New Roman"/>
          <w:sz w:val="24"/>
          <w:szCs w:val="24"/>
          <w:lang w:val="en-US"/>
        </w:rPr>
        <w:t xml:space="preserve">ња </w:t>
      </w:r>
      <w:r>
        <w:rPr>
          <w:rFonts w:hint="default" w:ascii="Times New Roman" w:hAnsi="Times New Roman" w:eastAsia="Times New Roman" w:cs="Times New Roman"/>
          <w:sz w:val="24"/>
          <w:szCs w:val="24"/>
        </w:rPr>
        <w:t>О</w:t>
      </w:r>
      <w:r>
        <w:rPr>
          <w:rFonts w:hint="default" w:ascii="Times New Roman" w:hAnsi="Times New Roman" w:eastAsia="Times New Roman" w:cs="Times New Roman"/>
          <w:sz w:val="24"/>
          <w:szCs w:val="24"/>
          <w:lang w:val="en-US"/>
        </w:rPr>
        <w:t>пштинске управе руководи начелник.</w:t>
      </w:r>
    </w:p>
    <w:p>
      <w:pPr>
        <w:shd w:val="clear" w:color="auto" w:fill="auto"/>
        <w:spacing w:after="0" w:line="240" w:lineRule="auto"/>
        <w:ind w:firstLine="7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Начелник организује, обједињује и усмерава рад у одељењу, врши распоред послова на поједине извршиоце и стара се о њиховом извршавању.</w:t>
      </w:r>
    </w:p>
    <w:p>
      <w:pPr>
        <w:shd w:val="clear" w:color="auto" w:fill="auto"/>
        <w:spacing w:after="0"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4"/>
          <w:szCs w:val="24"/>
        </w:rPr>
        <w:t>О</w:t>
      </w:r>
      <w:r>
        <w:rPr>
          <w:rFonts w:hint="default" w:ascii="Times New Roman" w:hAnsi="Times New Roman" w:eastAsia="Times New Roman" w:cs="Times New Roman"/>
          <w:sz w:val="24"/>
          <w:szCs w:val="24"/>
          <w:lang w:val="en-US"/>
        </w:rPr>
        <w:t>дељења,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4"/>
          <w:szCs w:val="24"/>
        </w:rPr>
        <w:t>, Председника општине</w:t>
      </w:r>
      <w:r>
        <w:rPr>
          <w:rFonts w:hint="default" w:ascii="Times New Roman" w:hAnsi="Times New Roman" w:eastAsia="Times New Roman" w:cs="Times New Roman"/>
          <w:sz w:val="24"/>
          <w:szCs w:val="24"/>
          <w:lang w:val="en-US"/>
        </w:rPr>
        <w:t xml:space="preserve"> и O</w:t>
      </w:r>
      <w:r>
        <w:rPr>
          <w:rFonts w:hint="default" w:ascii="Times New Roman" w:hAnsi="Times New Roman" w:eastAsia="Times New Roman" w:cs="Times New Roman"/>
          <w:sz w:val="24"/>
          <w:szCs w:val="24"/>
        </w:rPr>
        <w:t>пштинског већа</w:t>
      </w:r>
      <w:r>
        <w:rPr>
          <w:rFonts w:hint="default" w:ascii="Times New Roman" w:hAnsi="Times New Roman" w:eastAsia="Times New Roman" w:cs="Times New Roman"/>
          <w:sz w:val="24"/>
          <w:szCs w:val="24"/>
          <w:lang w:val="en-US"/>
        </w:rPr>
        <w:t xml:space="preserve"> који су стављени у надлежност </w:t>
      </w:r>
      <w:r>
        <w:rPr>
          <w:rFonts w:hint="default" w:ascii="Times New Roman" w:hAnsi="Times New Roman" w:eastAsia="Times New Roman" w:cs="Times New Roman"/>
          <w:sz w:val="24"/>
          <w:szCs w:val="24"/>
        </w:rPr>
        <w:t>О</w:t>
      </w:r>
      <w:r>
        <w:rPr>
          <w:rFonts w:hint="default" w:ascii="Times New Roman" w:hAnsi="Times New Roman" w:eastAsia="Times New Roman" w:cs="Times New Roman"/>
          <w:sz w:val="24"/>
          <w:szCs w:val="24"/>
          <w:lang w:val="en-US"/>
        </w:rPr>
        <w:t xml:space="preserve">дељења, поштовање рокова и припрему материјала. </w:t>
      </w:r>
    </w:p>
    <w:p>
      <w:pPr>
        <w:shd w:val="clear" w:color="auto" w:fill="auto"/>
        <w:spacing w:after="0" w:line="240" w:lineRule="auto"/>
        <w:ind w:firstLine="7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Доноси решења и друге акте из надлежности </w:t>
      </w:r>
      <w:r>
        <w:rPr>
          <w:rFonts w:hint="default" w:ascii="Times New Roman" w:hAnsi="Times New Roman" w:eastAsia="Times New Roman" w:cs="Times New Roman"/>
          <w:sz w:val="24"/>
          <w:szCs w:val="24"/>
        </w:rPr>
        <w:t>О</w:t>
      </w:r>
      <w:r>
        <w:rPr>
          <w:rFonts w:hint="default" w:ascii="Times New Roman" w:hAnsi="Times New Roman" w:eastAsia="Times New Roman" w:cs="Times New Roman"/>
          <w:sz w:val="24"/>
          <w:szCs w:val="24"/>
          <w:lang w:val="en-US"/>
        </w:rPr>
        <w:t xml:space="preserve">дељења, обавља и друге послове по овлашћењу </w:t>
      </w:r>
      <w:r>
        <w:rPr>
          <w:rFonts w:hint="default" w:ascii="Times New Roman" w:hAnsi="Times New Roman" w:eastAsia="Times New Roman" w:cs="Times New Roman"/>
          <w:sz w:val="24"/>
          <w:szCs w:val="24"/>
        </w:rPr>
        <w:t>начелника Општинске управе.</w:t>
      </w:r>
    </w:p>
    <w:p>
      <w:pPr>
        <w:shd w:val="clear" w:color="auto" w:fill="auto"/>
        <w:spacing w:after="0" w:line="240" w:lineRule="auto"/>
        <w:ind w:left="720" w:firstLine="720"/>
        <w:jc w:val="both"/>
        <w:rPr>
          <w:rFonts w:hint="default" w:ascii="Times New Roman" w:hAnsi="Times New Roman" w:eastAsia="Times New Roman" w:cs="Times New Roman"/>
          <w:sz w:val="24"/>
          <w:szCs w:val="24"/>
        </w:rPr>
      </w:pPr>
    </w:p>
    <w:p>
      <w:pPr>
        <w:shd w:val="clear" w:color="auto" w:fill="auto"/>
        <w:spacing w:after="0" w:line="240" w:lineRule="auto"/>
        <w:ind w:firstLine="7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Шеф Одсека </w:t>
      </w:r>
    </w:p>
    <w:p>
      <w:pPr>
        <w:shd w:val="clear" w:color="auto" w:fill="auto"/>
        <w:spacing w:after="0" w:line="240" w:lineRule="auto"/>
        <w:ind w:firstLine="720"/>
        <w:rPr>
          <w:rFonts w:hint="default" w:ascii="Times New Roman" w:hAnsi="Times New Roman" w:eastAsia="Times New Roman" w:cs="Times New Roman"/>
          <w:b/>
          <w:sz w:val="24"/>
          <w:szCs w:val="24"/>
        </w:rPr>
      </w:pPr>
    </w:p>
    <w:p>
      <w:pPr>
        <w:shd w:val="clear" w:color="auto" w:fill="auto"/>
        <w:spacing w:after="0" w:line="240" w:lineRule="auto"/>
        <w:ind w:firstLine="7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Радом Одсека руководи шеф Одсека. </w:t>
      </w:r>
    </w:p>
    <w:p>
      <w:pPr>
        <w:shd w:val="clear" w:color="auto" w:fill="auto"/>
        <w:spacing w:after="0"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4"/>
          <w:szCs w:val="24"/>
        </w:rPr>
        <w:t>Одсека</w:t>
      </w:r>
      <w:r>
        <w:rPr>
          <w:rFonts w:hint="default" w:ascii="Times New Roman" w:hAnsi="Times New Roman" w:eastAsia="Times New Roman" w:cs="Times New Roman"/>
          <w:sz w:val="24"/>
          <w:szCs w:val="24"/>
          <w:lang w:val="en-US"/>
        </w:rPr>
        <w:t>,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4"/>
          <w:szCs w:val="24"/>
        </w:rPr>
        <w:t>, Председника општине</w:t>
      </w:r>
      <w:r>
        <w:rPr>
          <w:rFonts w:hint="default" w:ascii="Times New Roman" w:hAnsi="Times New Roman" w:eastAsia="Times New Roman" w:cs="Times New Roman"/>
          <w:sz w:val="24"/>
          <w:szCs w:val="24"/>
          <w:lang w:val="en-US"/>
        </w:rPr>
        <w:t xml:space="preserve"> и O</w:t>
      </w:r>
      <w:r>
        <w:rPr>
          <w:rFonts w:hint="default" w:ascii="Times New Roman" w:hAnsi="Times New Roman" w:eastAsia="Times New Roman" w:cs="Times New Roman"/>
          <w:sz w:val="24"/>
          <w:szCs w:val="24"/>
        </w:rPr>
        <w:t>пштинског већа</w:t>
      </w:r>
      <w:r>
        <w:rPr>
          <w:rFonts w:hint="default" w:ascii="Times New Roman" w:hAnsi="Times New Roman" w:eastAsia="Times New Roman" w:cs="Times New Roman"/>
          <w:sz w:val="24"/>
          <w:szCs w:val="24"/>
          <w:lang w:val="en-US"/>
        </w:rPr>
        <w:t xml:space="preserve"> који су стављени у надлежност </w:t>
      </w:r>
      <w:r>
        <w:rPr>
          <w:rFonts w:hint="default" w:ascii="Times New Roman" w:hAnsi="Times New Roman" w:eastAsia="Times New Roman" w:cs="Times New Roman"/>
          <w:sz w:val="24"/>
          <w:szCs w:val="24"/>
        </w:rPr>
        <w:t>О</w:t>
      </w:r>
      <w:r>
        <w:rPr>
          <w:rFonts w:hint="default" w:ascii="Times New Roman" w:hAnsi="Times New Roman" w:eastAsia="Times New Roman" w:cs="Times New Roman"/>
          <w:sz w:val="24"/>
          <w:szCs w:val="24"/>
          <w:lang w:val="en-US"/>
        </w:rPr>
        <w:t>д</w:t>
      </w:r>
      <w:r>
        <w:rPr>
          <w:rFonts w:hint="default" w:ascii="Times New Roman" w:hAnsi="Times New Roman" w:eastAsia="Times New Roman" w:cs="Times New Roman"/>
          <w:sz w:val="24"/>
          <w:szCs w:val="24"/>
        </w:rPr>
        <w:t>сек</w:t>
      </w:r>
      <w:r>
        <w:rPr>
          <w:rFonts w:hint="default" w:ascii="Times New Roman" w:hAnsi="Times New Roman" w:eastAsia="Times New Roman" w:cs="Times New Roman"/>
          <w:sz w:val="24"/>
          <w:szCs w:val="24"/>
          <w:lang w:val="en-US"/>
        </w:rPr>
        <w:t xml:space="preserve">а, поштовање рокова и припрему материјала. </w:t>
      </w:r>
    </w:p>
    <w:p>
      <w:pPr>
        <w:shd w:val="clear" w:color="auto" w:fill="auto"/>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Доноси решења и друге акте из надлежности Одсека, обавља и друге послове по овлашћењу начелника Општинске управе.</w:t>
      </w:r>
    </w:p>
    <w:p>
      <w:pPr>
        <w:shd w:val="clear" w:color="auto" w:fill="auto"/>
        <w:jc w:val="both"/>
        <w:rPr>
          <w:rFonts w:hint="default" w:ascii="Times New Roman" w:hAnsi="Times New Roman" w:cs="Times New Roman"/>
          <w:b/>
          <w:bCs/>
          <w:sz w:val="28"/>
          <w:szCs w:val="28"/>
          <w:lang w:val="en-US"/>
        </w:rPr>
      </w:pPr>
    </w:p>
    <w:p>
      <w:pPr>
        <w:shd w:val="clear" w:color="auto" w:fill="auto"/>
        <w:ind w:firstLine="708"/>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V </w:t>
      </w:r>
      <w:r>
        <w:rPr>
          <w:rFonts w:hint="default" w:ascii="Times New Roman" w:hAnsi="Times New Roman" w:cs="Times New Roman"/>
          <w:b/>
          <w:bCs/>
          <w:sz w:val="28"/>
          <w:szCs w:val="28"/>
        </w:rPr>
        <w:t>ОПИС ПРАВИЛА У ВЕЗИ СА ЈАВНОШЋУ РАДА</w:t>
      </w:r>
    </w:p>
    <w:p>
      <w:pPr>
        <w:numPr>
          <w:ilvl w:val="0"/>
          <w:numId w:val="7"/>
        </w:numPr>
        <w:shd w:val="clear" w:color="auto" w:fill="auto"/>
        <w:spacing w:after="0"/>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Порески идентификациони број</w:t>
      </w:r>
      <w:r>
        <w:rPr>
          <w:rFonts w:hint="default" w:ascii="Times New Roman" w:hAnsi="Times New Roman" w:eastAsia="Times New Roman" w:cs="Times New Roman"/>
          <w:sz w:val="24"/>
          <w:szCs w:val="24"/>
        </w:rPr>
        <w:t>: 102025496</w:t>
      </w:r>
    </w:p>
    <w:p>
      <w:pPr>
        <w:numPr>
          <w:ilvl w:val="0"/>
          <w:numId w:val="7"/>
        </w:numPr>
        <w:shd w:val="clear" w:color="auto" w:fill="auto"/>
        <w:spacing w:after="0"/>
        <w:jc w:val="both"/>
        <w:rPr>
          <w:rFonts w:hint="default" w:ascii="Times New Roman" w:hAnsi="Times New Roman" w:cs="Times New Roman"/>
          <w:b/>
          <w:sz w:val="24"/>
          <w:szCs w:val="24"/>
        </w:rPr>
      </w:pPr>
      <w:r>
        <w:rPr>
          <w:rFonts w:hint="default" w:ascii="Times New Roman" w:hAnsi="Times New Roman" w:eastAsia="Times New Roman" w:cs="Times New Roman"/>
          <w:b/>
          <w:sz w:val="24"/>
          <w:szCs w:val="24"/>
        </w:rPr>
        <w:t xml:space="preserve">Радно време: </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Радно време Председника општине је од 07,00 до 15,00 часова.</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Радно време Општинске управе Сврљиг:</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Запослени у Општинској управи општине Сврљиг раде једнократно.</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Радно време почиње у 07,00 часова, а завршава се у 15,00 часова.</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Пауза је од 08,30 часова до 09,00 часова</w:t>
      </w:r>
    </w:p>
    <w:p>
      <w:pPr>
        <w:numPr>
          <w:ilvl w:val="0"/>
          <w:numId w:val="7"/>
        </w:num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b/>
          <w:sz w:val="24"/>
          <w:szCs w:val="24"/>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hint="default" w:ascii="Times New Roman" w:hAnsi="Times New Roman" w:cs="Times New Roman"/>
          <w:sz w:val="24"/>
          <w:szCs w:val="24"/>
        </w:rPr>
        <w:t>:</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Општина Сврљиг, улица Радетова 31, 18360 Сврљиг, E-mail: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"mailto:ousvrljig@open.telekom.rs" </w:instrText>
      </w:r>
      <w:r>
        <w:rPr>
          <w:rFonts w:hint="default" w:ascii="Times New Roman" w:hAnsi="Times New Roman" w:cs="Times New Roman"/>
          <w:sz w:val="24"/>
          <w:szCs w:val="24"/>
          <w:lang w:val="en-US"/>
        </w:rPr>
        <w:fldChar w:fldCharType="separate"/>
      </w:r>
      <w:r>
        <w:rPr>
          <w:rStyle w:val="26"/>
          <w:rFonts w:hint="default" w:ascii="Times New Roman" w:hAnsi="Times New Roman" w:cs="Times New Roman"/>
          <w:color w:val="auto"/>
          <w:sz w:val="24"/>
          <w:szCs w:val="24"/>
          <w:u w:val="none"/>
          <w:lang w:val="en-US"/>
        </w:rPr>
        <w:t>ousvrljig@</w:t>
      </w:r>
      <w:r>
        <w:rPr>
          <w:rFonts w:hint="default" w:ascii="Times New Roman" w:hAnsi="Times New Roman" w:cs="Times New Roman"/>
          <w:bCs/>
          <w:sz w:val="24"/>
          <w:szCs w:val="24"/>
        </w:rPr>
        <w:t>gmail</w:t>
      </w:r>
      <w:r>
        <w:rPr>
          <w:rFonts w:hint="default" w:ascii="Times New Roman" w:hAnsi="Times New Roman" w:cs="Times New Roman"/>
          <w:sz w:val="24"/>
          <w:szCs w:val="24"/>
          <w:lang w:val="en-US"/>
        </w:rPr>
        <w:t>.com</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web  </w:t>
      </w:r>
      <w:r>
        <w:rPr>
          <w:rFonts w:hint="default" w:ascii="Times New Roman" w:hAnsi="Times New Roman" w:cs="Times New Roman"/>
          <w:sz w:val="24"/>
          <w:szCs w:val="24"/>
        </w:rPr>
        <w:t>презентација:</w:t>
      </w:r>
      <w:r>
        <w:rPr>
          <w:rFonts w:hint="default" w:ascii="Times New Roman" w:hAnsi="Times New Roman" w:cs="Times New Roman"/>
          <w:sz w:val="24"/>
          <w:szCs w:val="24"/>
          <w:lang w:val="en-US"/>
        </w:rPr>
        <w:t xml:space="preserve"> www.svrljig.rs,</w:t>
      </w:r>
      <w:r>
        <w:rPr>
          <w:rFonts w:hint="default" w:ascii="Times New Roman" w:hAnsi="Times New Roman" w:cs="Times New Roman"/>
          <w:sz w:val="24"/>
          <w:szCs w:val="24"/>
        </w:rPr>
        <w:t xml:space="preserve">  телефон: 018/821-104 и 018/821-018. Контакт телефони организационих јединица и руководилаца наведени су у поглављу </w:t>
      </w:r>
      <w:r>
        <w:rPr>
          <w:rFonts w:hint="default" w:ascii="Times New Roman" w:hAnsi="Times New Roman" w:cs="Times New Roman"/>
          <w:sz w:val="24"/>
          <w:szCs w:val="24"/>
          <w:lang w:val="en-US"/>
        </w:rPr>
        <w:t>III овог Информатора.</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ОВЛАШЋЕНО ЛИЦЕ за поступање по захтеву за слободан приступ информацијама од јавног значаја је:</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Дејана Митић, дипл. правник</w:t>
      </w:r>
    </w:p>
    <w:p>
      <w:pPr>
        <w:pStyle w:val="96"/>
        <w:shd w:val="clear" w:color="auto" w:fill="auto"/>
        <w:ind w:left="360" w:firstLine="720"/>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E-mail</w:t>
      </w:r>
      <w:r>
        <w:rPr>
          <w:rFonts w:hint="default" w:ascii="Times New Roman" w:hAnsi="Times New Roman" w:cs="Times New Roman"/>
          <w:bCs/>
          <w:sz w:val="24"/>
          <w:szCs w:val="24"/>
        </w:rPr>
        <w:t>:</w:t>
      </w:r>
      <w:r>
        <w:rPr>
          <w:rFonts w:hint="default" w:ascii="Times New Roman" w:hAnsi="Times New Roman" w:cs="Times New Roman"/>
          <w:bCs/>
          <w:sz w:val="24"/>
          <w:szCs w:val="24"/>
          <w:lang w:val="en-US"/>
        </w:rPr>
        <w:t>ousvrljig@</w:t>
      </w:r>
      <w:r>
        <w:rPr>
          <w:rFonts w:hint="default" w:ascii="Times New Roman" w:hAnsi="Times New Roman" w:cs="Times New Roman"/>
          <w:bCs/>
          <w:sz w:val="24"/>
          <w:szCs w:val="24"/>
        </w:rPr>
        <w:t>gmail</w:t>
      </w:r>
      <w:r>
        <w:rPr>
          <w:rFonts w:hint="default" w:ascii="Times New Roman" w:hAnsi="Times New Roman" w:cs="Times New Roman"/>
          <w:sz w:val="24"/>
          <w:szCs w:val="24"/>
          <w:lang w:val="en-US"/>
        </w:rPr>
        <w:t>.com</w:t>
      </w:r>
    </w:p>
    <w:p>
      <w:pPr>
        <w:pStyle w:val="96"/>
        <w:shd w:val="clear" w:color="auto" w:fill="auto"/>
        <w:ind w:left="360" w:firstLine="720"/>
        <w:rPr>
          <w:rFonts w:hint="default" w:ascii="Times New Roman" w:hAnsi="Times New Roman" w:cs="Times New Roman"/>
          <w:bCs/>
          <w:sz w:val="24"/>
          <w:szCs w:val="24"/>
        </w:rPr>
      </w:pPr>
      <w:r>
        <w:rPr>
          <w:rFonts w:hint="default" w:ascii="Times New Roman" w:hAnsi="Times New Roman" w:cs="Times New Roman"/>
          <w:bCs/>
          <w:sz w:val="24"/>
          <w:szCs w:val="24"/>
        </w:rPr>
        <w:t>Телефон: 018/821-104 локал 104</w:t>
      </w:r>
    </w:p>
    <w:p>
      <w:pPr>
        <w:numPr>
          <w:ilvl w:val="0"/>
          <w:numId w:val="7"/>
        </w:numPr>
        <w:shd w:val="clear" w:color="auto" w:fill="auto"/>
        <w:spacing w:after="0"/>
        <w:jc w:val="both"/>
        <w:rPr>
          <w:rFonts w:hint="default" w:ascii="Times New Roman" w:hAnsi="Times New Roman" w:cs="Times New Roman"/>
          <w:b/>
          <w:sz w:val="24"/>
          <w:szCs w:val="24"/>
        </w:rPr>
      </w:pPr>
      <w:r>
        <w:rPr>
          <w:rFonts w:hint="default" w:ascii="Times New Roman" w:hAnsi="Times New Roman" w:cs="Times New Roman"/>
          <w:b/>
          <w:sz w:val="24"/>
          <w:szCs w:val="24"/>
        </w:rPr>
        <w:t>Изглед и опис поступка за добијање идентификационих обележја за праћење рада органа:</w:t>
      </w:r>
    </w:p>
    <w:p>
      <w:pPr>
        <w:pStyle w:val="61"/>
        <w:shd w:val="clear" w:color="auto" w:fill="auto"/>
        <w:spacing w:after="0"/>
        <w:ind w:left="1080"/>
        <w:rPr>
          <w:rFonts w:hint="default" w:ascii="Times New Roman" w:hAnsi="Times New Roman" w:cs="Times New Roman"/>
          <w:sz w:val="24"/>
          <w:szCs w:val="24"/>
        </w:rPr>
      </w:pPr>
      <w:r>
        <w:rPr>
          <w:rFonts w:hint="default" w:ascii="Times New Roman" w:hAnsi="Times New Roman" w:cs="Times New Roman"/>
          <w:sz w:val="24"/>
          <w:szCs w:val="24"/>
        </w:rPr>
        <w:t>Потребно је да се поднесе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4"/>
          <w:szCs w:val="24"/>
        </w:rPr>
      </w:pPr>
      <w:r>
        <w:rPr>
          <w:rFonts w:hint="default" w:ascii="Times New Roman" w:hAnsi="Times New Roman" w:cs="Times New Roman"/>
          <w:b/>
          <w:sz w:val="24"/>
          <w:szCs w:val="24"/>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pPr>
        <w:shd w:val="clear" w:color="auto" w:fill="auto"/>
        <w:spacing w:after="0"/>
        <w:ind w:left="1080"/>
        <w:jc w:val="both"/>
        <w:rPr>
          <w:rFonts w:hint="default" w:ascii="Times New Roman" w:hAnsi="Times New Roman" w:cs="Times New Roman"/>
          <w:b/>
          <w:sz w:val="24"/>
          <w:szCs w:val="24"/>
        </w:rPr>
      </w:pPr>
      <w:r>
        <w:rPr>
          <w:rFonts w:hint="default" w:ascii="Times New Roman" w:hAnsi="Times New Roman" w:cs="Times New Roman"/>
          <w:sz w:val="24"/>
          <w:szCs w:val="24"/>
        </w:rPr>
        <w:t>У плану је да се израде идентификациона обележја за наведена лица.</w:t>
      </w:r>
    </w:p>
    <w:p>
      <w:pPr>
        <w:numPr>
          <w:ilvl w:val="0"/>
          <w:numId w:val="7"/>
        </w:numPr>
        <w:shd w:val="clear" w:color="auto" w:fill="auto"/>
        <w:spacing w:after="0"/>
        <w:jc w:val="both"/>
        <w:rPr>
          <w:rFonts w:hint="default" w:ascii="Times New Roman" w:hAnsi="Times New Roman" w:cs="Times New Roman"/>
          <w:b/>
          <w:sz w:val="24"/>
          <w:szCs w:val="24"/>
        </w:rPr>
      </w:pPr>
      <w:r>
        <w:rPr>
          <w:rFonts w:hint="default" w:ascii="Times New Roman" w:hAnsi="Times New Roman" w:cs="Times New Roman"/>
          <w:b/>
          <w:sz w:val="24"/>
          <w:szCs w:val="24"/>
        </w:rPr>
        <w:t>Опис приступачности просторија за рад државног органа и његових организационих јединица лицима са инвалидитетом:</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pPr>
        <w:numPr>
          <w:ilvl w:val="0"/>
          <w:numId w:val="7"/>
        </w:numPr>
        <w:shd w:val="clear" w:color="auto" w:fill="auto"/>
        <w:spacing w:after="0"/>
        <w:jc w:val="both"/>
        <w:rPr>
          <w:rFonts w:hint="default" w:ascii="Times New Roman" w:hAnsi="Times New Roman" w:cs="Times New Roman"/>
          <w:b/>
          <w:sz w:val="24"/>
          <w:szCs w:val="24"/>
        </w:rPr>
      </w:pPr>
      <w:r>
        <w:rPr>
          <w:rFonts w:hint="default" w:ascii="Times New Roman" w:hAnsi="Times New Roman" w:cs="Times New Roman"/>
          <w:b/>
          <w:sz w:val="24"/>
          <w:szCs w:val="24"/>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Извод из Статута општине Сврљиг („Службени лист града Ниша“, бр. 98/08, 46/10):</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Седнице Скупштине општине су јавне. </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pPr>
        <w:shd w:val="clear" w:color="auto" w:fill="auto"/>
        <w:spacing w:after="0"/>
        <w:ind w:left="1080" w:firstLine="720"/>
        <w:jc w:val="both"/>
        <w:rPr>
          <w:rFonts w:hint="default" w:ascii="Times New Roman" w:hAnsi="Times New Roman" w:cs="Times New Roman"/>
          <w:sz w:val="24"/>
          <w:szCs w:val="24"/>
        </w:rPr>
      </w:pPr>
      <w:r>
        <w:rPr>
          <w:rFonts w:hint="default" w:ascii="Times New Roman" w:hAnsi="Times New Roman" w:cs="Times New Roman"/>
          <w:sz w:val="24"/>
          <w:szCs w:val="24"/>
        </w:rPr>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pPr>
        <w:shd w:val="clear" w:color="auto" w:fill="auto"/>
        <w:spacing w:after="0"/>
        <w:ind w:left="1080" w:firstLine="720"/>
        <w:jc w:val="both"/>
        <w:rPr>
          <w:rFonts w:hint="default" w:ascii="Times New Roman" w:hAnsi="Times New Roman" w:cs="Times New Roman"/>
          <w:sz w:val="24"/>
          <w:szCs w:val="24"/>
        </w:rPr>
      </w:pPr>
      <w:r>
        <w:rPr>
          <w:rFonts w:hint="default" w:ascii="Times New Roman" w:hAnsi="Times New Roman" w:cs="Times New Roman"/>
          <w:sz w:val="24"/>
          <w:szCs w:val="24"/>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pPr>
        <w:shd w:val="clear" w:color="auto" w:fill="auto"/>
        <w:spacing w:after="0"/>
        <w:ind w:left="1080" w:firstLine="72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Приликом разматрања важнијих питања, Веће на седници одређује начин на који ће о томе бити обавештена јавност.</w:t>
      </w:r>
    </w:p>
    <w:p>
      <w:pPr>
        <w:shd w:val="clear" w:color="auto" w:fill="auto"/>
        <w:spacing w:after="0" w:line="240" w:lineRule="auto"/>
        <w:ind w:left="1080" w:firstLine="720"/>
        <w:jc w:val="both"/>
        <w:rPr>
          <w:rFonts w:hint="default" w:ascii="Times New Roman" w:hAnsi="Times New Roman" w:cs="Times New Roman"/>
          <w:sz w:val="24"/>
          <w:szCs w:val="24"/>
        </w:rPr>
      </w:pPr>
      <w:r>
        <w:rPr>
          <w:rFonts w:hint="default" w:ascii="Times New Roman" w:hAnsi="Times New Roman" w:cs="Times New Roman"/>
          <w:sz w:val="24"/>
          <w:szCs w:val="24"/>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pPr>
        <w:shd w:val="clear" w:color="auto" w:fill="auto"/>
        <w:spacing w:after="0" w:line="240" w:lineRule="auto"/>
        <w:ind w:left="1080" w:firstLine="720"/>
        <w:jc w:val="both"/>
        <w:rPr>
          <w:rFonts w:hint="default" w:ascii="Times New Roman" w:hAnsi="Times New Roman" w:cs="Times New Roman"/>
          <w:sz w:val="24"/>
          <w:szCs w:val="24"/>
        </w:rPr>
      </w:pPr>
      <w:r>
        <w:rPr>
          <w:rFonts w:hint="default" w:ascii="Times New Roman" w:hAnsi="Times New Roman" w:cs="Times New Roman"/>
          <w:sz w:val="24"/>
          <w:szCs w:val="24"/>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pPr>
        <w:shd w:val="clear" w:color="auto" w:fill="auto"/>
        <w:spacing w:after="0" w:line="240" w:lineRule="auto"/>
        <w:ind w:left="1080" w:firstLine="720"/>
        <w:jc w:val="both"/>
        <w:rPr>
          <w:rFonts w:hint="default" w:ascii="Times New Roman" w:hAnsi="Times New Roman" w:cs="Times New Roman"/>
          <w:sz w:val="24"/>
          <w:szCs w:val="24"/>
        </w:rPr>
      </w:pPr>
      <w:r>
        <w:rPr>
          <w:rFonts w:hint="default" w:ascii="Times New Roman" w:hAnsi="Times New Roman" w:cs="Times New Roman"/>
          <w:sz w:val="24"/>
          <w:szCs w:val="24"/>
        </w:rPr>
        <w:t>Општинска управа може ускратити давање информација ако њихова садржина представља државну, војну, службену или пословну тајну.</w:t>
      </w:r>
    </w:p>
    <w:p>
      <w:pPr>
        <w:shd w:val="clear" w:color="auto" w:fill="auto"/>
        <w:spacing w:after="0" w:line="240" w:lineRule="auto"/>
        <w:ind w:left="1080" w:firstLine="720"/>
        <w:jc w:val="both"/>
        <w:rPr>
          <w:rFonts w:hint="default" w:ascii="Times New Roman" w:hAnsi="Times New Roman" w:cs="Times New Roman"/>
          <w:sz w:val="24"/>
          <w:szCs w:val="24"/>
        </w:rPr>
      </w:pPr>
      <w:r>
        <w:rPr>
          <w:rFonts w:hint="default" w:ascii="Times New Roman" w:hAnsi="Times New Roman" w:cs="Times New Roman"/>
          <w:sz w:val="24"/>
          <w:szCs w:val="24"/>
        </w:rPr>
        <w:t>О ускраћивању информација или других података и чињеница одлучује начелник Општинске управе.</w:t>
      </w:r>
    </w:p>
    <w:p>
      <w:pPr>
        <w:numPr>
          <w:ilvl w:val="0"/>
          <w:numId w:val="7"/>
        </w:numPr>
        <w:shd w:val="clear" w:color="auto" w:fill="auto"/>
        <w:spacing w:after="0"/>
        <w:jc w:val="both"/>
        <w:rPr>
          <w:rFonts w:hint="default" w:ascii="Times New Roman" w:hAnsi="Times New Roman" w:cs="Times New Roman"/>
          <w:b/>
          <w:sz w:val="24"/>
          <w:szCs w:val="24"/>
        </w:rPr>
      </w:pPr>
      <w:r>
        <w:rPr>
          <w:rFonts w:hint="default" w:ascii="Times New Roman" w:hAnsi="Times New Roman" w:cs="Times New Roman"/>
          <w:b/>
          <w:sz w:val="24"/>
          <w:szCs w:val="24"/>
        </w:rPr>
        <w:t>Допуштеност аудио и видео снимања објеката које користи државни орган и активности државног органа:</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Потребно је поднети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4"/>
          <w:szCs w:val="24"/>
        </w:rPr>
      </w:pPr>
      <w:r>
        <w:rPr>
          <w:rFonts w:hint="default" w:ascii="Times New Roman" w:hAnsi="Times New Roman" w:cs="Times New Roman"/>
          <w:b/>
          <w:sz w:val="24"/>
          <w:szCs w:val="24"/>
        </w:rPr>
        <w:t>Сва аутентична тумачења, стручна мишљења и правни ставови у вези са прописима, правилима и одлукама из ове тачке:</w:t>
      </w:r>
    </w:p>
    <w:p>
      <w:pPr>
        <w:shd w:val="clear" w:color="auto" w:fill="auto"/>
        <w:spacing w:after="0"/>
        <w:ind w:left="1080"/>
        <w:jc w:val="both"/>
        <w:rPr>
          <w:rFonts w:hint="default" w:ascii="Times New Roman" w:hAnsi="Times New Roman" w:cs="Times New Roman"/>
          <w:sz w:val="24"/>
          <w:szCs w:val="24"/>
        </w:rPr>
      </w:pPr>
      <w:r>
        <w:rPr>
          <w:rFonts w:hint="default" w:ascii="Times New Roman" w:hAnsi="Times New Roman" w:cs="Times New Roman"/>
          <w:sz w:val="24"/>
          <w:szCs w:val="24"/>
        </w:rPr>
        <w:t>Податак не постоји.</w:t>
      </w:r>
    </w:p>
    <w:p>
      <w:pPr>
        <w:shd w:val="clear" w:color="auto" w:fill="auto"/>
        <w:spacing w:after="0"/>
        <w:ind w:left="720"/>
        <w:jc w:val="both"/>
        <w:rPr>
          <w:rFonts w:hint="default" w:ascii="Times New Roman" w:hAnsi="Times New Roman" w:cs="Times New Roman"/>
          <w:b/>
          <w:sz w:val="28"/>
          <w:szCs w:val="28"/>
          <w:lang w:val="en-US"/>
        </w:rPr>
      </w:pPr>
      <w:r>
        <w:rPr>
          <w:rFonts w:hint="default" w:ascii="Times New Roman" w:hAnsi="Times New Roman" w:eastAsia="Times New Roman" w:cs="Times New Roman"/>
          <w:sz w:val="24"/>
          <w:szCs w:val="24"/>
        </w:rPr>
        <w:t xml:space="preserve">                                                                                                            </w:t>
      </w:r>
    </w:p>
    <w:p>
      <w:pPr>
        <w:shd w:val="clear" w:color="auto" w:fill="auto"/>
        <w:ind w:firstLine="708"/>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V</w:t>
      </w:r>
      <w:r>
        <w:rPr>
          <w:rFonts w:hint="default" w:ascii="Times New Roman" w:hAnsi="Times New Roman" w:cs="Times New Roman"/>
          <w:b/>
          <w:sz w:val="28"/>
          <w:szCs w:val="28"/>
        </w:rPr>
        <w:t>I</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СПИСАК НАЈЧЕШЋЕ ТРАЖЕНИХ ИНФОРМАЦИЈА ОД ЈАВНОГ ЗНАЧАЈА</w:t>
      </w:r>
    </w:p>
    <w:p>
      <w:pPr>
        <w:shd w:val="clear" w:color="auto" w:fill="auto"/>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У 2014.години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pPr>
        <w:shd w:val="clear" w:color="auto" w:fill="auto"/>
        <w:spacing w:after="0"/>
        <w:ind w:firstLine="708"/>
        <w:jc w:val="both"/>
        <w:rPr>
          <w:rFonts w:hint="default" w:ascii="Times New Roman" w:hAnsi="Times New Roman" w:cs="Times New Roman"/>
          <w:sz w:val="24"/>
          <w:szCs w:val="24"/>
          <w:lang w:val="en-US"/>
        </w:rPr>
      </w:pPr>
      <w:r>
        <w:rPr>
          <w:rFonts w:hint="default" w:ascii="Times New Roman" w:hAnsi="Times New Roman" w:cs="Times New Roman"/>
          <w:sz w:val="24"/>
          <w:szCs w:val="24"/>
        </w:rPr>
        <w:t>Захтеви су поднети писаним путем и сви су позитивно решени.</w:t>
      </w:r>
    </w:p>
    <w:p>
      <w:pPr>
        <w:shd w:val="clear" w:color="auto" w:fill="auto"/>
        <w:ind w:firstLine="708"/>
        <w:jc w:val="center"/>
        <w:rPr>
          <w:rFonts w:hint="default" w:ascii="Times New Roman" w:hAnsi="Times New Roman" w:cs="Times New Roman"/>
          <w:b/>
          <w:sz w:val="28"/>
          <w:szCs w:val="28"/>
        </w:rPr>
      </w:pPr>
    </w:p>
    <w:p>
      <w:pPr>
        <w:shd w:val="clear" w:color="auto" w:fill="auto"/>
        <w:ind w:firstLine="708"/>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V</w:t>
      </w:r>
      <w:r>
        <w:rPr>
          <w:rFonts w:hint="default" w:ascii="Times New Roman" w:hAnsi="Times New Roman" w:cs="Times New Roman"/>
          <w:b/>
          <w:sz w:val="28"/>
          <w:szCs w:val="28"/>
        </w:rPr>
        <w:t>II</w:t>
      </w:r>
      <w:r>
        <w:rPr>
          <w:rFonts w:hint="default" w:ascii="Times New Roman" w:hAnsi="Times New Roman" w:cs="Times New Roman"/>
          <w:b/>
          <w:sz w:val="28"/>
          <w:szCs w:val="28"/>
          <w:lang w:val="en-US"/>
        </w:rPr>
        <w:t xml:space="preserve"> ОПИС НАДЛЕЖНОСТИ, ОВЛАШЋЕЊА И ОБАВЕЗА</w:t>
      </w:r>
    </w:p>
    <w:p>
      <w:pPr>
        <w:shd w:val="clear" w:color="auto" w:fill="auto"/>
        <w:ind w:firstLine="708"/>
        <w:jc w:val="both"/>
        <w:rPr>
          <w:rFonts w:hint="default" w:ascii="Times New Roman" w:hAnsi="Times New Roman" w:cs="Times New Roman"/>
          <w:b/>
          <w:sz w:val="28"/>
          <w:szCs w:val="28"/>
        </w:rPr>
      </w:pPr>
      <w:r>
        <w:rPr>
          <w:rFonts w:hint="default" w:ascii="Times New Roman" w:hAnsi="Times New Roman" w:cs="Times New Roman"/>
          <w:b/>
          <w:sz w:val="28"/>
          <w:szCs w:val="28"/>
        </w:rPr>
        <w:t>Председник општине</w:t>
      </w:r>
    </w:p>
    <w:p>
      <w:pPr>
        <w:shd w:val="clear" w:color="auto" w:fill="auto"/>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Председник општине врши извршну функцију у општини.</w:t>
      </w:r>
    </w:p>
    <w:p>
      <w:pPr>
        <w:shd w:val="clear" w:color="auto" w:fill="auto"/>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Председник општине председава Општинским већем.</w:t>
      </w:r>
    </w:p>
    <w:p>
      <w:pPr>
        <w:shd w:val="clear" w:color="auto" w:fill="auto"/>
        <w:spacing w:after="12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Председник општине има следећа овлашћења и обавезе: </w:t>
      </w:r>
    </w:p>
    <w:p>
      <w:pPr>
        <w:numPr>
          <w:ilvl w:val="0"/>
          <w:numId w:val="8"/>
        </w:numPr>
        <w:shd w:val="clear" w:color="auto" w:fill="auto"/>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представља и заступа Општину;</w:t>
      </w:r>
    </w:p>
    <w:p>
      <w:pPr>
        <w:numPr>
          <w:ilvl w:val="0"/>
          <w:numId w:val="8"/>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предлаже начин решавања питања о којима одлучује Скупштина општине;</w:t>
      </w:r>
    </w:p>
    <w:p>
      <w:pPr>
        <w:numPr>
          <w:ilvl w:val="0"/>
          <w:numId w:val="8"/>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наредбодавац је за извршење буџета;</w:t>
      </w:r>
    </w:p>
    <w:p>
      <w:pPr>
        <w:numPr>
          <w:ilvl w:val="0"/>
          <w:numId w:val="8"/>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оснива општинску службу за инспекцију  и ревизију коришћења буџетских средстава;</w:t>
      </w:r>
    </w:p>
    <w:p>
      <w:pPr>
        <w:numPr>
          <w:ilvl w:val="0"/>
          <w:numId w:val="8"/>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8"/>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8"/>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усмерава и усклађује рад Општинске управе;</w:t>
      </w:r>
    </w:p>
    <w:p>
      <w:pPr>
        <w:numPr>
          <w:ilvl w:val="0"/>
          <w:numId w:val="8"/>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појединачне акте за које је овлашћен законом, статутом или одлуком Скупштине општине;</w:t>
      </w:r>
    </w:p>
    <w:p>
      <w:pPr>
        <w:numPr>
          <w:ilvl w:val="0"/>
          <w:numId w:val="8"/>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информише јавност о свом раду;</w:t>
      </w:r>
    </w:p>
    <w:p>
      <w:pPr>
        <w:numPr>
          <w:ilvl w:val="0"/>
          <w:numId w:val="8"/>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8"/>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образује стручна саветодавна радна тела за поједине послове из своје надлежности;</w:t>
      </w:r>
    </w:p>
    <w:p>
      <w:pPr>
        <w:numPr>
          <w:ilvl w:val="0"/>
          <w:numId w:val="8"/>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врши и друге послове утврђене статутом и другим актима Општине.</w:t>
      </w:r>
    </w:p>
    <w:p>
      <w:pPr>
        <w:shd w:val="clear" w:color="auto" w:fill="auto"/>
        <w:spacing w:after="0" w:line="240" w:lineRule="auto"/>
        <w:ind w:left="720"/>
        <w:jc w:val="both"/>
        <w:rPr>
          <w:rFonts w:hint="default" w:ascii="Times New Roman" w:hAnsi="Times New Roman" w:cs="Times New Roman"/>
          <w:sz w:val="24"/>
          <w:szCs w:val="24"/>
        </w:rPr>
      </w:pPr>
    </w:p>
    <w:p>
      <w:pPr>
        <w:shd w:val="clear" w:color="auto" w:fill="auto"/>
        <w:ind w:firstLine="708"/>
        <w:jc w:val="both"/>
        <w:rPr>
          <w:rFonts w:hint="default" w:ascii="Times New Roman" w:hAnsi="Times New Roman" w:cs="Times New Roman"/>
          <w:b/>
          <w:sz w:val="28"/>
          <w:szCs w:val="28"/>
        </w:rPr>
      </w:pPr>
      <w:r>
        <w:rPr>
          <w:rFonts w:hint="default" w:ascii="Times New Roman" w:hAnsi="Times New Roman" w:cs="Times New Roman"/>
          <w:b/>
          <w:sz w:val="28"/>
          <w:szCs w:val="28"/>
        </w:rPr>
        <w:t>Општинско веће</w:t>
      </w:r>
    </w:p>
    <w:p>
      <w:pPr>
        <w:shd w:val="clear" w:color="auto" w:fill="auto"/>
        <w:spacing w:after="0"/>
        <w:ind w:firstLine="708"/>
        <w:jc w:val="both"/>
        <w:outlineLvl w:val="0"/>
        <w:rPr>
          <w:rFonts w:hint="default" w:ascii="Times New Roman" w:hAnsi="Times New Roman" w:cs="Times New Roman"/>
          <w:sz w:val="24"/>
          <w:szCs w:val="24"/>
        </w:rPr>
      </w:pPr>
      <w:r>
        <w:rPr>
          <w:rFonts w:hint="default" w:ascii="Times New Roman" w:hAnsi="Times New Roman" w:cs="Times New Roman"/>
          <w:sz w:val="24"/>
          <w:szCs w:val="24"/>
        </w:rPr>
        <w:t>Општинско веће чине председник Општине, заменик председника Општине, као  и пет чланова Општинског већа.</w:t>
      </w:r>
    </w:p>
    <w:p>
      <w:pPr>
        <w:shd w:val="clear" w:color="auto" w:fill="auto"/>
        <w:spacing w:after="0"/>
        <w:ind w:firstLine="708"/>
        <w:jc w:val="both"/>
        <w:outlineLvl w:val="0"/>
        <w:rPr>
          <w:rFonts w:hint="default" w:ascii="Times New Roman" w:hAnsi="Times New Roman" w:cs="Times New Roman"/>
          <w:sz w:val="24"/>
          <w:szCs w:val="24"/>
        </w:rPr>
      </w:pPr>
      <w:r>
        <w:rPr>
          <w:rFonts w:hint="default" w:ascii="Times New Roman" w:hAnsi="Times New Roman" w:cs="Times New Roman"/>
          <w:sz w:val="24"/>
          <w:szCs w:val="24"/>
        </w:rPr>
        <w:t>Председник Општине је председник Општинског већа.</w:t>
      </w:r>
    </w:p>
    <w:p>
      <w:pPr>
        <w:shd w:val="clear" w:color="auto" w:fill="auto"/>
        <w:spacing w:after="0"/>
        <w:ind w:firstLine="708"/>
        <w:jc w:val="both"/>
        <w:outlineLvl w:val="0"/>
        <w:rPr>
          <w:rFonts w:hint="default" w:ascii="Times New Roman" w:hAnsi="Times New Roman" w:cs="Times New Roman"/>
          <w:sz w:val="24"/>
          <w:szCs w:val="24"/>
        </w:rPr>
      </w:pPr>
      <w:r>
        <w:rPr>
          <w:rFonts w:hint="default" w:ascii="Times New Roman" w:hAnsi="Times New Roman" w:cs="Times New Roman"/>
          <w:sz w:val="24"/>
          <w:szCs w:val="24"/>
        </w:rPr>
        <w:t>Заменик председника Општине је члан Општинског већа по функцији.</w:t>
      </w:r>
    </w:p>
    <w:p>
      <w:pPr>
        <w:shd w:val="clear" w:color="auto" w:fill="auto"/>
        <w:ind w:firstLine="708"/>
        <w:jc w:val="both"/>
        <w:outlineLvl w:val="0"/>
        <w:rPr>
          <w:rFonts w:hint="default" w:ascii="Times New Roman" w:hAnsi="Times New Roman" w:cs="Times New Roman"/>
          <w:sz w:val="24"/>
          <w:szCs w:val="24"/>
        </w:rPr>
      </w:pPr>
      <w:r>
        <w:rPr>
          <w:rFonts w:hint="default" w:ascii="Times New Roman" w:hAnsi="Times New Roman" w:cs="Times New Roman"/>
          <w:sz w:val="24"/>
          <w:szCs w:val="24"/>
        </w:rPr>
        <w:t>Број чланова Општинског већа, које Скупштина општине бира на предлог председника општине, не може бити већи од 9.</w:t>
      </w:r>
    </w:p>
    <w:p>
      <w:pPr>
        <w:shd w:val="clear" w:color="auto" w:fill="auto"/>
        <w:spacing w:after="0"/>
        <w:ind w:firstLine="708"/>
        <w:jc w:val="both"/>
        <w:outlineLvl w:val="0"/>
        <w:rPr>
          <w:rFonts w:hint="default" w:ascii="Times New Roman" w:hAnsi="Times New Roman" w:cs="Times New Roman"/>
          <w:b/>
          <w:sz w:val="24"/>
          <w:szCs w:val="24"/>
        </w:rPr>
      </w:pPr>
      <w:r>
        <w:rPr>
          <w:rFonts w:hint="default" w:ascii="Times New Roman" w:hAnsi="Times New Roman" w:cs="Times New Roman"/>
          <w:sz w:val="24"/>
          <w:szCs w:val="24"/>
        </w:rPr>
        <w:t>Општинско веће:</w:t>
      </w:r>
    </w:p>
    <w:p>
      <w:pPr>
        <w:numPr>
          <w:ilvl w:val="0"/>
          <w:numId w:val="9"/>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предлаже Статут, буџет и друге одлуке и акте које доноси Скупштина;</w:t>
      </w:r>
    </w:p>
    <w:p>
      <w:pPr>
        <w:numPr>
          <w:ilvl w:val="0"/>
          <w:numId w:val="9"/>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непосредно извршава и стара се о извршавању одлука и других аката Скупштине општине;</w:t>
      </w:r>
    </w:p>
    <w:p>
      <w:pPr>
        <w:numPr>
          <w:ilvl w:val="0"/>
          <w:numId w:val="9"/>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одлуку о привременом финансирању у случају да Скупштина општине не донесе буџет пре почетка фискалне године;</w:t>
      </w:r>
    </w:p>
    <w:p>
      <w:pPr>
        <w:numPr>
          <w:ilvl w:val="0"/>
          <w:numId w:val="9"/>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9"/>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9"/>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стара се о извршавању поверених надлежности из оквира права и дужности Републике;</w:t>
      </w:r>
    </w:p>
    <w:p>
      <w:pPr>
        <w:numPr>
          <w:ilvl w:val="0"/>
          <w:numId w:val="9"/>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поставља и разрешава начелника Општинске управе;</w:t>
      </w:r>
    </w:p>
    <w:p>
      <w:pPr>
        <w:numPr>
          <w:ilvl w:val="0"/>
          <w:numId w:val="9"/>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образује стручна, саветодавна радна тела за поједине послове из своје надлежности;</w:t>
      </w:r>
    </w:p>
    <w:p>
      <w:pPr>
        <w:numPr>
          <w:ilvl w:val="0"/>
          <w:numId w:val="9"/>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инфоримише јавност о свом раду;</w:t>
      </w:r>
    </w:p>
    <w:p>
      <w:pPr>
        <w:numPr>
          <w:ilvl w:val="0"/>
          <w:numId w:val="9"/>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пословник о свом раду на предлог председника Општине;</w:t>
      </w:r>
    </w:p>
    <w:p>
      <w:pPr>
        <w:numPr>
          <w:ilvl w:val="0"/>
          <w:numId w:val="9"/>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врши друге послове које утврди Скупштина општине.</w:t>
      </w:r>
    </w:p>
    <w:p>
      <w:pPr>
        <w:shd w:val="clear" w:color="auto" w:fill="auto"/>
        <w:spacing w:after="0" w:line="240" w:lineRule="auto"/>
        <w:ind w:left="360" w:firstLine="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Председник Општине представља Општинско веће, сазива и води његове седнице. </w:t>
      </w:r>
    </w:p>
    <w:p>
      <w:pPr>
        <w:shd w:val="clear" w:color="auto" w:fill="auto"/>
        <w:ind w:firstLine="708"/>
        <w:jc w:val="both"/>
        <w:rPr>
          <w:rFonts w:hint="default" w:ascii="Times New Roman" w:hAnsi="Times New Roman" w:cs="Times New Roman"/>
          <w:sz w:val="24"/>
          <w:szCs w:val="24"/>
        </w:rPr>
      </w:pPr>
    </w:p>
    <w:p>
      <w:pPr>
        <w:shd w:val="clear" w:color="auto" w:fill="auto"/>
        <w:ind w:firstLine="708"/>
        <w:jc w:val="both"/>
        <w:rPr>
          <w:rFonts w:hint="default" w:ascii="Times New Roman" w:hAnsi="Times New Roman" w:cs="Times New Roman"/>
          <w:b/>
          <w:sz w:val="28"/>
          <w:szCs w:val="28"/>
        </w:rPr>
      </w:pPr>
      <w:r>
        <w:rPr>
          <w:rFonts w:hint="default" w:ascii="Times New Roman" w:hAnsi="Times New Roman" w:cs="Times New Roman"/>
          <w:b/>
          <w:sz w:val="28"/>
          <w:szCs w:val="28"/>
        </w:rPr>
        <w:t>Скупштина општине</w:t>
      </w:r>
    </w:p>
    <w:p>
      <w:pPr>
        <w:shd w:val="clear" w:color="auto" w:fill="auto"/>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4"/>
          <w:szCs w:val="24"/>
        </w:rPr>
      </w:pPr>
      <w:r>
        <w:rPr>
          <w:rFonts w:hint="default" w:ascii="Times New Roman" w:hAnsi="Times New Roman" w:cs="Times New Roman"/>
          <w:bCs/>
          <w:sz w:val="24"/>
          <w:szCs w:val="24"/>
        </w:rPr>
        <w:t xml:space="preserve">Скупштина општине, у складу са законом: </w:t>
      </w:r>
    </w:p>
    <w:p>
      <w:pPr>
        <w:pStyle w:val="96"/>
        <w:shd w:val="clear" w:color="auto" w:fill="auto"/>
        <w:ind w:firstLine="720"/>
        <w:rPr>
          <w:rFonts w:hint="default" w:ascii="Times New Roman" w:hAnsi="Times New Roman" w:cs="Times New Roman"/>
          <w:bCs/>
          <w:sz w:val="24"/>
          <w:szCs w:val="24"/>
        </w:rPr>
      </w:pP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Статут општине и пословник Скупштине општине;</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буџет и усваја завршни рачун буџета;</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утврђује стопе изворних прихода Општине, као и начин и мерила за одређивање висине локалних такса и накнада;</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подноси иницијативу за покретање поступка оснивања, укидања или промене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програм развоја Општине и појединих делатности;</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просторни план и урбанистичке планове и уређује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прописе и друге опште акте;</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расписује општински референдум и референдум на делу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изјашњава се о предлозима садржаним у грађанској иницијативи и утврђује предлог одлуке о самодоприносу;</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оснива службе, јавна предузећа, установе и организације, утврђене Статутом општине и врши надзор над њиховим радом;</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бира и разрешава председника Скупштине и заменика председника Скупштине;</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бира и разрешава председника Општине и, на предлог председника Општине, бира заменика председника Општине и чланове Општинског већа;</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поставља и разрешава секретара и заменика секретара Скупштине;</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утврђује општинске таксе и друге локалне приходе који јој припадају;</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утврђује накнаду за уређивање и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прописује радно време угоститељских, трговинских и занатских објеката;</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даје мишљење о републичком, покрајинском и регионалном просторном плану;</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доноси акт о јавном задуживању Општине у складу са законом којим се уређује јавни дуг;</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даје мишљење о законима којима се уређују питања од значаја за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разматра извештај о раду и даје сагласност на програм рада корисника буџета;</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одлучује о сарадњи и удруживању са градовима и општинама, удружењима, невладиним организацијама; </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информише јавност о свом раду;</w:t>
      </w:r>
      <w:r>
        <w:rPr>
          <w:rFonts w:hint="default" w:ascii="Times New Roman" w:hAnsi="Times New Roman" w:cs="Times New Roman"/>
          <w:sz w:val="24"/>
          <w:szCs w:val="24"/>
        </w:rPr>
        <w:t xml:space="preserve"> </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обавља и друге послове утврђене законом и Статутом.</w:t>
      </w:r>
    </w:p>
    <w:p>
      <w:pPr>
        <w:shd w:val="clear" w:color="auto" w:fill="auto"/>
        <w:spacing w:after="0" w:line="240" w:lineRule="auto"/>
        <w:ind w:left="360"/>
        <w:jc w:val="both"/>
        <w:rPr>
          <w:rFonts w:hint="default" w:ascii="Times New Roman" w:hAnsi="Times New Roman" w:cs="Times New Roman"/>
          <w:sz w:val="24"/>
          <w:szCs w:val="24"/>
        </w:rPr>
      </w:pPr>
    </w:p>
    <w:p>
      <w:pPr>
        <w:shd w:val="clear" w:color="auto" w:fill="auto"/>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pPr>
        <w:shd w:val="clear" w:color="auto" w:fill="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Седнице Скупштине општине су јавне.</w:t>
      </w:r>
    </w:p>
    <w:p>
      <w:pPr>
        <w:pStyle w:val="96"/>
        <w:shd w:val="clear" w:color="auto" w:fill="auto"/>
        <w:ind w:firstLine="720"/>
        <w:rPr>
          <w:rFonts w:hint="default" w:ascii="Times New Roman" w:hAnsi="Times New Roman" w:cs="Times New Roman"/>
          <w:b/>
          <w:bCs/>
          <w:sz w:val="28"/>
          <w:szCs w:val="28"/>
        </w:rPr>
      </w:pPr>
      <w:r>
        <w:rPr>
          <w:rFonts w:hint="default" w:ascii="Times New Roman" w:hAnsi="Times New Roman" w:cs="Times New Roman"/>
          <w:b/>
          <w:bCs/>
          <w:sz w:val="28"/>
          <w:szCs w:val="28"/>
        </w:rPr>
        <w:t>О п ш т и н с к о   ј а в н о   п р а в н о б р а н и л а ш т в о</w:t>
      </w:r>
    </w:p>
    <w:p>
      <w:pPr>
        <w:pStyle w:val="96"/>
        <w:shd w:val="clear" w:color="auto" w:fill="auto"/>
        <w:jc w:val="both"/>
        <w:rPr>
          <w:rFonts w:hint="default" w:ascii="Times New Roman" w:hAnsi="Times New Roman" w:cs="Times New Roman"/>
          <w:sz w:val="24"/>
          <w:szCs w:val="24"/>
        </w:rPr>
      </w:pPr>
    </w:p>
    <w:p>
      <w:pPr>
        <w:pStyle w:val="96"/>
        <w:shd w:val="clear" w:color="auto" w:fill="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Јавни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Јавни правобранилац за свој рад и рад Јавног правобранилаштва одговара Скупштини општине.</w:t>
      </w:r>
    </w:p>
    <w:p>
      <w:pPr>
        <w:pStyle w:val="96"/>
        <w:shd w:val="clear" w:color="auto" w:fill="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pPr>
        <w:pStyle w:val="96"/>
        <w:shd w:val="clear" w:color="auto" w:fill="auto"/>
        <w:ind w:firstLine="720"/>
        <w:jc w:val="both"/>
        <w:rPr>
          <w:rFonts w:hint="default" w:ascii="Times New Roman" w:hAnsi="Times New Roman" w:cs="Times New Roman"/>
          <w:sz w:val="24"/>
          <w:szCs w:val="24"/>
        </w:rPr>
      </w:pPr>
    </w:p>
    <w:p>
      <w:pPr>
        <w:shd w:val="clear" w:color="auto" w:fill="auto"/>
        <w:ind w:firstLine="708"/>
        <w:jc w:val="both"/>
        <w:rPr>
          <w:rFonts w:hint="default" w:ascii="Times New Roman" w:hAnsi="Times New Roman" w:cs="Times New Roman"/>
          <w:b/>
          <w:sz w:val="28"/>
          <w:szCs w:val="28"/>
        </w:rPr>
      </w:pPr>
      <w:r>
        <w:rPr>
          <w:rFonts w:hint="default" w:ascii="Times New Roman" w:hAnsi="Times New Roman" w:cs="Times New Roman"/>
          <w:b/>
          <w:sz w:val="28"/>
          <w:szCs w:val="28"/>
        </w:rPr>
        <w:t>Општинска управа</w:t>
      </w:r>
    </w:p>
    <w:p>
      <w:pPr>
        <w:shd w:val="clear" w:color="auto" w:fill="auto"/>
        <w:spacing w:after="0"/>
        <w:ind w:firstLine="708"/>
        <w:jc w:val="both"/>
        <w:rPr>
          <w:rFonts w:hint="default" w:ascii="Times New Roman" w:hAnsi="Times New Roman" w:cs="Times New Roman"/>
          <w:b/>
          <w:sz w:val="24"/>
          <w:szCs w:val="24"/>
        </w:rPr>
      </w:pPr>
      <w:r>
        <w:rPr>
          <w:rFonts w:hint="default" w:ascii="Times New Roman" w:hAnsi="Times New Roman" w:cs="Times New Roman"/>
          <w:b/>
          <w:sz w:val="24"/>
          <w:szCs w:val="24"/>
        </w:rPr>
        <w:t>Начелник Општинске управе општине Сврљиг је Дејана Митић, дипл.правник</w:t>
      </w:r>
    </w:p>
    <w:p>
      <w:pPr>
        <w:pStyle w:val="96"/>
        <w:shd w:val="clear" w:color="auto" w:fill="auto"/>
        <w:ind w:firstLine="720"/>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Телефон: 018/821-104 локал 104</w:t>
      </w:r>
    </w:p>
    <w:p>
      <w:pPr>
        <w:pStyle w:val="96"/>
        <w:shd w:val="clear" w:color="auto" w:fill="auto"/>
        <w:ind w:firstLine="720"/>
        <w:rPr>
          <w:rFonts w:hint="default" w:ascii="Times New Roman" w:hAnsi="Times New Roman" w:cs="Times New Roman"/>
          <w:b/>
          <w:bCs/>
          <w:sz w:val="24"/>
          <w:szCs w:val="24"/>
        </w:rPr>
      </w:pPr>
    </w:p>
    <w:p>
      <w:pPr>
        <w:pStyle w:val="96"/>
        <w:shd w:val="clear" w:color="auto" w:fill="auto"/>
        <w:ind w:left="720"/>
        <w:rPr>
          <w:rFonts w:hint="default" w:ascii="Times New Roman" w:hAnsi="Times New Roman" w:cs="Times New Roman"/>
          <w:b/>
          <w:bCs/>
          <w:sz w:val="24"/>
          <w:szCs w:val="24"/>
        </w:rPr>
      </w:pPr>
      <w:r>
        <w:rPr>
          <w:rFonts w:hint="default" w:ascii="Times New Roman" w:hAnsi="Times New Roman" w:cs="Times New Roman"/>
          <w:b/>
          <w:bCs/>
          <w:sz w:val="24"/>
          <w:szCs w:val="24"/>
        </w:rPr>
        <w:t>Заменик начелника Општинске управе општине Сврљиг је Љубиша Стојковић, дипл.правник.</w:t>
      </w:r>
    </w:p>
    <w:p>
      <w:pPr>
        <w:pStyle w:val="96"/>
        <w:shd w:val="clear" w:color="auto" w:fill="auto"/>
        <w:ind w:firstLine="72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rPr>
        <w:t>Телефон: 018/821-104 локал 106</w:t>
      </w:r>
    </w:p>
    <w:p>
      <w:pPr>
        <w:shd w:val="clear" w:color="auto" w:fill="auto"/>
        <w:spacing w:after="0"/>
        <w:ind w:firstLine="708"/>
        <w:jc w:val="both"/>
        <w:rPr>
          <w:rFonts w:hint="default" w:ascii="Times New Roman" w:hAnsi="Times New Roman" w:cs="Times New Roman"/>
          <w:sz w:val="24"/>
          <w:szCs w:val="24"/>
        </w:rPr>
      </w:pPr>
    </w:p>
    <w:p>
      <w:pPr>
        <w:shd w:val="clear" w:color="auto" w:fill="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Општинска управа:</w:t>
      </w:r>
    </w:p>
    <w:p>
      <w:pPr>
        <w:numPr>
          <w:ilvl w:val="0"/>
          <w:numId w:val="11"/>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припрема нацрте прописа и других аката које доноси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извршава одлуке и друге акте Скупштине општине, председника Општине и Општинског већа;</w:t>
      </w:r>
    </w:p>
    <w:p>
      <w:pPr>
        <w:numPr>
          <w:ilvl w:val="0"/>
          <w:numId w:val="11"/>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11"/>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обавља послове управног надзора над извршавањем прописа и других општих аката Скупштине општине;</w:t>
      </w:r>
    </w:p>
    <w:p>
      <w:pPr>
        <w:numPr>
          <w:ilvl w:val="0"/>
          <w:numId w:val="11"/>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извршава законе и друге прописе чије је извршавање поверено општини;</w:t>
      </w:r>
    </w:p>
    <w:p>
      <w:pPr>
        <w:numPr>
          <w:ilvl w:val="0"/>
          <w:numId w:val="11"/>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обавља стручне и друге послове које утврди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4"/>
          <w:szCs w:val="24"/>
        </w:rPr>
      </w:pPr>
    </w:p>
    <w:p>
      <w:pPr>
        <w:shd w:val="clear" w:color="auto" w:fill="auto"/>
        <w:spacing w:after="0"/>
        <w:ind w:left="720"/>
        <w:jc w:val="both"/>
        <w:rPr>
          <w:rFonts w:hint="default" w:ascii="Times New Roman" w:hAnsi="Times New Roman" w:cs="Times New Roman"/>
          <w:sz w:val="24"/>
          <w:szCs w:val="24"/>
        </w:rPr>
      </w:pPr>
      <w:r>
        <w:rPr>
          <w:rFonts w:hint="default" w:ascii="Times New Roman" w:hAnsi="Times New Roman" w:cs="Times New Roman"/>
          <w:sz w:val="24"/>
          <w:szCs w:val="24"/>
        </w:rPr>
        <w:t>Општинском управом руководи начелник.</w:t>
      </w:r>
    </w:p>
    <w:p>
      <w:pPr>
        <w:shd w:val="clear" w:color="auto" w:fill="auto"/>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Начелника Општинске управе поставља Општинско веће, на основу јавног огласа, на пет година.</w:t>
      </w:r>
    </w:p>
    <w:p>
      <w:pPr>
        <w:shd w:val="clear" w:color="auto" w:fill="auto"/>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Начелник Општинске управе има заменика, који се поставља на исти начин.</w:t>
      </w:r>
    </w:p>
    <w:p>
      <w:pPr>
        <w:shd w:val="clear" w:color="auto" w:fill="auto"/>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У Општинској управи општине Сврљиг образоване су следеће унутрашње организационе јединице:</w:t>
      </w:r>
    </w:p>
    <w:p>
      <w:pPr>
        <w:shd w:val="clear" w:color="auto" w:fill="auto"/>
        <w:spacing w:after="0" w:line="240" w:lineRule="auto"/>
        <w:ind w:firstLine="720"/>
        <w:jc w:val="both"/>
        <w:rPr>
          <w:rFonts w:hint="default" w:ascii="Times New Roman" w:hAnsi="Times New Roman" w:cs="Times New Roman"/>
          <w:sz w:val="24"/>
          <w:szCs w:val="24"/>
        </w:rPr>
      </w:pPr>
    </w:p>
    <w:p>
      <w:pPr>
        <w:pStyle w:val="61"/>
        <w:numPr>
          <w:ilvl w:val="0"/>
          <w:numId w:val="1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Одељење за буџет и финансије, које се састоји од два Одсека и једне Службе, и то:</w:t>
      </w:r>
    </w:p>
    <w:p>
      <w:pPr>
        <w:pStyle w:val="61"/>
        <w:numPr>
          <w:ilvl w:val="0"/>
          <w:numId w:val="13"/>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Одсек за рачуноводство</w:t>
      </w:r>
    </w:p>
    <w:p>
      <w:pPr>
        <w:pStyle w:val="61"/>
        <w:numPr>
          <w:ilvl w:val="0"/>
          <w:numId w:val="13"/>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Одсек за локалну пореску администрацију</w:t>
      </w:r>
    </w:p>
    <w:p>
      <w:pPr>
        <w:pStyle w:val="61"/>
        <w:numPr>
          <w:ilvl w:val="0"/>
          <w:numId w:val="13"/>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Служба за имовинско-правне послове</w:t>
      </w:r>
    </w:p>
    <w:p>
      <w:pPr>
        <w:pStyle w:val="61"/>
        <w:numPr>
          <w:ilvl w:val="0"/>
          <w:numId w:val="1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Одсек за привреду</w:t>
      </w:r>
    </w:p>
    <w:p>
      <w:pPr>
        <w:pStyle w:val="61"/>
        <w:numPr>
          <w:ilvl w:val="0"/>
          <w:numId w:val="1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Одсек за урбанизам, стамбено-комуналне делатности и грађевинарство</w:t>
      </w:r>
    </w:p>
    <w:p>
      <w:pPr>
        <w:pStyle w:val="61"/>
        <w:numPr>
          <w:ilvl w:val="0"/>
          <w:numId w:val="1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Одсек за инспекцијске послове</w:t>
      </w:r>
    </w:p>
    <w:p>
      <w:pPr>
        <w:pStyle w:val="61"/>
        <w:numPr>
          <w:ilvl w:val="0"/>
          <w:numId w:val="12"/>
        </w:num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Одељење за друштвене делатности и општу управу.</w:t>
      </w:r>
    </w:p>
    <w:p>
      <w:pPr>
        <w:shd w:val="clear" w:color="auto" w:fill="auto"/>
        <w:spacing w:after="0" w:line="240" w:lineRule="auto"/>
        <w:jc w:val="both"/>
        <w:rPr>
          <w:rFonts w:hint="default" w:ascii="Times New Roman" w:hAnsi="Times New Roman" w:cs="Times New Roman"/>
          <w:sz w:val="24"/>
          <w:szCs w:val="24"/>
        </w:rPr>
      </w:pPr>
    </w:p>
    <w:p>
      <w:pPr>
        <w:numPr>
          <w:ilvl w:val="0"/>
          <w:numId w:val="14"/>
        </w:numPr>
        <w:shd w:val="clear" w:color="auto" w:fill="auto"/>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Одељење за буџет и финансије</w:t>
      </w:r>
    </w:p>
    <w:p>
      <w:pPr>
        <w:shd w:val="clear" w:color="auto" w:fill="auto"/>
        <w:spacing w:after="0" w:line="240" w:lineRule="auto"/>
        <w:ind w:firstLine="720"/>
        <w:jc w:val="both"/>
        <w:rPr>
          <w:rFonts w:hint="default" w:ascii="Times New Roman" w:hAnsi="Times New Roman" w:cs="Times New Roman"/>
          <w:sz w:val="28"/>
          <w:szCs w:val="28"/>
        </w:rPr>
      </w:pPr>
    </w:p>
    <w:p>
      <w:pPr>
        <w:shd w:val="clear" w:color="auto" w:fill="auto"/>
        <w:spacing w:after="0" w:line="240" w:lineRule="auto"/>
        <w:ind w:firstLine="720"/>
        <w:jc w:val="both"/>
        <w:rPr>
          <w:rFonts w:hint="default" w:ascii="Times New Roman" w:hAnsi="Times New Roman" w:cs="Times New Roman"/>
          <w:b/>
          <w:sz w:val="24"/>
          <w:szCs w:val="24"/>
        </w:rPr>
      </w:pPr>
      <w:r>
        <w:rPr>
          <w:rFonts w:hint="default" w:ascii="Times New Roman" w:hAnsi="Times New Roman" w:cs="Times New Roman"/>
          <w:b/>
          <w:sz w:val="24"/>
          <w:szCs w:val="24"/>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pStyle w:val="96"/>
        <w:shd w:val="clear" w:color="auto" w:fill="auto"/>
        <w:ind w:firstLine="720"/>
        <w:rPr>
          <w:rFonts w:hint="default" w:ascii="Times New Roman" w:hAnsi="Times New Roman" w:cs="Times New Roman"/>
          <w:b/>
          <w:sz w:val="24"/>
          <w:szCs w:val="24"/>
        </w:rPr>
      </w:pPr>
      <w:r>
        <w:rPr>
          <w:rFonts w:hint="default" w:ascii="Times New Roman" w:hAnsi="Times New Roman" w:cs="Times New Roman"/>
          <w:b/>
          <w:bCs/>
          <w:sz w:val="24"/>
          <w:szCs w:val="24"/>
        </w:rPr>
        <w:t>Телефон: 018/821-104 локал 105</w:t>
      </w:r>
    </w:p>
    <w:p>
      <w:pPr>
        <w:shd w:val="clear" w:color="auto" w:fill="auto"/>
        <w:spacing w:after="0" w:line="240" w:lineRule="auto"/>
        <w:jc w:val="both"/>
        <w:rPr>
          <w:rFonts w:hint="default" w:ascii="Times New Roman" w:hAnsi="Times New Roman" w:cs="Times New Roman"/>
          <w:sz w:val="24"/>
          <w:szCs w:val="24"/>
        </w:rPr>
      </w:pP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Одељење обавља следеће послове: </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pPr>
        <w:shd w:val="clear" w:color="auto" w:fill="auto"/>
        <w:spacing w:after="0" w:line="240" w:lineRule="auto"/>
        <w:ind w:firstLine="720"/>
        <w:jc w:val="both"/>
        <w:rPr>
          <w:rFonts w:hint="default" w:ascii="Times New Roman" w:hAnsi="Times New Roman" w:cs="Times New Roman"/>
          <w:b/>
          <w:sz w:val="28"/>
          <w:szCs w:val="28"/>
        </w:rPr>
      </w:pPr>
    </w:p>
    <w:p>
      <w:pPr>
        <w:shd w:val="clear" w:color="auto" w:fill="auto"/>
        <w:spacing w:after="0" w:line="240" w:lineRule="auto"/>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У оквиру Одељења формирни су:</w:t>
      </w:r>
    </w:p>
    <w:p>
      <w:pPr>
        <w:shd w:val="clear" w:color="auto" w:fill="auto"/>
        <w:spacing w:after="0" w:line="240" w:lineRule="auto"/>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ab/>
      </w:r>
    </w:p>
    <w:p>
      <w:pPr>
        <w:shd w:val="clear" w:color="auto" w:fill="auto"/>
        <w:spacing w:after="0" w:line="240" w:lineRule="auto"/>
        <w:ind w:left="720" w:firstLine="720"/>
        <w:jc w:val="both"/>
        <w:rPr>
          <w:rFonts w:hint="default" w:ascii="Times New Roman" w:hAnsi="Times New Roman" w:cs="Times New Roman"/>
          <w:b/>
          <w:sz w:val="24"/>
          <w:szCs w:val="24"/>
        </w:rPr>
      </w:pPr>
      <w:r>
        <w:rPr>
          <w:rFonts w:hint="default" w:ascii="Times New Roman" w:hAnsi="Times New Roman" w:cs="Times New Roman"/>
          <w:b/>
          <w:sz w:val="24"/>
          <w:szCs w:val="24"/>
        </w:rPr>
        <w:t>а</w:t>
      </w:r>
      <w:r>
        <w:rPr>
          <w:rFonts w:hint="default" w:ascii="Times New Roman" w:hAnsi="Times New Roman" w:cs="Times New Roman"/>
          <w:b/>
          <w:sz w:val="28"/>
          <w:szCs w:val="28"/>
        </w:rPr>
        <w:t xml:space="preserve">) </w:t>
      </w:r>
      <w:r>
        <w:rPr>
          <w:rFonts w:hint="default" w:ascii="Times New Roman" w:hAnsi="Times New Roman" w:cs="Times New Roman"/>
          <w:b/>
          <w:sz w:val="24"/>
          <w:szCs w:val="24"/>
        </w:rPr>
        <w:t>Одсек за рачуноводство</w:t>
      </w:r>
    </w:p>
    <w:p>
      <w:pPr>
        <w:shd w:val="clear" w:color="auto" w:fill="auto"/>
        <w:spacing w:after="0" w:line="240" w:lineRule="auto"/>
        <w:ind w:firstLine="720"/>
        <w:jc w:val="both"/>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б) Одсек за локалну пореску администрацију</w:t>
      </w:r>
    </w:p>
    <w:p>
      <w:pPr>
        <w:shd w:val="clear" w:color="auto" w:fill="auto"/>
        <w:spacing w:after="0" w:line="240" w:lineRule="auto"/>
        <w:ind w:firstLine="720"/>
        <w:jc w:val="both"/>
        <w:rPr>
          <w:rFonts w:hint="default" w:ascii="Times New Roman" w:hAnsi="Times New Roman" w:cs="Times New Roman"/>
          <w:b/>
          <w:sz w:val="28"/>
          <w:szCs w:val="28"/>
        </w:rPr>
      </w:pPr>
      <w:r>
        <w:rPr>
          <w:rFonts w:hint="default" w:ascii="Times New Roman" w:hAnsi="Times New Roman" w:cs="Times New Roman"/>
          <w:b/>
          <w:sz w:val="24"/>
          <w:szCs w:val="24"/>
        </w:rPr>
        <w:tab/>
      </w:r>
      <w:r>
        <w:rPr>
          <w:rFonts w:hint="default" w:ascii="Times New Roman" w:hAnsi="Times New Roman" w:cs="Times New Roman"/>
          <w:b/>
          <w:sz w:val="24"/>
          <w:szCs w:val="24"/>
        </w:rPr>
        <w:t>в) Служба за имовинско-правне послове</w:t>
      </w:r>
      <w:r>
        <w:rPr>
          <w:rFonts w:hint="default" w:ascii="Times New Roman" w:hAnsi="Times New Roman" w:cs="Times New Roman"/>
          <w:b/>
          <w:sz w:val="28"/>
          <w:szCs w:val="28"/>
        </w:rPr>
        <w:t xml:space="preserve"> </w:t>
      </w:r>
    </w:p>
    <w:p>
      <w:pPr>
        <w:shd w:val="clear" w:color="auto" w:fill="auto"/>
        <w:spacing w:after="0" w:line="240" w:lineRule="auto"/>
        <w:ind w:firstLine="720"/>
        <w:jc w:val="both"/>
        <w:rPr>
          <w:rFonts w:hint="default" w:ascii="Times New Roman" w:hAnsi="Times New Roman" w:cs="Times New Roman"/>
          <w:b/>
          <w:sz w:val="28"/>
          <w:szCs w:val="28"/>
        </w:rPr>
      </w:pPr>
    </w:p>
    <w:p>
      <w:pPr>
        <w:shd w:val="clear" w:color="auto" w:fill="auto"/>
        <w:spacing w:after="0" w:line="240" w:lineRule="auto"/>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а) Одсек за рачуноводство</w:t>
      </w:r>
    </w:p>
    <w:p>
      <w:pPr>
        <w:shd w:val="clear" w:color="auto" w:fill="auto"/>
        <w:spacing w:after="0" w:line="240" w:lineRule="auto"/>
        <w:ind w:firstLine="720"/>
        <w:jc w:val="both"/>
        <w:rPr>
          <w:rFonts w:hint="default" w:ascii="Times New Roman" w:hAnsi="Times New Roman" w:cs="Times New Roman"/>
          <w:b/>
          <w:color w:val="FF0000"/>
          <w:sz w:val="28"/>
          <w:szCs w:val="28"/>
        </w:rPr>
      </w:pPr>
    </w:p>
    <w:p>
      <w:pPr>
        <w:pStyle w:val="96"/>
        <w:shd w:val="clear" w:color="auto" w:fill="auto"/>
        <w:ind w:firstLine="720"/>
        <w:rPr>
          <w:rFonts w:hint="default" w:ascii="Times New Roman" w:hAnsi="Times New Roman" w:cs="Times New Roman"/>
          <w:b/>
          <w:sz w:val="24"/>
          <w:szCs w:val="24"/>
        </w:rPr>
      </w:pPr>
      <w:r>
        <w:rPr>
          <w:rFonts w:hint="default" w:ascii="Times New Roman" w:hAnsi="Times New Roman" w:cs="Times New Roman"/>
          <w:b/>
          <w:sz w:val="24"/>
          <w:szCs w:val="24"/>
        </w:rPr>
        <w:t>Шеф Одсека је Јовица Гајић, рачуноводствени техничар</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b/>
          <w:sz w:val="24"/>
          <w:szCs w:val="24"/>
        </w:rPr>
        <w:t>Телефон: 018/821-104 локал 119</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pPr>
        <w:shd w:val="clear" w:color="auto" w:fill="auto"/>
        <w:spacing w:after="0" w:line="240" w:lineRule="auto"/>
        <w:rPr>
          <w:rFonts w:hint="default" w:ascii="Times New Roman" w:hAnsi="Times New Roman" w:cs="Times New Roman"/>
          <w:b/>
          <w:sz w:val="28"/>
          <w:szCs w:val="28"/>
        </w:rPr>
      </w:pPr>
    </w:p>
    <w:p>
      <w:pPr>
        <w:shd w:val="clear" w:color="auto" w:fill="auto"/>
        <w:spacing w:after="0" w:line="240" w:lineRule="auto"/>
        <w:ind w:firstLine="720"/>
        <w:rPr>
          <w:rFonts w:hint="default" w:ascii="Times New Roman" w:hAnsi="Times New Roman" w:cs="Times New Roman"/>
          <w:b/>
          <w:sz w:val="28"/>
          <w:szCs w:val="28"/>
        </w:rPr>
      </w:pPr>
      <w:r>
        <w:rPr>
          <w:rFonts w:hint="default" w:ascii="Times New Roman" w:hAnsi="Times New Roman" w:cs="Times New Roman"/>
          <w:b/>
          <w:sz w:val="28"/>
          <w:szCs w:val="28"/>
        </w:rPr>
        <w:t>б) Одсек за локалну пореску администрацију</w:t>
      </w:r>
    </w:p>
    <w:p>
      <w:pPr>
        <w:shd w:val="clear" w:color="auto" w:fill="auto"/>
        <w:spacing w:after="0" w:line="240" w:lineRule="auto"/>
        <w:ind w:firstLine="720"/>
        <w:rPr>
          <w:rFonts w:hint="default" w:ascii="Times New Roman" w:hAnsi="Times New Roman" w:cs="Times New Roman"/>
          <w:b/>
          <w:sz w:val="28"/>
          <w:szCs w:val="28"/>
        </w:rPr>
      </w:pPr>
    </w:p>
    <w:p>
      <w:pPr>
        <w:shd w:val="clear" w:color="auto" w:fill="auto"/>
        <w:spacing w:after="0" w:line="24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Шеф одсека је Весница Илић, специјалиста струковни правник</w:t>
      </w:r>
    </w:p>
    <w:p>
      <w:pPr>
        <w:pStyle w:val="96"/>
        <w:shd w:val="clear" w:color="auto" w:fill="auto"/>
        <w:ind w:firstLine="720"/>
        <w:rPr>
          <w:rFonts w:hint="default" w:ascii="Times New Roman" w:hAnsi="Times New Roman" w:cs="Times New Roman"/>
          <w:b/>
          <w:bCs/>
          <w:sz w:val="24"/>
          <w:szCs w:val="24"/>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sz w:val="24"/>
          <w:szCs w:val="24"/>
          <w:lang w:val="en-US"/>
        </w:rPr>
        <w:t xml:space="preserve"> 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shd w:val="clear" w:color="auto" w:fill="auto"/>
        <w:spacing w:after="0" w:line="240" w:lineRule="auto"/>
        <w:ind w:firstLine="720"/>
        <w:rPr>
          <w:rFonts w:hint="default" w:ascii="Times New Roman" w:hAnsi="Times New Roman" w:cs="Times New Roman"/>
          <w:sz w:val="24"/>
          <w:szCs w:val="24"/>
        </w:rPr>
      </w:pPr>
      <w:r>
        <w:rPr>
          <w:rFonts w:hint="default" w:ascii="Times New Roman" w:hAnsi="Times New Roman" w:cs="Times New Roman"/>
          <w:b/>
          <w:sz w:val="24"/>
          <w:szCs w:val="24"/>
        </w:rPr>
        <w:t>Телефон: 018/821-104 локал 124</w:t>
      </w:r>
    </w:p>
    <w:p>
      <w:pPr>
        <w:shd w:val="clear" w:color="auto" w:fill="auto"/>
        <w:spacing w:after="0" w:line="240" w:lineRule="auto"/>
        <w:ind w:firstLine="720"/>
        <w:rPr>
          <w:rFonts w:hint="default" w:ascii="Times New Roman" w:hAnsi="Times New Roman" w:cs="Times New Roman"/>
          <w:sz w:val="24"/>
          <w:szCs w:val="24"/>
        </w:rPr>
      </w:pPr>
    </w:p>
    <w:p>
      <w:pPr>
        <w:shd w:val="clear" w:color="auto" w:fill="auto"/>
        <w:spacing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b/>
          <w:sz w:val="24"/>
          <w:szCs w:val="24"/>
        </w:rPr>
      </w:pPr>
    </w:p>
    <w:p>
      <w:pPr>
        <w:shd w:val="clear" w:color="auto" w:fill="auto"/>
        <w:spacing w:after="0" w:line="240" w:lineRule="auto"/>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в)  Служба за имовинско-правне послове:</w:t>
      </w:r>
    </w:p>
    <w:p>
      <w:pPr>
        <w:shd w:val="clear" w:color="auto" w:fill="auto"/>
        <w:spacing w:after="0" w:line="240" w:lineRule="auto"/>
        <w:ind w:firstLine="720"/>
        <w:jc w:val="both"/>
        <w:rPr>
          <w:rFonts w:hint="default" w:ascii="Times New Roman" w:hAnsi="Times New Roman" w:cs="Times New Roman"/>
          <w:b/>
          <w:sz w:val="28"/>
          <w:szCs w:val="28"/>
        </w:rPr>
      </w:pPr>
    </w:p>
    <w:p>
      <w:pPr>
        <w:shd w:val="clear" w:color="auto" w:fill="auto"/>
        <w:spacing w:after="0" w:line="240" w:lineRule="auto"/>
        <w:ind w:firstLine="720"/>
        <w:jc w:val="both"/>
        <w:rPr>
          <w:rFonts w:hint="default" w:ascii="Times New Roman" w:hAnsi="Times New Roman" w:cs="Times New Roman"/>
          <w:b/>
          <w:bCs/>
          <w:sz w:val="24"/>
          <w:szCs w:val="24"/>
        </w:rPr>
      </w:pPr>
      <w:r>
        <w:rPr>
          <w:rFonts w:hint="default" w:ascii="Times New Roman" w:hAnsi="Times New Roman" w:cs="Times New Roman"/>
          <w:b/>
          <w:bCs/>
          <w:sz w:val="24"/>
          <w:szCs w:val="24"/>
        </w:rPr>
        <w:t>Извршилац посла: Бојана Голубовић, дипл.правник</w:t>
      </w:r>
    </w:p>
    <w:p>
      <w:pPr>
        <w:pStyle w:val="96"/>
        <w:shd w:val="clear" w:color="auto" w:fill="auto"/>
        <w:ind w:firstLine="72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pStyle w:val="96"/>
        <w:shd w:val="clear" w:color="auto" w:fill="auto"/>
        <w:ind w:firstLine="720"/>
        <w:rPr>
          <w:rFonts w:hint="default" w:ascii="Times New Roman" w:hAnsi="Times New Roman" w:cs="Times New Roman"/>
          <w:b/>
          <w:sz w:val="24"/>
          <w:szCs w:val="24"/>
        </w:rPr>
      </w:pPr>
      <w:r>
        <w:rPr>
          <w:rFonts w:hint="default" w:ascii="Times New Roman" w:hAnsi="Times New Roman" w:cs="Times New Roman"/>
          <w:b/>
          <w:bCs/>
          <w:sz w:val="24"/>
          <w:szCs w:val="24"/>
        </w:rPr>
        <w:t>Телефон: 018/821-104 локал 119</w:t>
      </w:r>
    </w:p>
    <w:p>
      <w:pPr>
        <w:shd w:val="clear" w:color="auto" w:fill="auto"/>
        <w:spacing w:after="0" w:line="240" w:lineRule="auto"/>
        <w:ind w:firstLine="720"/>
        <w:jc w:val="both"/>
        <w:rPr>
          <w:rFonts w:hint="default" w:ascii="Times New Roman" w:hAnsi="Times New Roman" w:cs="Times New Roman"/>
          <w:sz w:val="24"/>
          <w:szCs w:val="24"/>
        </w:rPr>
      </w:pP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sz w:val="24"/>
          <w:szCs w:val="24"/>
        </w:rPr>
      </w:pPr>
    </w:p>
    <w:p>
      <w:pPr>
        <w:numPr>
          <w:ilvl w:val="0"/>
          <w:numId w:val="14"/>
        </w:numPr>
        <w:shd w:val="clear" w:color="auto" w:fill="auto"/>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Одсек за привреду</w:t>
      </w:r>
    </w:p>
    <w:p>
      <w:pPr>
        <w:shd w:val="clear" w:color="auto" w:fill="auto"/>
        <w:spacing w:after="0" w:line="240" w:lineRule="auto"/>
        <w:ind w:firstLine="720"/>
        <w:jc w:val="both"/>
        <w:rPr>
          <w:rFonts w:hint="default" w:ascii="Times New Roman" w:hAnsi="Times New Roman" w:cs="Times New Roman"/>
          <w:b/>
          <w:sz w:val="28"/>
          <w:szCs w:val="28"/>
        </w:rPr>
      </w:pPr>
    </w:p>
    <w:p>
      <w:pPr>
        <w:shd w:val="clear" w:color="auto" w:fill="auto"/>
        <w:spacing w:after="0" w:line="240" w:lineRule="auto"/>
        <w:ind w:firstLine="720"/>
        <w:jc w:val="both"/>
        <w:rPr>
          <w:rFonts w:hint="default" w:ascii="Times New Roman" w:hAnsi="Times New Roman" w:cs="Times New Roman"/>
          <w:b/>
          <w:sz w:val="24"/>
          <w:szCs w:val="24"/>
        </w:rPr>
      </w:pPr>
      <w:r>
        <w:rPr>
          <w:rFonts w:hint="default" w:ascii="Times New Roman" w:hAnsi="Times New Roman" w:cs="Times New Roman"/>
          <w:b/>
          <w:sz w:val="24"/>
          <w:szCs w:val="24"/>
        </w:rPr>
        <w:t>Шеф Одсека је Влада Крстић, дипломирани инжењер пољопривреде</w:t>
      </w:r>
    </w:p>
    <w:p>
      <w:pPr>
        <w:pStyle w:val="96"/>
        <w:shd w:val="clear" w:color="auto" w:fill="auto"/>
        <w:ind w:firstLine="72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pStyle w:val="96"/>
        <w:shd w:val="clear" w:color="auto" w:fill="auto"/>
        <w:ind w:firstLine="720"/>
        <w:rPr>
          <w:rFonts w:hint="default" w:ascii="Times New Roman" w:hAnsi="Times New Roman" w:cs="Times New Roman"/>
          <w:sz w:val="24"/>
          <w:szCs w:val="24"/>
        </w:rPr>
      </w:pPr>
      <w:r>
        <w:rPr>
          <w:rFonts w:hint="default" w:ascii="Times New Roman" w:hAnsi="Times New Roman" w:cs="Times New Roman"/>
          <w:b/>
          <w:bCs/>
          <w:sz w:val="24"/>
          <w:szCs w:val="24"/>
        </w:rPr>
        <w:t>Телефон: 018/821-104 локал 107</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hint="default" w:ascii="Times New Roman" w:hAnsi="Times New Roman" w:cs="Times New Roman"/>
          <w:sz w:val="24"/>
          <w:szCs w:val="24"/>
          <w:shd w:val="clear" w:color="auto" w:fill="F4F4F4"/>
        </w:rPr>
        <w:t xml:space="preserve"> израду нацрта програма развоја мале привреде, </w:t>
      </w:r>
      <w:r>
        <w:rPr>
          <w:rFonts w:hint="default" w:ascii="Times New Roman" w:hAnsi="Times New Roman" w:eastAsia="Times New Roman" w:cs="Times New Roman"/>
          <w:sz w:val="24"/>
          <w:szCs w:val="24"/>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hint="default" w:ascii="Times New Roman" w:hAnsi="Times New Roman" w:cs="Times New Roman"/>
          <w:sz w:val="24"/>
          <w:szCs w:val="24"/>
          <w:shd w:val="clear" w:color="auto" w:fill="F4F4F4"/>
        </w:rPr>
        <w:t xml:space="preserve"> успоставља сарадњу са Агенцијом за привредне регистре, р</w:t>
      </w:r>
      <w:r>
        <w:rPr>
          <w:rFonts w:hint="default" w:ascii="Times New Roman" w:hAnsi="Times New Roman" w:eastAsia="Times New Roman" w:cs="Times New Roman"/>
          <w:sz w:val="24"/>
          <w:szCs w:val="24"/>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hint="default" w:ascii="Times New Roman" w:hAnsi="Times New Roman" w:cs="Times New Roman"/>
          <w:sz w:val="24"/>
          <w:szCs w:val="24"/>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hint="default" w:ascii="Times New Roman" w:hAnsi="Times New Roman" w:cs="Times New Roman"/>
          <w:sz w:val="24"/>
          <w:szCs w:val="24"/>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pPr>
        <w:shd w:val="clear" w:color="auto" w:fill="auto"/>
        <w:spacing w:after="0" w:line="240" w:lineRule="auto"/>
        <w:ind w:firstLine="720"/>
        <w:jc w:val="both"/>
        <w:rPr>
          <w:rFonts w:hint="default" w:ascii="Times New Roman" w:hAnsi="Times New Roman" w:cs="Times New Roman"/>
          <w:sz w:val="24"/>
          <w:szCs w:val="24"/>
        </w:rPr>
      </w:pPr>
    </w:p>
    <w:p>
      <w:pPr>
        <w:numPr>
          <w:ilvl w:val="0"/>
          <w:numId w:val="14"/>
        </w:numPr>
        <w:shd w:val="clear" w:color="auto" w:fill="auto"/>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Одсек за урбанизам, стамбено-комуналне делатности и грађевинарство</w:t>
      </w:r>
    </w:p>
    <w:p>
      <w:pPr>
        <w:shd w:val="clear" w:color="auto" w:fill="auto"/>
        <w:spacing w:after="0" w:line="240" w:lineRule="auto"/>
        <w:ind w:firstLine="720"/>
        <w:jc w:val="both"/>
        <w:rPr>
          <w:rFonts w:hint="default" w:ascii="Times New Roman" w:hAnsi="Times New Roman" w:cs="Times New Roman"/>
          <w:b/>
          <w:sz w:val="28"/>
          <w:szCs w:val="28"/>
        </w:rPr>
      </w:pPr>
    </w:p>
    <w:p>
      <w:pPr>
        <w:shd w:val="clear" w:color="auto" w:fill="auto"/>
        <w:spacing w:after="0" w:line="240" w:lineRule="auto"/>
        <w:ind w:firstLine="720"/>
        <w:jc w:val="both"/>
        <w:rPr>
          <w:rFonts w:hint="default" w:ascii="Times New Roman" w:hAnsi="Times New Roman" w:cs="Times New Roman"/>
          <w:b/>
          <w:sz w:val="24"/>
          <w:szCs w:val="24"/>
        </w:rPr>
      </w:pPr>
      <w:r>
        <w:rPr>
          <w:rFonts w:hint="default" w:ascii="Times New Roman" w:hAnsi="Times New Roman" w:cs="Times New Roman"/>
          <w:b/>
          <w:sz w:val="24"/>
          <w:szCs w:val="24"/>
        </w:rPr>
        <w:t>Шеф Одсека је Гостана Михајловић, дипломирани инжењер грађевине</w:t>
      </w:r>
    </w:p>
    <w:p>
      <w:pPr>
        <w:pStyle w:val="96"/>
        <w:shd w:val="clear" w:color="auto" w:fill="auto"/>
        <w:ind w:firstLine="72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pStyle w:val="96"/>
        <w:shd w:val="clear" w:color="auto" w:fill="auto"/>
        <w:ind w:firstLine="720"/>
        <w:rPr>
          <w:rFonts w:hint="default" w:ascii="Times New Roman" w:hAnsi="Times New Roman" w:cs="Times New Roman"/>
          <w:b/>
          <w:sz w:val="24"/>
          <w:szCs w:val="24"/>
        </w:rPr>
      </w:pPr>
      <w:r>
        <w:rPr>
          <w:rFonts w:hint="default" w:ascii="Times New Roman" w:hAnsi="Times New Roman" w:cs="Times New Roman"/>
          <w:b/>
          <w:bCs/>
          <w:sz w:val="24"/>
          <w:szCs w:val="24"/>
        </w:rPr>
        <w:t>Телефон: 018/821-104 локал 115</w:t>
      </w:r>
    </w:p>
    <w:p>
      <w:pPr>
        <w:shd w:val="clear" w:color="auto" w:fill="auto"/>
        <w:spacing w:after="0" w:line="240" w:lineRule="auto"/>
        <w:jc w:val="both"/>
        <w:rPr>
          <w:rFonts w:hint="default" w:ascii="Times New Roman" w:hAnsi="Times New Roman" w:cs="Times New Roman"/>
          <w:sz w:val="24"/>
          <w:szCs w:val="24"/>
        </w:rPr>
      </w:pP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послове који се односе</w:t>
      </w:r>
      <w:r>
        <w:rPr>
          <w:rFonts w:hint="default" w:ascii="Times New Roman" w:hAnsi="Times New Roman" w:cs="Times New Roman"/>
          <w:b/>
          <w:sz w:val="24"/>
          <w:szCs w:val="24"/>
        </w:rPr>
        <w:t xml:space="preserve"> </w:t>
      </w:r>
      <w:r>
        <w:rPr>
          <w:rFonts w:hint="default" w:ascii="Times New Roman" w:hAnsi="Times New Roman" w:cs="Times New Roman"/>
          <w:sz w:val="24"/>
          <w:szCs w:val="24"/>
        </w:rPr>
        <w:t>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pPr>
        <w:shd w:val="clear" w:color="auto" w:fill="auto"/>
        <w:spacing w:after="0" w:line="240" w:lineRule="auto"/>
        <w:jc w:val="both"/>
        <w:rPr>
          <w:rFonts w:hint="default" w:ascii="Times New Roman" w:hAnsi="Times New Roman" w:cs="Times New Roman"/>
          <w:sz w:val="24"/>
          <w:szCs w:val="24"/>
        </w:rPr>
      </w:pPr>
    </w:p>
    <w:p>
      <w:pPr>
        <w:shd w:val="clear" w:color="auto" w:fill="auto"/>
        <w:spacing w:after="0" w:line="240" w:lineRule="auto"/>
        <w:jc w:val="both"/>
        <w:rPr>
          <w:rFonts w:hint="default" w:ascii="Times New Roman" w:hAnsi="Times New Roman" w:cs="Times New Roman"/>
          <w:sz w:val="24"/>
          <w:szCs w:val="24"/>
        </w:rPr>
      </w:pPr>
    </w:p>
    <w:p>
      <w:pPr>
        <w:numPr>
          <w:ilvl w:val="0"/>
          <w:numId w:val="14"/>
        </w:numPr>
        <w:shd w:val="clear" w:color="auto" w:fill="auto"/>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Одсек за инспекцијске послове</w:t>
      </w:r>
    </w:p>
    <w:p>
      <w:pPr>
        <w:shd w:val="clear" w:color="auto" w:fill="auto"/>
        <w:spacing w:after="0" w:line="240" w:lineRule="auto"/>
        <w:ind w:left="720"/>
        <w:rPr>
          <w:rFonts w:hint="default" w:ascii="Times New Roman" w:hAnsi="Times New Roman" w:cs="Times New Roman"/>
          <w:b/>
          <w:sz w:val="28"/>
          <w:szCs w:val="28"/>
        </w:rPr>
      </w:pPr>
    </w:p>
    <w:p>
      <w:pPr>
        <w:shd w:val="clear" w:color="auto" w:fill="auto"/>
        <w:spacing w:after="0" w:line="24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Шеф Одсека је Небојша Тричковић, дипломирани инжењер пољопривреде</w:t>
      </w:r>
    </w:p>
    <w:p>
      <w:pPr>
        <w:pStyle w:val="96"/>
        <w:shd w:val="clear" w:color="auto" w:fill="auto"/>
        <w:ind w:firstLine="72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E-mail</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ousvrljig@</w:t>
      </w:r>
      <w:r>
        <w:rPr>
          <w:rFonts w:hint="default" w:ascii="Times New Roman" w:hAnsi="Times New Roman" w:cs="Times New Roman"/>
          <w:b/>
          <w:sz w:val="24"/>
          <w:szCs w:val="24"/>
        </w:rPr>
        <w:t>gmail</w:t>
      </w:r>
      <w:r>
        <w:rPr>
          <w:rFonts w:hint="default" w:ascii="Times New Roman" w:hAnsi="Times New Roman" w:cs="Times New Roman"/>
          <w:b/>
          <w:sz w:val="24"/>
          <w:szCs w:val="24"/>
          <w:lang w:val="en-US"/>
        </w:rPr>
        <w:t>.com</w:t>
      </w:r>
    </w:p>
    <w:p>
      <w:pPr>
        <w:pStyle w:val="96"/>
        <w:shd w:val="clear" w:color="auto" w:fill="auto"/>
        <w:ind w:firstLine="720"/>
        <w:rPr>
          <w:rFonts w:hint="default" w:ascii="Times New Roman" w:hAnsi="Times New Roman" w:cs="Times New Roman"/>
          <w:b/>
          <w:sz w:val="24"/>
          <w:szCs w:val="24"/>
        </w:rPr>
      </w:pPr>
      <w:r>
        <w:rPr>
          <w:rFonts w:hint="default" w:ascii="Times New Roman" w:hAnsi="Times New Roman" w:cs="Times New Roman"/>
          <w:b/>
          <w:bCs/>
          <w:sz w:val="24"/>
          <w:szCs w:val="24"/>
        </w:rPr>
        <w:t>Телефон: 018/821-104 локал 107</w:t>
      </w:r>
    </w:p>
    <w:p>
      <w:pPr>
        <w:shd w:val="clear" w:color="auto" w:fill="auto"/>
        <w:spacing w:after="0" w:line="240" w:lineRule="auto"/>
        <w:jc w:val="both"/>
        <w:rPr>
          <w:rFonts w:hint="default" w:ascii="Times New Roman" w:hAnsi="Times New Roman" w:cs="Times New Roman"/>
          <w:sz w:val="24"/>
          <w:szCs w:val="24"/>
        </w:rPr>
      </w:pPr>
    </w:p>
    <w:p>
      <w:pPr>
        <w:shd w:val="clear" w:color="auto" w:fill="auto"/>
        <w:spacing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послове инспекцијског надзора у области грађевинарства, који су поверени законом, послове инспекцијског надзора у области заштите животне средине, који су поверени законом, послове просветне инспекције поверене  законом и послове инспекцијског надзора у области комуналне делатности.</w:t>
      </w:r>
    </w:p>
    <w:p>
      <w:p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p>
    <w:p>
      <w:pPr>
        <w:shd w:val="clear" w:color="auto" w:fill="auto"/>
        <w:spacing w:after="0" w:line="240" w:lineRule="auto"/>
        <w:jc w:val="both"/>
        <w:rPr>
          <w:rFonts w:hint="default" w:ascii="Times New Roman" w:hAnsi="Times New Roman" w:cs="Times New Roman"/>
          <w:sz w:val="24"/>
          <w:szCs w:val="24"/>
        </w:rPr>
      </w:pPr>
    </w:p>
    <w:p>
      <w:pPr>
        <w:numPr>
          <w:ilvl w:val="0"/>
          <w:numId w:val="14"/>
        </w:numPr>
        <w:shd w:val="clear" w:color="auto" w:fill="auto"/>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Одељење за друштвене делатности и општу управу </w:t>
      </w:r>
    </w:p>
    <w:p>
      <w:pPr>
        <w:shd w:val="clear" w:color="auto" w:fill="auto"/>
        <w:spacing w:after="0" w:line="240" w:lineRule="auto"/>
        <w:ind w:firstLine="720"/>
        <w:jc w:val="both"/>
        <w:rPr>
          <w:rFonts w:hint="default" w:ascii="Times New Roman" w:hAnsi="Times New Roman" w:cs="Times New Roman"/>
          <w:sz w:val="24"/>
          <w:szCs w:val="24"/>
        </w:rPr>
      </w:pPr>
    </w:p>
    <w:p>
      <w:pPr>
        <w:shd w:val="clear" w:color="auto" w:fill="auto"/>
        <w:spacing w:after="0" w:line="240" w:lineRule="auto"/>
        <w:jc w:val="both"/>
        <w:rPr>
          <w:rFonts w:hint="default" w:ascii="Times New Roman" w:hAnsi="Times New Roman" w:cs="Times New Roman"/>
          <w:b/>
          <w:sz w:val="24"/>
          <w:szCs w:val="24"/>
        </w:rPr>
      </w:pPr>
    </w:p>
    <w:p>
      <w:pPr>
        <w:shd w:val="clear" w:color="auto" w:fill="auto"/>
        <w:spacing w:after="0" w:line="240" w:lineRule="auto"/>
        <w:ind w:firstLine="720"/>
        <w:jc w:val="both"/>
        <w:rPr>
          <w:rFonts w:hint="default" w:ascii="Times New Roman" w:hAnsi="Times New Roman" w:cs="Times New Roman"/>
          <w:b/>
          <w:sz w:val="24"/>
          <w:szCs w:val="24"/>
        </w:rPr>
      </w:pPr>
      <w:r>
        <w:rPr>
          <w:rFonts w:hint="default" w:ascii="Times New Roman" w:hAnsi="Times New Roman" w:cs="Times New Roman"/>
          <w:sz w:val="24"/>
          <w:szCs w:val="24"/>
        </w:rPr>
        <w:t>Одељење у</w:t>
      </w:r>
      <w:r>
        <w:rPr>
          <w:rFonts w:hint="default" w:ascii="Times New Roman" w:hAnsi="Times New Roman" w:cs="Times New Roman"/>
          <w:b/>
          <w:sz w:val="24"/>
          <w:szCs w:val="24"/>
        </w:rPr>
        <w:t xml:space="preserve"> </w:t>
      </w:r>
      <w:r>
        <w:rPr>
          <w:rFonts w:hint="default" w:ascii="Times New Roman" w:hAnsi="Times New Roman" w:cs="Times New Roman"/>
          <w:sz w:val="24"/>
          <w:szCs w:val="24"/>
        </w:rPr>
        <w:t>области друштвених делатности обавља:</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p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За извршавање поверених послова из изворне надлежности општине оснивају се Месне канцеларије.</w:t>
      </w:r>
    </w:p>
    <w:p>
      <w:pPr>
        <w:shd w:val="clear" w:color="auto" w:fill="auto"/>
        <w:spacing w:after="0" w:line="240" w:lineRule="auto"/>
        <w:ind w:firstLine="720"/>
        <w:jc w:val="both"/>
        <w:rPr>
          <w:rFonts w:hint="default" w:ascii="Times New Roman" w:hAnsi="Times New Roman" w:cs="Times New Roman"/>
          <w:sz w:val="24"/>
          <w:szCs w:val="24"/>
        </w:rPr>
      </w:pP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b/>
          <w:sz w:val="24"/>
          <w:szCs w:val="24"/>
        </w:rPr>
        <w:t>Месне канцеларије оснивају се за следећа подручја</w:t>
      </w:r>
      <w:r>
        <w:rPr>
          <w:rFonts w:hint="default" w:ascii="Times New Roman" w:hAnsi="Times New Roman" w:cs="Times New Roman"/>
          <w:sz w:val="24"/>
          <w:szCs w:val="24"/>
        </w:rPr>
        <w:t>:</w:t>
      </w:r>
    </w:p>
    <w:p>
      <w:pPr>
        <w:shd w:val="clear" w:color="auto" w:fill="auto"/>
        <w:spacing w:after="0" w:line="240" w:lineRule="auto"/>
        <w:ind w:firstLine="720"/>
        <w:jc w:val="both"/>
        <w:rPr>
          <w:rFonts w:hint="default" w:ascii="Times New Roman" w:hAnsi="Times New Roman" w:cs="Times New Roman"/>
          <w:sz w:val="24"/>
          <w:szCs w:val="24"/>
        </w:rPr>
      </w:pP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Луково за насељена места Луково и Влахово,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Гушевац за насељена места Гушевац, Околиште, Манојлица и Периш,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Гулијан за насељена места Гулијан и Лозан,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Црнољевица за насељена места Црнољевица, Белоиње и Округлица,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Извор за насељено место Извор, Шеф МК је Алексић Синиша,</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Бурдимо за насељена места Бурдимо, Бучум и Тијовац,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Лалинац за насељена места Лалинац, Сливје и Копајкошара, Шеф МК је Мирка Небојша Мирић,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Попшица за насељена места Попшица, Гојмановац, Лабуково и Пирковац,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Давидовац за насељена места Давидовац и Радмировац,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Галибабинац за насељено место Галибабинац,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Грбавче за насељено место Грбавче,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Преконога за насељено место Преконога,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Варош за насељена места Варош, Палилула, Мечји До,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Плужина за насељено место Плужина,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Месна канцеларија у Драјинац за насељено место Драјинац, Шеф МК је Томислав Михајловић</w:t>
      </w:r>
    </w:p>
    <w:p>
      <w:pPr>
        <w:shd w:val="clear" w:color="auto" w:fill="auto"/>
        <w:spacing w:after="0" w:line="240" w:lineRule="auto"/>
        <w:ind w:left="72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Месна канцеларија у Плужина за насељено место Плужина, Шеф МК је Томислав   </w:t>
      </w:r>
    </w:p>
    <w:p>
      <w:pPr>
        <w:shd w:val="clear" w:color="auto" w:fill="auto"/>
        <w:spacing w:after="0" w:line="240" w:lineRule="auto"/>
        <w:ind w:left="72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Михајловић</w:t>
      </w:r>
    </w:p>
    <w:p>
      <w:pPr>
        <w:shd w:val="clear" w:color="auto" w:fill="auto"/>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    Месна канцеларија у Нишевац за насељено место Нишевац, Шеф МК је Томислав   </w:t>
      </w:r>
    </w:p>
    <w:p>
      <w:pPr>
        <w:shd w:val="clear" w:color="auto" w:fill="auto"/>
        <w:spacing w:after="0" w:line="240" w:lineRule="auto"/>
        <w:ind w:left="72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Михајловић.</w:t>
      </w:r>
    </w:p>
    <w:p>
      <w:pPr>
        <w:shd w:val="clear" w:color="auto" w:fill="auto"/>
        <w:spacing w:after="0" w:line="240" w:lineRule="auto"/>
        <w:ind w:left="72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w:t>
      </w:r>
    </w:p>
    <w:p>
      <w:pPr>
        <w:shd w:val="clear" w:color="auto" w:fill="auto"/>
        <w:spacing w:after="0" w:line="240" w:lineRule="auto"/>
        <w:ind w:firstLine="720"/>
        <w:jc w:val="both"/>
        <w:rPr>
          <w:rFonts w:hint="default" w:ascii="Times New Roman" w:hAnsi="Times New Roman" w:cs="Times New Roman"/>
          <w:sz w:val="24"/>
          <w:szCs w:val="24"/>
        </w:rPr>
      </w:pP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pPr>
        <w:pStyle w:val="61"/>
        <w:shd w:val="clear" w:color="auto" w:fill="auto"/>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pPr>
        <w:shd w:val="clear" w:color="auto" w:fill="auto"/>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Месне канцеларије су у саставу Одељења за друштвене делатности и општу управу.</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Месне канцеларије обављају послове према стручним упутствима и под надзором Одељења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4"/>
          <w:szCs w:val="24"/>
        </w:rPr>
      </w:pPr>
    </w:p>
    <w:p>
      <w:pPr>
        <w:shd w:val="clear" w:color="auto" w:fill="auto"/>
        <w:spacing w:after="0" w:line="240" w:lineRule="auto"/>
        <w:ind w:firstLine="720"/>
        <w:jc w:val="both"/>
        <w:rPr>
          <w:rFonts w:hint="default" w:ascii="Times New Roman" w:hAnsi="Times New Roman" w:cs="Times New Roman"/>
          <w:b/>
          <w:sz w:val="24"/>
          <w:szCs w:val="24"/>
        </w:rPr>
      </w:pPr>
      <w:r>
        <w:rPr>
          <w:rFonts w:hint="default" w:ascii="Times New Roman" w:hAnsi="Times New Roman" w:cs="Times New Roman"/>
          <w:b/>
          <w:sz w:val="24"/>
          <w:szCs w:val="24"/>
        </w:rPr>
        <w:t>Одељење у области опште управе:</w:t>
      </w:r>
    </w:p>
    <w:p>
      <w:pPr>
        <w:shd w:val="clear" w:color="auto" w:fill="auto"/>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pPr>
        <w:shd w:val="clear" w:color="auto" w:fill="auto"/>
        <w:ind w:firstLine="708"/>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p>
    <w:p>
      <w:pPr>
        <w:shd w:val="clear" w:color="auto" w:fill="auto"/>
        <w:ind w:left="7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VIII</w:t>
      </w:r>
      <w:r>
        <w:rPr>
          <w:rFonts w:hint="default" w:ascii="Times New Roman" w:hAnsi="Times New Roman" w:cs="Times New Roman"/>
          <w:b/>
          <w:bCs/>
          <w:sz w:val="28"/>
          <w:szCs w:val="28"/>
        </w:rPr>
        <w:t xml:space="preserve"> ОПИС ПОСТУПАЊА У ОКВИРУ НАДЛЕЖНОСТИ, ОВЛАШЋЕЊА И ОБАВЕЗА </w:t>
      </w:r>
    </w:p>
    <w:p>
      <w:pPr>
        <w:shd w:val="clear" w:color="auto" w:fill="auto"/>
        <w:ind w:left="720"/>
        <w:jc w:val="center"/>
        <w:rPr>
          <w:rFonts w:hint="default" w:ascii="Times New Roman" w:hAnsi="Times New Roman" w:cs="Times New Roman"/>
          <w:b/>
          <w:bCs/>
          <w:sz w:val="24"/>
          <w:szCs w:val="24"/>
        </w:rPr>
      </w:pPr>
    </w:p>
    <w:p>
      <w:pPr>
        <w:shd w:val="clear" w:color="auto" w:fill="auto"/>
        <w:ind w:firstLine="720"/>
        <w:jc w:val="both"/>
        <w:rPr>
          <w:rFonts w:hint="default" w:ascii="Times New Roman" w:hAnsi="Times New Roman" w:cs="Times New Roman"/>
          <w:bCs/>
          <w:sz w:val="24"/>
          <w:szCs w:val="24"/>
        </w:rPr>
      </w:pPr>
      <w:r>
        <w:rPr>
          <w:rFonts w:hint="default" w:ascii="Times New Roman" w:hAnsi="Times New Roman" w:cs="Times New Roman"/>
          <w:bCs/>
          <w:sz w:val="24"/>
          <w:szCs w:val="24"/>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pPr>
        <w:shd w:val="clear" w:color="auto" w:fill="auto"/>
        <w:ind w:left="720"/>
        <w:jc w:val="both"/>
        <w:rPr>
          <w:rFonts w:hint="default" w:ascii="Times New Roman" w:hAnsi="Times New Roman" w:cs="Times New Roman"/>
          <w:b/>
          <w:bCs/>
          <w:sz w:val="24"/>
          <w:szCs w:val="24"/>
        </w:rPr>
      </w:pPr>
      <w:r>
        <w:rPr>
          <w:rFonts w:hint="default" w:ascii="Times New Roman" w:hAnsi="Times New Roman" w:cs="Times New Roman"/>
          <w:b/>
          <w:bCs/>
          <w:sz w:val="24"/>
          <w:szCs w:val="24"/>
        </w:rPr>
        <w:t>Послови писарнице и архиве у 2014.години</w:t>
      </w:r>
    </w:p>
    <w:p>
      <w:pPr>
        <w:shd w:val="clear" w:color="auto" w:fill="auto"/>
        <w:spacing w:after="0"/>
        <w:ind w:left="720"/>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У писарници Општинске управе у Сврљигу у току 2014. године урађено је следеће:</w:t>
      </w:r>
    </w:p>
    <w:p>
      <w:pPr>
        <w:numPr>
          <w:ilvl w:val="0"/>
          <w:numId w:val="15"/>
        </w:numPr>
        <w:shd w:val="clear" w:color="auto" w:fill="auto"/>
        <w:spacing w:after="0"/>
        <w:jc w:val="both"/>
        <w:rPr>
          <w:rFonts w:hint="default" w:ascii="Times New Roman" w:hAnsi="Times New Roman" w:cs="Times New Roman"/>
          <w:bCs/>
          <w:sz w:val="24"/>
          <w:szCs w:val="24"/>
        </w:rPr>
      </w:pPr>
      <w:r>
        <w:rPr>
          <w:rFonts w:hint="default" w:ascii="Times New Roman" w:hAnsi="Times New Roman" w:eastAsia="Times New Roman" w:cs="Times New Roman"/>
          <w:bCs/>
          <w:sz w:val="24"/>
          <w:szCs w:val="24"/>
        </w:rPr>
        <w:t>На класификационом знаку 110 заведено је 3250 предмета;</w:t>
      </w:r>
    </w:p>
    <w:p>
      <w:pPr>
        <w:numPr>
          <w:ilvl w:val="0"/>
          <w:numId w:val="15"/>
        </w:numPr>
        <w:shd w:val="clear" w:color="auto" w:fill="auto"/>
        <w:spacing w:after="0"/>
        <w:jc w:val="both"/>
        <w:rPr>
          <w:rFonts w:hint="default" w:ascii="Times New Roman" w:hAnsi="Times New Roman" w:cs="Times New Roman"/>
          <w:bCs/>
          <w:sz w:val="24"/>
          <w:szCs w:val="24"/>
        </w:rPr>
      </w:pPr>
      <w:r>
        <w:rPr>
          <w:rFonts w:hint="default" w:ascii="Times New Roman" w:hAnsi="Times New Roman" w:eastAsia="Times New Roman" w:cs="Times New Roman"/>
          <w:bCs/>
          <w:sz w:val="24"/>
          <w:szCs w:val="24"/>
        </w:rPr>
        <w:t>У пописе аката заведено је 609 предмета, од чега 444 предмета из области дечијег додатка и 105 Уверења;</w:t>
      </w:r>
    </w:p>
    <w:p>
      <w:pPr>
        <w:numPr>
          <w:ilvl w:val="0"/>
          <w:numId w:val="15"/>
        </w:numPr>
        <w:shd w:val="clear" w:color="auto" w:fill="auto"/>
        <w:spacing w:after="0"/>
        <w:jc w:val="both"/>
        <w:rPr>
          <w:rFonts w:hint="default" w:ascii="Times New Roman" w:hAnsi="Times New Roman" w:cs="Times New Roman"/>
          <w:bCs/>
          <w:sz w:val="24"/>
          <w:szCs w:val="24"/>
        </w:rPr>
      </w:pPr>
      <w:r>
        <w:rPr>
          <w:rFonts w:hint="default" w:ascii="Times New Roman" w:hAnsi="Times New Roman" w:eastAsia="Times New Roman" w:cs="Times New Roman"/>
          <w:bCs/>
          <w:sz w:val="24"/>
          <w:szCs w:val="24"/>
        </w:rPr>
        <w:t>У књизи овере извршено је 1164 овере преписа и потписа;</w:t>
      </w:r>
    </w:p>
    <w:p>
      <w:pPr>
        <w:numPr>
          <w:ilvl w:val="0"/>
          <w:numId w:val="15"/>
        </w:numPr>
        <w:shd w:val="clear" w:color="auto" w:fill="auto"/>
        <w:spacing w:after="0"/>
        <w:jc w:val="both"/>
        <w:rPr>
          <w:rFonts w:hint="default" w:ascii="Times New Roman" w:hAnsi="Times New Roman" w:cs="Times New Roman"/>
          <w:bCs/>
          <w:sz w:val="24"/>
          <w:szCs w:val="24"/>
        </w:rPr>
      </w:pPr>
      <w:r>
        <w:rPr>
          <w:rFonts w:hint="default" w:ascii="Times New Roman" w:hAnsi="Times New Roman" w:eastAsia="Times New Roman" w:cs="Times New Roman"/>
          <w:bCs/>
          <w:sz w:val="24"/>
          <w:szCs w:val="24"/>
        </w:rPr>
        <w:t>У интерну доставну књигу заведено је укупно 1506 предмета и достављени су у рад референтима;</w:t>
      </w:r>
    </w:p>
    <w:p>
      <w:pPr>
        <w:numPr>
          <w:ilvl w:val="0"/>
          <w:numId w:val="15"/>
        </w:numPr>
        <w:shd w:val="clear" w:color="auto" w:fill="auto"/>
        <w:spacing w:after="0"/>
        <w:jc w:val="both"/>
        <w:rPr>
          <w:rFonts w:hint="default" w:ascii="Times New Roman" w:hAnsi="Times New Roman" w:cs="Times New Roman"/>
          <w:bCs/>
          <w:sz w:val="24"/>
          <w:szCs w:val="24"/>
        </w:rPr>
      </w:pPr>
      <w:r>
        <w:rPr>
          <w:rFonts w:hint="default" w:ascii="Times New Roman" w:hAnsi="Times New Roman" w:eastAsia="Times New Roman" w:cs="Times New Roman"/>
          <w:bCs/>
          <w:sz w:val="24"/>
          <w:szCs w:val="24"/>
        </w:rPr>
        <w:t>У регистар издатих радних књижица заведено је и издато 139 радних књижица;</w:t>
      </w:r>
    </w:p>
    <w:p>
      <w:pPr>
        <w:numPr>
          <w:ilvl w:val="0"/>
          <w:numId w:val="15"/>
        </w:numPr>
        <w:shd w:val="clear" w:color="auto" w:fill="auto"/>
        <w:spacing w:after="0"/>
        <w:jc w:val="both"/>
        <w:rPr>
          <w:rFonts w:hint="default" w:ascii="Times New Roman" w:hAnsi="Times New Roman" w:cs="Times New Roman"/>
          <w:bCs/>
          <w:sz w:val="24"/>
          <w:szCs w:val="24"/>
        </w:rPr>
      </w:pPr>
      <w:r>
        <w:rPr>
          <w:rFonts w:hint="default" w:ascii="Times New Roman" w:hAnsi="Times New Roman" w:eastAsia="Times New Roman" w:cs="Times New Roman"/>
          <w:bCs/>
          <w:sz w:val="24"/>
          <w:szCs w:val="24"/>
        </w:rPr>
        <w:t>Из области пољопривреде заведено је 456 предмета;</w:t>
      </w:r>
    </w:p>
    <w:p>
      <w:pPr>
        <w:numPr>
          <w:ilvl w:val="0"/>
          <w:numId w:val="15"/>
        </w:numPr>
        <w:shd w:val="clear" w:color="auto" w:fill="auto"/>
        <w:spacing w:after="0"/>
        <w:jc w:val="both"/>
        <w:rPr>
          <w:rFonts w:hint="default" w:ascii="Times New Roman" w:hAnsi="Times New Roman" w:cs="Times New Roman"/>
          <w:bCs/>
          <w:sz w:val="24"/>
          <w:szCs w:val="24"/>
        </w:rPr>
      </w:pPr>
      <w:r>
        <w:rPr>
          <w:rFonts w:hint="default" w:ascii="Times New Roman" w:hAnsi="Times New Roman" w:eastAsia="Times New Roman" w:cs="Times New Roman"/>
          <w:bCs/>
          <w:sz w:val="24"/>
          <w:szCs w:val="24"/>
        </w:rPr>
        <w:t>У књигу рачуна заведено је 1050 рачуна;</w:t>
      </w:r>
    </w:p>
    <w:p>
      <w:pPr>
        <w:numPr>
          <w:ilvl w:val="0"/>
          <w:numId w:val="15"/>
        </w:numPr>
        <w:shd w:val="clear" w:color="auto" w:fill="auto"/>
        <w:spacing w:after="0"/>
        <w:jc w:val="both"/>
        <w:rPr>
          <w:rFonts w:hint="default" w:ascii="Times New Roman" w:hAnsi="Times New Roman" w:cs="Times New Roman"/>
          <w:bCs/>
          <w:sz w:val="24"/>
          <w:szCs w:val="24"/>
        </w:rPr>
      </w:pPr>
      <w:r>
        <w:rPr>
          <w:rFonts w:hint="default" w:ascii="Times New Roman" w:hAnsi="Times New Roman" w:eastAsia="Times New Roman" w:cs="Times New Roman"/>
          <w:bCs/>
          <w:sz w:val="24"/>
          <w:szCs w:val="24"/>
        </w:rPr>
        <w:t>Архивирано је 2240 предмета;</w:t>
      </w:r>
    </w:p>
    <w:p>
      <w:pPr>
        <w:numPr>
          <w:ilvl w:val="0"/>
          <w:numId w:val="15"/>
        </w:numPr>
        <w:shd w:val="clear" w:color="auto" w:fill="auto"/>
        <w:spacing w:after="0"/>
        <w:jc w:val="both"/>
        <w:rPr>
          <w:rFonts w:hint="default" w:ascii="Times New Roman" w:hAnsi="Times New Roman" w:cs="Times New Roman"/>
          <w:b/>
          <w:bCs/>
          <w:sz w:val="28"/>
          <w:szCs w:val="28"/>
          <w:lang w:val="en-US"/>
        </w:rPr>
      </w:pPr>
      <w:r>
        <w:rPr>
          <w:rFonts w:hint="default" w:ascii="Times New Roman" w:hAnsi="Times New Roman" w:eastAsia="Times New Roman" w:cs="Times New Roman"/>
          <w:bCs/>
          <w:sz w:val="24"/>
          <w:szCs w:val="24"/>
        </w:rPr>
        <w:t>Неархивирано је 1010 предмета.</w:t>
      </w:r>
    </w:p>
    <w:p>
      <w:pPr>
        <w:shd w:val="clear" w:color="auto" w:fill="auto"/>
        <w:autoSpaceDE w:val="0"/>
        <w:autoSpaceDN w:val="0"/>
        <w:adjustRightInd w:val="0"/>
        <w:spacing w:after="0" w:line="240" w:lineRule="auto"/>
        <w:jc w:val="both"/>
        <w:rPr>
          <w:rFonts w:hint="default" w:ascii="Times New Roman" w:hAnsi="Times New Roman" w:cs="Times New Roman"/>
          <w:b/>
          <w:bCs/>
          <w:sz w:val="28"/>
          <w:szCs w:val="28"/>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IX</w:t>
      </w:r>
      <w:r>
        <w:rPr>
          <w:rFonts w:hint="default" w:ascii="Times New Roman" w:hAnsi="Times New Roman" w:cs="Times New Roman"/>
          <w:b/>
          <w:bCs/>
          <w:sz w:val="28"/>
          <w:szCs w:val="28"/>
        </w:rPr>
        <w:t xml:space="preserve"> НАВОЂЕЊЕ ПРОПИСА</w:t>
      </w:r>
    </w:p>
    <w:p>
      <w:pPr>
        <w:shd w:val="clear" w:color="auto" w:fill="auto"/>
        <w:autoSpaceDE w:val="0"/>
        <w:autoSpaceDN w:val="0"/>
        <w:adjustRightInd w:val="0"/>
        <w:spacing w:after="0" w:line="240" w:lineRule="auto"/>
        <w:jc w:val="center"/>
        <w:rPr>
          <w:rFonts w:hint="default" w:ascii="Times New Roman" w:hAnsi="Times New Roman" w:cs="Times New Roman"/>
          <w:b/>
          <w:bCs/>
          <w:sz w:val="28"/>
          <w:szCs w:val="28"/>
        </w:rPr>
      </w:pPr>
    </w:p>
    <w:p>
      <w:pPr>
        <w:shd w:val="clear" w:color="auto" w:fill="auto"/>
        <w:autoSpaceDE w:val="0"/>
        <w:autoSpaceDN w:val="0"/>
        <w:adjustRightInd w:val="0"/>
        <w:spacing w:after="0" w:line="240" w:lineRule="auto"/>
        <w:ind w:firstLine="284"/>
        <w:jc w:val="both"/>
        <w:rPr>
          <w:rFonts w:hint="default" w:ascii="Times New Roman" w:hAnsi="Times New Roman" w:cs="Times New Roman"/>
          <w:sz w:val="24"/>
          <w:szCs w:val="24"/>
        </w:rPr>
      </w:pPr>
      <w:r>
        <w:rPr>
          <w:rFonts w:hint="default" w:ascii="Times New Roman" w:hAnsi="Times New Roman" w:cs="Times New Roman"/>
          <w:sz w:val="24"/>
          <w:szCs w:val="24"/>
        </w:rPr>
        <w:t>Општина Сврљиг примењује следеће законе и друге опште акте:</w:t>
      </w:r>
    </w:p>
    <w:p>
      <w:pPr>
        <w:shd w:val="clear" w:color="auto" w:fill="auto"/>
        <w:autoSpaceDE w:val="0"/>
        <w:autoSpaceDN w:val="0"/>
        <w:adjustRightInd w:val="0"/>
        <w:spacing w:after="0" w:line="240" w:lineRule="auto"/>
        <w:jc w:val="both"/>
        <w:rPr>
          <w:rFonts w:hint="default" w:ascii="Times New Roman" w:hAnsi="Times New Roman" w:cs="Times New Roman"/>
          <w:sz w:val="24"/>
          <w:szCs w:val="24"/>
        </w:rPr>
      </w:pP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локалној самоуправи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државној управи („Службени гласник РС“, бр. 79/05 и 101/2007)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општем управном поступку („Службени лист СРЈ“, бр. 33/97, 31/2001 и „Сл. гласник РС“, број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републичким административним таксама („Службени гласник РС“, бр. 43/03, 51/03, 53/04, 42/05,61/05,101/05, 42/06, 47/2007, 54/2008, 5/2009, 54/2009, 35/2010, 70/2011, 55/2012, 47/2013, 65/2013)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планирању и изградњи („Службени гласник РС“, бр. 72/09, 81/09, 24/2011, 121/2012)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експропријацији („Службени гласник РС“, бр. 53/95, „Службени лист СРЈ“ бр. 16/01 и „Службени гласник РС“, бр. 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Закон о становању („Службени гласник РС“, бр. 50/92, 76/92, 84/92, 33/93, 53/93, 67/93, 46/94, 47/94, 48/94, 49/95, 16/97, 46/98, 26/01, 101/05, 99/2011);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промету непокретности („Службени гласник РС“, бр. 42/98 и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државном премеру и катастру („Службени гласник РС“, бр. 72/09 ,18/10, 65/2013)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сахрањивању и гробљима („Службени гласник РС“, бр. 20/77, 24/85, 6/89,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одржавању стамбених зграда („Службени гласник РС“, бр. 44/95 и 46/98, 1/01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јавним набавкама („Службени гласник РС“, бр. 116/08, 124/2012);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локалним изборима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радним односима у државним органима („Службени гласник РС“, бр. 48/91, 66/91, 44/98, 49/99, 34/01, 39/02, 49/05, 79/05);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платама у државним органима и јавним службама („Службени гласник РС“, бр. 34/01, 62/06, 63/06,116/08, 92/2011, 10/2013,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раду („Службени гласник РС“, бр. 24/05, 61/05, 54/09, 32/2013);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евиденцијама у области рада („Службени лист СРЈ“, бр. 46/96, „Сл. гласник РС“, број 101/05,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слободном приступу информацијама од јавног значаја („Службени гласник РС“, бр. 120/04, 54/07,104/09, 36/2010);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јавним предузећима („Службени гласник РС“, бр. 119/2012);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јавним службама („Службени гласник РС“, бр. 42/91, 71/94, 79/05);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облигационим односима („Службени лист СФРЈ“, бр. 29/78, 39/85, 57/89, „Службени лист СРЈ“, бр. 31/93,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комуналним делатностима („Службени гласник РС“, бр. 16/97, 42/98,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наслеђивању („Службени гласник РС“, бр. 46/95 и 101/03);</w:t>
      </w:r>
    </w:p>
    <w:p>
      <w:pPr>
        <w:shd w:val="clear" w:color="auto" w:fill="auto"/>
        <w:autoSpaceDE w:val="0"/>
        <w:autoSpaceDN w:val="0"/>
        <w:adjustRightInd w:val="0"/>
        <w:spacing w:after="0" w:line="240" w:lineRule="auto"/>
        <w:ind w:left="644"/>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4F4F4"/>
        </w:rPr>
        <w:t>Закон о парничном поступку („Службени гласник РС“, бр. 125/04,111/09, 72/2011);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t>Закон о хипотеци („Службени гласник РС“, бр. 115/05);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управним споровима („Службени гласник РС“, бр.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извршењу и обезбеђењу („Службени гласник РС“, бр. 31/2011);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планирању и изградњи („Службени гласник РС“, бр. 72/2009, 81/2009);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изменама и допунама Закона о планирању и изградњи („Службени гласник РС“, бр. 121/2012);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ванпарничном поступку („Службени гласник СРС“, бр. 25/82, 48/88, „Службени гласник РС“, бр. 46/95, 18/0585/2012);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оглашавању („Службени гласник РС“, бр. 79/05);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територијалној организацији Републике Србије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безбедности саобраћаја на путевима („Службени гласник РС“, бр. 41/09);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заштити становништва од изложености дуванском диму („Службени гласник РС“, бр.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безбедности и здрављу на раду („Службени гласник РС“, бр.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печату државних и других орана („Службени гласник РС“, бр. 101/07);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заштити од пожара („Службени гласник РС“, бр.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оверавању потписа, рукописа и преписа („Службени гласник РС“, бр. 39/93);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држављанству Републике Србије („Службени гласник РС“, бр. 135/04 и 90/07);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јединственом матичном броју грађана („Службени гласник СРС“, бр. 53/78, 5/83, 24/85, 6/89, „Службени гласник РС“, бр.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финансијској подршци породици са децом («Службени гласник РС», број 16/02, 115/05 и 107/2009)</w:t>
      </w:r>
      <w:r>
        <w:rPr>
          <w:rFonts w:hint="default" w:ascii="Times New Roman" w:hAnsi="Times New Roman" w:cs="Times New Roman"/>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rPr>
        <w:t xml:space="preserve">Закон о друштвеној бризи о деци </w:t>
      </w:r>
      <w:r>
        <w:rPr>
          <w:rFonts w:hint="default" w:ascii="Times New Roman" w:hAnsi="Times New Roman" w:cs="Times New Roman"/>
          <w:sz w:val="24"/>
          <w:szCs w:val="24"/>
        </w:rPr>
        <w:t>(„Службени гласник РС“, бр. 49/92,29/93,53/93,67/93,28/94,47/94,48/94,25/96,29/01,16/02,62/03,101/05, 18/2010)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спорту („Службени гласник РС“, бр. 52/96, 101/2005,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Закон о легализацији исправа у међународном промету („Службени лист СФРЈ“, бр. 6/73,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избору народних посланика („Службени гласник РС“, бр. 35/00, 57/03, 72/03, 75/03, 18/04, 101/05, 58/05 и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избору председника Републике („Службени гласник РС“, бр. 111/07 и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референдуму и народној иницијативи („Службени гласник РС“, бр. 48/94 и 11/98);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државним и другим празницима у Републици Србији („Службени гласник РС“, бр. 43/01, 101/07, 92/2011);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здравственој заштити („Службени гласник РС“, бр. 107/05, 72/09, 88/2010, 99/2010, 57/2011, 119/2012);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електронском потпису („Службени гласник РС“, бр. 135/04);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Агенцији за борбу против корупције („Службени гласник РС“ бр. 97/08, 53/2010);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Породични закон („Службени гласник РС“, бр. 18/05);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избеглицама („Службени гласник РС“ бр 18/92 , 42/02, 45/02,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здравственом осигурању („Службени гласник РС“ 107/05, 109/05, 57/2011, 119/2012)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социјалној („Службени гласник РС“, бр.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запошљавању и осигурању у случају незапослености („Службени гласник РС“, бр. 36/2009,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пензијском и инвалидском осигурању („Службени гласник РС“, бр. 34/03, 64/04, 84/04, 85/05, 101/05, 63/06, 5/09, 107/09, 101/2010, 93/2012, 62/2013,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доприносима за обавезно социјално осигурање („Службени гласник РС“, бр. 84/2004, 161/05, 62/2006, 5/2009, 5/2011, 101/2011, 47/2013,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финансирању локалне самоуправе („Службени гласник РС“ 62/06,47/2011)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јавном дугу („Службени гласник РС“, бр. 61/05, 107/09, 78/2011)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финансирању политичких активности („Службени гласник РС“, бр. 43/2011)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правима цивилних инвалида рата („Службени гласник РС“, бр. 52/96)</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државним службеницима („Службени гласник РС“, бр. 64/2007, 67/2007)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платама у државним органима („Службени гласник РС“, бр. 92/2011, 10/2013,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рачуноводству („Службени гласник РС“, бр. 62/2013)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ревизији („Службени гласник РС“, бр. 62/2013)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средњем образовању и васпитању („Службени гласник РС“, бр. 62/2013)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пољопривреди и руралном развоју („Службени гласник РС“, бр. 41/2009)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слободном приступу информација од јавног значаја („Службени гласник РС“, бр. 36/2010)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легализацији објекта („Службени гласник РС“, бр. 95/2013)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правима бораца, војних инвалида и чланова њихових породица („Службени лист СРС“, бр. 54/89 и „Службени гласник РС“ 137/04)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основним правима бораца, војних инвалида и породица палих бораца („Службени лист СРЈ“, бр. 24/98, 29/98 и 25/00 и „Службени гласник РС“, бр. 101/05 и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основном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основама система образовања и васпитања („Службени гласник РС“, бр. 72/2009)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ученичком и студентском стандарду („Службени гласник РС“, бр. 81/92, 49/93,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култури („Службени гласник РС“ бр. 72/09);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културним добрима („Службени гласник РС“, број 71/94, 99/2011)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добробити животиња („Службени гласник РС“ бр. 41/09);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буџетском систему („Службени гласник РС“, бр. 54/09, 73/2010, 101/2010, 101/2011, 93/2012, 62/2013, 63/2013,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јединственом бирачком списку („Службени гласник РС“, бр.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попису становништва, домаћинстава и станова 2011. године („Службени гласник РС“, бр. 104/09,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заштити животне средине („Службени гласник РС“, бр. 135/04, 36/09 и 72/09)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процени утицаја на животну средину („Службени гласник РС“, бр. 135/2004 и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стратешкој процени утицаја на животну средину („Службени гласник РС“, бр. 135/2004)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заштити ваздуха („Службени гласник РС“, бр. 36/2009,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управљању отпадом („Службени гласник РС“, бр. 36/2009,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водама („Службени гласник РС“, бр.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енергетици („Службени гласник РС“, бр. 57/2011, 80/2011, 93/2012, 124/2012)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рударству и геолошким истраживањима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јавним путевима („Службени гласник РС“, бр. 101/2005, 123/2007, 93/2012, 104/2013)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превозу у друмском саобраћају („Службени гласник РС“, бр.46/95,66/01,61/05,91/05, 62/06, 31/2011)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пољопривредном земљишту („Службени гласник РС“, бр. 62/2006 и 41/2009)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јавном информисању („Службени гласник РС“, бр. 43/03, 61/05 и 71/09)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електронском документу („Службени гласник РС“, бр. 51/09)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Закон о одређивању максималног броја запослених у локалној администрацији („Службени гласник РС“, бр. 104/09)</w:t>
      </w:r>
    </w:p>
    <w:p>
      <w:pPr>
        <w:shd w:val="clear" w:color="auto" w:fill="auto"/>
        <w:autoSpaceDE w:val="0"/>
        <w:autoSpaceDN w:val="0"/>
        <w:adjustRightInd w:val="0"/>
        <w:spacing w:after="0" w:line="240" w:lineRule="auto"/>
        <w:jc w:val="both"/>
        <w:rPr>
          <w:rFonts w:hint="default" w:ascii="Times New Roman" w:hAnsi="Times New Roman" w:cs="Times New Roman"/>
          <w:sz w:val="24"/>
          <w:szCs w:val="24"/>
        </w:rPr>
      </w:pPr>
    </w:p>
    <w:p>
      <w:pPr>
        <w:shd w:val="clear" w:color="auto" w:fill="auto"/>
        <w:autoSpaceDE w:val="0"/>
        <w:autoSpaceDN w:val="0"/>
        <w:adjustRightInd w:val="0"/>
        <w:spacing w:after="0" w:line="240" w:lineRule="auto"/>
        <w:ind w:left="284"/>
        <w:jc w:val="both"/>
        <w:rPr>
          <w:rFonts w:hint="default" w:ascii="Times New Roman" w:hAnsi="Times New Roman" w:cs="Times New Roman"/>
          <w:sz w:val="24"/>
          <w:szCs w:val="24"/>
        </w:rPr>
      </w:pPr>
    </w:p>
    <w:p>
      <w:pPr>
        <w:shd w:val="clear" w:color="auto" w:fill="auto"/>
        <w:autoSpaceDE w:val="0"/>
        <w:autoSpaceDN w:val="0"/>
        <w:adjustRightInd w:val="0"/>
        <w:spacing w:after="0" w:line="240" w:lineRule="auto"/>
        <w:ind w:left="644"/>
        <w:jc w:val="both"/>
        <w:rPr>
          <w:rFonts w:hint="default" w:ascii="Times New Roman" w:hAnsi="Times New Roman" w:cs="Times New Roman"/>
          <w:b/>
          <w:sz w:val="24"/>
          <w:szCs w:val="24"/>
        </w:rPr>
      </w:pPr>
      <w:r>
        <w:rPr>
          <w:rFonts w:hint="default" w:ascii="Times New Roman" w:hAnsi="Times New Roman" w:cs="Times New Roman"/>
          <w:b/>
          <w:sz w:val="24"/>
          <w:szCs w:val="24"/>
        </w:rPr>
        <w:t>ПРОПИСИ КОЈЕ ЈЕ САМ ОРГАН ДОНЕО:</w:t>
      </w:r>
    </w:p>
    <w:p>
      <w:pPr>
        <w:shd w:val="clear" w:color="auto" w:fill="auto"/>
        <w:autoSpaceDE w:val="0"/>
        <w:autoSpaceDN w:val="0"/>
        <w:adjustRightInd w:val="0"/>
        <w:spacing w:after="0" w:line="240" w:lineRule="auto"/>
        <w:ind w:left="644"/>
        <w:jc w:val="both"/>
        <w:rPr>
          <w:rFonts w:hint="default" w:ascii="Times New Roman" w:hAnsi="Times New Roman" w:cs="Times New Roman"/>
          <w:b/>
          <w:sz w:val="24"/>
          <w:szCs w:val="24"/>
        </w:rPr>
      </w:pP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color w:val="FF0000"/>
          <w:sz w:val="24"/>
          <w:szCs w:val="24"/>
        </w:rPr>
      </w:pPr>
      <w:r>
        <w:rPr>
          <w:rFonts w:hint="default" w:ascii="Times New Roman" w:hAnsi="Times New Roman" w:cs="Times New Roman"/>
          <w:sz w:val="24"/>
          <w:szCs w:val="24"/>
        </w:rPr>
        <w:t>Статут општине Сврљиг („Службени лист града Ниша“, бр. 98/08, 46/10 и 87/11);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Општинском већу општине Сврљиг („Службени лист града Ниша“, 113/08);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Одллука о Општинској управи општине Сврљиг  („Службени лист града Ниша“, 120/08, 31/09 и 64/10);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Одлука о матичним подручјима општине Сврљиг  („Службени лист града Ниша“, бр. 46/2010)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Одлука о мрежи основних школа у општини Сврљиг  („Службени лист града Ниша “, бр. 86/11),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Одлука о признавању права на једнократну новчану помоћ за прворођено дете („Службени лист града Ниша 99/2005 и 34/2010“),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признавању права на једногодишњу новчану помоћ за новорођенчад („Службени лист града Ниша“, бр. 62/11 и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color w:val="FF0000"/>
          <w:sz w:val="24"/>
          <w:szCs w:val="24"/>
        </w:rPr>
      </w:pPr>
      <w:r>
        <w:rPr>
          <w:rFonts w:hint="default" w:ascii="Times New Roman" w:hAnsi="Times New Roman" w:cs="Times New Roman"/>
          <w:sz w:val="24"/>
          <w:szCs w:val="24"/>
        </w:rPr>
        <w:t>Одлука о правима и услугама  из области социјалне заштите у општини Сврљиг („Сл. лист града Ниша“, број 78/11),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остваривању проширених права у социјалној заштити у општини Сврљиг („Службени лист града Ниша“, бр. 57/06),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помоћи незапосленим породиљама до навршене прве године живота детета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финансијској помоћи брачним паровима  („Службени лист града Ниша“, бр. 62/11 и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локалним административним таксама („Службени лист града Ниша“, бр. 120/08 и 46/10),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локалним комуналним таксама („Службени лист града Ниша“, бр.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Одлука о накнадама одборника, чланова општинског већа, чланова радних тела и висини путних трошкова одборника („Службени лист града Ниша“, бр. 120/08);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комуналним делатностима („Службени лист града Ниша“, бр. 40/01, 31/09);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комуналном уређењу општине Сврљиг („Службени лист града Ниша“, бр. 21/02),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локалним и некатегорисаним путевима у општој употреби („Службени лист града Ниша“, бр. 621/02,  40/03 и 3/09),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одржавању чистоће и сметлишта („Службени лист града Ниша“, бр. 40/01),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одржавању гробаља и сахрањивању  („Службени лист града Ниша“, бр. 40/01),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утврђивању назива и обележавању улица, тргова и зграда на територији општине Сврљиг („Службени лист града Ниша“),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постављању мањих монтажних објеката на јавним површинама („Службени лист града Ниша“, бр. 21/05),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јавном превозу путника на територији општине Сврљиг („Службени лист града Ниша“, бр. 10/02),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субвенционисању јавног превоза путника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ограничењу потрошње воде из водоводне мреже Сврљига, Преконоге и Манојлице („Службени лист града Ниша“, бр. 12/01),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јавним чесмама („Службени лист града Ниша“, бр.1/01),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Одлука о условима за држање домаћих животиња ("Службени лист града Ниша, бр.53/02);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4F4F4"/>
        </w:rPr>
        <w:t>Одлука о утврђивању радног времена у трговинским, занатским и угоститељским објектима („Службени лист града Ниша“, бр.</w:t>
      </w:r>
      <w:r>
        <w:rPr>
          <w:rFonts w:hint="default" w:ascii="Times New Roman" w:hAnsi="Times New Roman" w:cs="Times New Roman"/>
          <w:sz w:val="24"/>
          <w:szCs w:val="24"/>
        </w:rPr>
        <w:t xml:space="preserve"> 34/05 и 4/06);</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утврђивању суботе као пијачног дана у Сврљигу („Службени лист града Ниша“, бр. 4/06),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ауто-такси превозу путника на територији општине Сврљиг („Службени лист града Ниша“, бр. 62/11),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утврђивању цена ауто-такси  превоза путника на територији општине Сврљиг („Службени лист града Ниша“, бр. 62/11),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Локални план управљања отпадом  („Службени лист града Ниша“, бр. 27/10),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оснивању буџетског фонда за развој пољопривреде општине Сврљиг („Службени лист града Ниша“, бр. 60/10),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Одлука о оснивању буџетског фонда за заштиту животне средине општине Сврљиг („Службени лист града Ниша“, бр. 60/10),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оснивању буџетског фонда за противпожарну заштиту општине Сврљиг („Службени лист града Ниша“, бр. 60/10),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буџету општине Сврљиг за 2014.годину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висини стопе пореза на имовину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накнади за коришћење грађевинског земљишта („Службени лист града Ниша“, бр. 46/07, 3/09, 79/10, 62/11 и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боравишној такси („Службени лист града Ниша“, бр. 90/07),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одређивању јавног грађевинског земљишта („Службени лист града Ниша“, бр. 9/04),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давању у закуп грађевинског земљишта („Службени лист града Ниша“, бр. 26/05 и 120/08),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 давања у закуп на одређено време неизграђеног јавног грађевинског земљишта („Службени лист града Ниша“, бр. 21/05),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давању у закуп пословног простора општине Сврљиг („Службени лист града Ниша“, бр. 85/08 и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удаљености од суседног објекта  и висини објекта код накнадног издавања грађевинске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Одлука о буџету општине Сврљиг  за 2012. годину („Службени лист града Ниша“, бр. 78/11)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Одлука о примени урбанистичких планова донетих до дана ступања на санагу Закона опланирању и изградњи („Службени лист града Ниша“, бр. 59/03);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накнади з уређивање грађевинског земљишта на подручју градског насеља Сврљиг („Службени лист града Ниша“, бр. 41/11);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утврђивању услова у погледу удаљености од суседног објекта код накнадног издавања грађевинске дозволе („Службени лист града Ниша“, бр. 82/09);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начину и условима прибављања документације у поступцима легализације објеката („Службени лист града Ниша“, бр.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локацији за изградњу и рад постројењан за складиштење, третман или одлагање грађевинског отпада и отпада од рушења објеката на територији општине Сврљиг(„Службени лист града Ниша“, бр. 27/10);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усвајању Локалног акционог плана за младе за период од 2012-2016 године општине Сврљиг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организацији и функционисању цивилне заштите на територији општине Сврљиг („Службени лист града Ниша“, бр. 62/11);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додели општинских јавних признања(„Службени лист града Ниша“, бр.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усвајању Стратегије одрживог развоја општине Сврљиг („Службени лист града Ниша“, бр. 64/10);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Стратегија одрживог развоја општине Сврљиг („Службени лист града Ниша“, бр. 64/10);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усвајању Локалног акционог плана за унапређење положаја избеглих и интерно расељених лица у општини Сврљиг у периоду 2011-2015 године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Одлука о приступању општине Сврљиг Споразуму о оснивању Градске заједнице општина Ниш  („Службени лист града Ниша“, бр. 79/10);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Споразум о оснивању Градске заједнице општина Ниш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формирању Штаба за ванредне ситуације општине Сврљиг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поверавању послова имовинско правне заштите општине Сврљиг („Службени лист града Ниша“, бр. 46/10 и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начину обезбеђивања трошкова превоза („Службени лист града Ниша“, бр. 90/10);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образовању и именовању Општинске изборне комисије општине Сврљиг у сталном саставу („Службени лист града Ниша“, бр. 90/10);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усвајању локалног акционог плана запошљавања општине Сврљиг за 2012-2013 годину („Службени лист града Ниша“, бр.87/11);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Пословник о раду Општинског већа општине Сврљиг („Службени лист града Ниша“, бр. 77/10);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Локални план управљања отпадом 2010-202 („Службени лист града Ниша“, бр. 27/10);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Одлука о приступању изградњи капацитета за претварање енергије ветра у електричну енергију („Службени лист града Ниша“, бр. 23/10); </w:t>
      </w:r>
    </w:p>
    <w:p>
      <w:pPr>
        <w:shd w:val="clear" w:color="auto" w:fill="auto"/>
        <w:autoSpaceDE w:val="0"/>
        <w:autoSpaceDN w:val="0"/>
        <w:adjustRightInd w:val="0"/>
        <w:spacing w:after="0" w:line="240" w:lineRule="auto"/>
        <w:jc w:val="both"/>
        <w:rPr>
          <w:rFonts w:hint="default" w:ascii="Times New Roman" w:hAnsi="Times New Roman" w:cs="Times New Roman"/>
          <w:b/>
          <w:sz w:val="28"/>
          <w:szCs w:val="28"/>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 xml:space="preserve">X  </w:t>
      </w:r>
      <w:r>
        <w:rPr>
          <w:rFonts w:hint="default" w:ascii="Times New Roman" w:hAnsi="Times New Roman" w:cs="Times New Roman"/>
          <w:b/>
          <w:sz w:val="28"/>
          <w:szCs w:val="28"/>
        </w:rPr>
        <w:t>УСЛУГЕ КОЈЕ ОРГАН ПРУЖА ЗАИНТЕРЕСОВАНИМ ЛИЦИМА</w:t>
      </w:r>
    </w:p>
    <w:p>
      <w:pPr>
        <w:shd w:val="clear" w:color="auto" w:fill="auto"/>
        <w:autoSpaceDE w:val="0"/>
        <w:autoSpaceDN w:val="0"/>
        <w:adjustRightInd w:val="0"/>
        <w:spacing w:after="0" w:line="240" w:lineRule="auto"/>
        <w:rPr>
          <w:rFonts w:hint="default" w:ascii="Times New Roman" w:hAnsi="Times New Roman" w:cs="Times New Roman"/>
          <w:sz w:val="24"/>
          <w:szCs w:val="24"/>
        </w:rPr>
      </w:pPr>
    </w:p>
    <w:p>
      <w:pPr>
        <w:shd w:val="clear" w:color="auto" w:fill="auto"/>
        <w:autoSpaceDE w:val="0"/>
        <w:autoSpaceDN w:val="0"/>
        <w:adjustRightInd w:val="0"/>
        <w:spacing w:after="0" w:line="240" w:lineRule="auto"/>
        <w:rPr>
          <w:rFonts w:hint="default" w:ascii="Times New Roman" w:hAnsi="Times New Roman" w:cs="Times New Roman"/>
          <w:b/>
          <w:sz w:val="24"/>
          <w:szCs w:val="24"/>
        </w:rPr>
      </w:pPr>
      <w:r>
        <w:rPr>
          <w:rFonts w:hint="default" w:ascii="Times New Roman" w:hAnsi="Times New Roman" w:cs="Times New Roman"/>
          <w:b/>
          <w:sz w:val="24"/>
          <w:szCs w:val="24"/>
        </w:rPr>
        <w:t>Општинска управа</w:t>
      </w:r>
    </w:p>
    <w:p>
      <w:pPr>
        <w:shd w:val="clear" w:color="auto" w:fill="auto"/>
        <w:autoSpaceDE w:val="0"/>
        <w:autoSpaceDN w:val="0"/>
        <w:adjustRightInd w:val="0"/>
        <w:spacing w:after="0" w:line="240" w:lineRule="auto"/>
        <w:rPr>
          <w:rFonts w:hint="default" w:ascii="Times New Roman" w:hAnsi="Times New Roman" w:cs="Times New Roman"/>
          <w:b/>
          <w:sz w:val="24"/>
          <w:szCs w:val="24"/>
        </w:rPr>
      </w:pPr>
    </w:p>
    <w:p>
      <w:pPr>
        <w:shd w:val="clear" w:color="auto" w:fill="auto"/>
        <w:autoSpaceDE w:val="0"/>
        <w:autoSpaceDN w:val="0"/>
        <w:adjustRightInd w:val="0"/>
        <w:spacing w:after="0" w:line="240" w:lineRule="auto"/>
        <w:rPr>
          <w:rFonts w:hint="default" w:ascii="Times New Roman" w:hAnsi="Times New Roman" w:cs="Times New Roman"/>
          <w:b/>
          <w:sz w:val="24"/>
          <w:szCs w:val="24"/>
        </w:rPr>
      </w:pPr>
      <w:r>
        <w:rPr>
          <w:rFonts w:hint="default" w:ascii="Times New Roman" w:hAnsi="Times New Roman" w:cs="Times New Roman"/>
          <w:b/>
          <w:sz w:val="24"/>
          <w:szCs w:val="24"/>
        </w:rPr>
        <w:t>Одељење за друштвене делатноси и општу управу</w:t>
      </w:r>
    </w:p>
    <w:p>
      <w:pPr>
        <w:shd w:val="clear" w:color="auto" w:fill="auto"/>
        <w:autoSpaceDE w:val="0"/>
        <w:autoSpaceDN w:val="0"/>
        <w:adjustRightInd w:val="0"/>
        <w:spacing w:after="0" w:line="240" w:lineRule="auto"/>
        <w:rPr>
          <w:rFonts w:hint="default" w:ascii="Times New Roman" w:hAnsi="Times New Roman" w:cs="Times New Roman"/>
          <w:b/>
          <w:sz w:val="24"/>
          <w:szCs w:val="24"/>
        </w:rPr>
      </w:pPr>
      <w:r>
        <w:rPr>
          <w:rFonts w:hint="default" w:ascii="Times New Roman" w:hAnsi="Times New Roman" w:cs="Times New Roman"/>
          <w:b/>
          <w:sz w:val="24"/>
          <w:szCs w:val="24"/>
        </w:rPr>
        <w:t>Матични послови и послови из области личног стања грађана: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4"/>
          <w:szCs w:val="24"/>
        </w:rPr>
      </w:pPr>
      <w:r>
        <w:rPr>
          <w:rFonts w:hint="default" w:ascii="Times New Roman" w:hAnsi="Times New Roman" w:cs="Times New Roman"/>
          <w:b/>
          <w:sz w:val="24"/>
          <w:szCs w:val="24"/>
        </w:rPr>
        <w:t>1. Уписи у матичне књиге</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А) Упис чињенице рођења детета у МКР</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Б) Упис у МКВ, односно упис закључења брака</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В) Упис у МКУ, односно упис чињенице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4"/>
          <w:szCs w:val="24"/>
        </w:rPr>
      </w:pPr>
      <w:r>
        <w:rPr>
          <w:rFonts w:hint="default" w:ascii="Times New Roman" w:hAnsi="Times New Roman" w:cs="Times New Roman"/>
          <w:b/>
          <w:sz w:val="24"/>
          <w:szCs w:val="24"/>
        </w:rPr>
        <w:t>2.Издавање исправа из матичних књига и књиге држављана (изводи и уверења)</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А) Издавање извода из матичних књига и књиге држављана</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Б) Уверење о слободном брачном стању</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В) Уверења из матичних књига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4"/>
          <w:szCs w:val="24"/>
        </w:rPr>
      </w:pPr>
      <w:r>
        <w:rPr>
          <w:rFonts w:hint="default" w:ascii="Times New Roman" w:hAnsi="Times New Roman" w:cs="Times New Roman"/>
          <w:b/>
          <w:sz w:val="24"/>
          <w:szCs w:val="24"/>
        </w:rPr>
        <w:t>3. Давање изјаве на записник код матичара</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А) одређивање личног имена детету</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Б) одређивање држављанства</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В) промена презимена</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Г) признање очинства</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Д) промена личног имена детету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4. Уверења о чињеницама о којима се не води службена евиденција</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А) Уверење да је лице у животу</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Б) Уверење о издржавању чланова домаћинства</w:t>
      </w:r>
    </w:p>
    <w:p>
      <w:pPr>
        <w:numPr>
          <w:ilvl w:val="0"/>
          <w:numId w:val="17"/>
        </w:numPr>
        <w:shd w:val="clear" w:color="auto" w:fill="auto"/>
        <w:autoSpaceDE w:val="0"/>
        <w:autoSpaceDN w:val="0"/>
        <w:adjustRightInd w:val="0"/>
        <w:spacing w:after="0" w:line="240" w:lineRule="auto"/>
        <w:ind w:left="142" w:leftChars="0"/>
        <w:rPr>
          <w:rFonts w:hint="default" w:ascii="Times New Roman" w:hAnsi="Times New Roman" w:cs="Times New Roman"/>
          <w:sz w:val="24"/>
          <w:szCs w:val="24"/>
        </w:rPr>
      </w:pPr>
      <w:r>
        <w:rPr>
          <w:rFonts w:hint="default" w:ascii="Times New Roman" w:hAnsi="Times New Roman" w:cs="Times New Roman"/>
          <w:b/>
          <w:sz w:val="24"/>
          <w:szCs w:val="24"/>
        </w:rPr>
        <w:t>Промена имена, презимена или личног имена (донођење решења</w:t>
      </w:r>
      <w:r>
        <w:rPr>
          <w:rFonts w:hint="default" w:ascii="Times New Roman" w:hAnsi="Times New Roman" w:cs="Times New Roman"/>
          <w:sz w:val="24"/>
          <w:szCs w:val="24"/>
        </w:rPr>
        <w:t>)</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А) Промена имена, презимена или личног имена пунолетног лица</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Б) Промена имена, презимена или личног имена малолетног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sz w:val="24"/>
          <w:szCs w:val="24"/>
        </w:rPr>
      </w:pPr>
      <w:r>
        <w:rPr>
          <w:rFonts w:hint="default" w:ascii="Times New Roman" w:hAnsi="Times New Roman" w:cs="Times New Roman"/>
          <w:b/>
          <w:sz w:val="24"/>
          <w:szCs w:val="24"/>
        </w:rPr>
        <w:t>6. Накнадни уписи у матичне књиге рођених, венчаних и умрлих (доношење решења</w:t>
      </w:r>
      <w:r>
        <w:rPr>
          <w:rFonts w:hint="default" w:ascii="Times New Roman" w:hAnsi="Times New Roman" w:cs="Times New Roman"/>
          <w:sz w:val="24"/>
          <w:szCs w:val="24"/>
        </w:rPr>
        <w:t>)</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А) Накнадни упис рођења</w:t>
      </w:r>
    </w:p>
    <w:p>
      <w:pPr>
        <w:shd w:val="clear" w:color="auto" w:fill="auto"/>
        <w:autoSpaceDE w:val="0"/>
        <w:autoSpaceDN w:val="0"/>
        <w:adjustRightInd w:val="0"/>
        <w:spacing w:after="0" w:line="240" w:lineRule="auto"/>
        <w:ind w:left="360"/>
        <w:rPr>
          <w:rFonts w:hint="default" w:ascii="Times New Roman" w:hAnsi="Times New Roman" w:cs="Times New Roman"/>
          <w:sz w:val="24"/>
          <w:szCs w:val="24"/>
        </w:rPr>
      </w:pPr>
      <w:r>
        <w:rPr>
          <w:rFonts w:hint="default" w:ascii="Times New Roman" w:hAnsi="Times New Roman" w:cs="Times New Roman"/>
          <w:sz w:val="24"/>
          <w:szCs w:val="24"/>
        </w:rPr>
        <w:t>Б) Накнадни упис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7. Исправке грешака у матичним књигама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8. Закључење брака преко пуномоћника(доношење решења)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9. Послови бирачког списка</w:t>
      </w:r>
    </w:p>
    <w:p>
      <w:pPr>
        <w:shd w:val="clear" w:color="auto" w:fill="auto"/>
        <w:autoSpaceDE w:val="0"/>
        <w:autoSpaceDN w:val="0"/>
        <w:adjustRightInd w:val="0"/>
        <w:spacing w:after="0" w:line="240" w:lineRule="auto"/>
        <w:ind w:left="502"/>
        <w:rPr>
          <w:rFonts w:hint="default" w:ascii="Times New Roman" w:hAnsi="Times New Roman" w:cs="Times New Roman"/>
          <w:b/>
          <w:sz w:val="24"/>
          <w:szCs w:val="24"/>
        </w:rPr>
      </w:pPr>
      <w:r>
        <w:rPr>
          <w:rFonts w:hint="default" w:ascii="Times New Roman" w:hAnsi="Times New Roman" w:cs="Times New Roman"/>
          <w:b/>
          <w:sz w:val="24"/>
          <w:szCs w:val="24"/>
        </w:rPr>
        <w:t>-доношење решења о упису, брисању и променама података)</w:t>
      </w:r>
    </w:p>
    <w:p>
      <w:pPr>
        <w:shd w:val="clear" w:color="auto" w:fill="auto"/>
        <w:autoSpaceDE w:val="0"/>
        <w:autoSpaceDN w:val="0"/>
        <w:adjustRightInd w:val="0"/>
        <w:spacing w:after="0" w:line="240" w:lineRule="auto"/>
        <w:ind w:left="502"/>
        <w:rPr>
          <w:rFonts w:hint="default" w:ascii="Times New Roman" w:hAnsi="Times New Roman" w:cs="Times New Roman"/>
          <w:b/>
          <w:sz w:val="24"/>
          <w:szCs w:val="24"/>
        </w:rPr>
      </w:pPr>
    </w:p>
    <w:p>
      <w:pPr>
        <w:shd w:val="clear" w:color="auto" w:fill="auto"/>
        <w:autoSpaceDE w:val="0"/>
        <w:autoSpaceDN w:val="0"/>
        <w:adjustRightInd w:val="0"/>
        <w:spacing w:after="0" w:line="240" w:lineRule="auto"/>
        <w:ind w:left="502"/>
        <w:rPr>
          <w:rFonts w:hint="default" w:ascii="Times New Roman" w:hAnsi="Times New Roman" w:cs="Times New Roman"/>
          <w:b/>
          <w:sz w:val="24"/>
          <w:szCs w:val="24"/>
        </w:rPr>
      </w:pPr>
      <w:r>
        <w:rPr>
          <w:rFonts w:hint="default" w:ascii="Times New Roman" w:hAnsi="Times New Roman" w:cs="Times New Roman"/>
          <w:b/>
          <w:sz w:val="24"/>
          <w:szCs w:val="24"/>
        </w:rPr>
        <w:t>Послови писарнице, архиве и регистратурског материјала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 xml:space="preserve">10. Писарница, пријемна канцеларија за пријем поднесака </w:t>
      </w:r>
      <w:r>
        <w:rPr>
          <w:rFonts w:hint="default" w:ascii="Times New Roman" w:hAnsi="Times New Roman" w:cs="Times New Roman"/>
          <w:sz w:val="24"/>
          <w:szCs w:val="24"/>
        </w:rPr>
        <w:t xml:space="preserve">за органе општине и општинску управу, </w:t>
      </w:r>
      <w:r>
        <w:rPr>
          <w:rFonts w:hint="default" w:ascii="Times New Roman" w:hAnsi="Times New Roman" w:cs="Times New Roman"/>
          <w:b/>
          <w:sz w:val="24"/>
          <w:szCs w:val="24"/>
        </w:rPr>
        <w:t xml:space="preserve">архивирање </w:t>
      </w:r>
      <w:r>
        <w:rPr>
          <w:rFonts w:hint="default" w:ascii="Times New Roman" w:hAnsi="Times New Roman" w:cs="Times New Roman"/>
          <w:sz w:val="24"/>
          <w:szCs w:val="24"/>
        </w:rPr>
        <w:t xml:space="preserve">окончаних предмета и </w:t>
      </w:r>
      <w:r>
        <w:rPr>
          <w:rFonts w:hint="default" w:ascii="Times New Roman" w:hAnsi="Times New Roman" w:cs="Times New Roman"/>
          <w:b/>
          <w:sz w:val="24"/>
          <w:szCs w:val="24"/>
        </w:rPr>
        <w:t>издавање преписа из архиве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4"/>
          <w:szCs w:val="24"/>
        </w:rPr>
      </w:pPr>
      <w:r>
        <w:rPr>
          <w:rFonts w:hint="default" w:ascii="Times New Roman" w:hAnsi="Times New Roman" w:cs="Times New Roman"/>
          <w:b/>
          <w:sz w:val="24"/>
          <w:szCs w:val="24"/>
        </w:rPr>
        <w:t>А) Овера потписа, рукописа и преписа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4"/>
          <w:szCs w:val="24"/>
        </w:rPr>
      </w:pPr>
      <w:r>
        <w:rPr>
          <w:rFonts w:hint="default" w:ascii="Times New Roman" w:hAnsi="Times New Roman" w:cs="Times New Roman"/>
          <w:b/>
          <w:sz w:val="24"/>
          <w:szCs w:val="24"/>
        </w:rPr>
        <w:t>Б) Издавање радних књижица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4"/>
          <w:szCs w:val="24"/>
        </w:rPr>
      </w:pPr>
      <w:r>
        <w:rPr>
          <w:rFonts w:hint="default" w:ascii="Times New Roman" w:hAnsi="Times New Roman" w:cs="Times New Roman"/>
          <w:b/>
          <w:sz w:val="24"/>
          <w:szCs w:val="24"/>
        </w:rPr>
        <w:t>В) Изјава са два сведока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4"/>
          <w:szCs w:val="24"/>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4"/>
          <w:szCs w:val="24"/>
        </w:rPr>
      </w:pPr>
      <w:r>
        <w:rPr>
          <w:rFonts w:hint="default" w:ascii="Times New Roman" w:hAnsi="Times New Roman" w:cs="Times New Roman"/>
          <w:b/>
          <w:sz w:val="24"/>
          <w:szCs w:val="24"/>
        </w:rPr>
        <w:t xml:space="preserve">Послови дечје заштите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11. Дечији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12. Родитељски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13. Накнада зараде за време породиљског одсуства, одсуства са рада ради неге детета, одсуства са рада ради посебне неге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14. Једнократна помоћ за новорођенчад</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15. Помоћ мајкама до године дана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 xml:space="preserve">16. Помоћ незапосленим породиљама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17. Једнократна финансијска помоћ брачним паровима</w:t>
      </w:r>
    </w:p>
    <w:p>
      <w:pPr>
        <w:shd w:val="clear" w:color="auto" w:fill="auto"/>
        <w:autoSpaceDE w:val="0"/>
        <w:autoSpaceDN w:val="0"/>
        <w:adjustRightInd w:val="0"/>
        <w:spacing w:after="0" w:line="240" w:lineRule="auto"/>
        <w:ind w:left="142"/>
        <w:rPr>
          <w:rFonts w:hint="default" w:ascii="Times New Roman" w:hAnsi="Times New Roman" w:cs="Times New Roman"/>
          <w:b/>
          <w:sz w:val="24"/>
          <w:szCs w:val="24"/>
        </w:rPr>
      </w:pPr>
    </w:p>
    <w:p>
      <w:pPr>
        <w:shd w:val="clear" w:color="auto" w:fill="auto"/>
        <w:autoSpaceDE w:val="0"/>
        <w:autoSpaceDN w:val="0"/>
        <w:adjustRightInd w:val="0"/>
        <w:spacing w:after="0" w:line="240" w:lineRule="auto"/>
        <w:ind w:left="502"/>
        <w:rPr>
          <w:rFonts w:hint="default" w:ascii="Times New Roman" w:hAnsi="Times New Roman" w:cs="Times New Roman"/>
          <w:b/>
          <w:sz w:val="24"/>
          <w:szCs w:val="24"/>
        </w:rPr>
      </w:pPr>
      <w:r>
        <w:rPr>
          <w:rFonts w:hint="default" w:ascii="Times New Roman" w:hAnsi="Times New Roman" w:cs="Times New Roman"/>
          <w:b/>
          <w:sz w:val="24"/>
          <w:szCs w:val="24"/>
        </w:rPr>
        <w:t>Послови из области борачко-инвалидске заштите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18. Накнада породичне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19. Накнада личне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20. Месечна новчана примања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21. Одобравање новчаних средстава за ортопедска помагала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22. Накнада погребних трошкова у случају смрти инвалида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 xml:space="preserve">23. Утврђивање заосталих примања инвалида </w:t>
      </w:r>
    </w:p>
    <w:p>
      <w:pPr>
        <w:shd w:val="clear" w:color="auto" w:fill="auto"/>
        <w:autoSpaceDE w:val="0"/>
        <w:autoSpaceDN w:val="0"/>
        <w:adjustRightInd w:val="0"/>
        <w:spacing w:after="0" w:line="240" w:lineRule="auto"/>
        <w:rPr>
          <w:rFonts w:hint="default" w:ascii="Times New Roman" w:hAnsi="Times New Roman" w:cs="Times New Roman"/>
          <w:b/>
          <w:sz w:val="24"/>
          <w:szCs w:val="24"/>
        </w:rPr>
      </w:pPr>
    </w:p>
    <w:p>
      <w:pPr>
        <w:shd w:val="clear" w:color="auto" w:fill="auto"/>
        <w:autoSpaceDE w:val="0"/>
        <w:autoSpaceDN w:val="0"/>
        <w:adjustRightInd w:val="0"/>
        <w:spacing w:after="0" w:line="240" w:lineRule="auto"/>
        <w:ind w:left="502"/>
        <w:rPr>
          <w:rFonts w:hint="default" w:ascii="Times New Roman" w:hAnsi="Times New Roman" w:cs="Times New Roman"/>
          <w:b/>
          <w:sz w:val="24"/>
          <w:szCs w:val="24"/>
        </w:rPr>
      </w:pPr>
      <w:r>
        <w:rPr>
          <w:rFonts w:hint="default" w:ascii="Times New Roman" w:hAnsi="Times New Roman" w:cs="Times New Roman"/>
          <w:b/>
          <w:sz w:val="24"/>
          <w:szCs w:val="24"/>
        </w:rPr>
        <w:t>Општи послови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24. Издавање уверења за ученичке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25. Издавање уверења за студентске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26. Издавање уверења за ученичке/студентске стипендије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4"/>
          <w:szCs w:val="24"/>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4"/>
          <w:szCs w:val="24"/>
        </w:rPr>
      </w:pPr>
      <w:r>
        <w:rPr>
          <w:rFonts w:hint="default" w:ascii="Times New Roman" w:hAnsi="Times New Roman" w:cs="Times New Roman"/>
          <w:b/>
          <w:sz w:val="24"/>
          <w:szCs w:val="24"/>
        </w:rPr>
        <w:t>Послови из области привреде</w:t>
      </w:r>
      <w:r>
        <w:rPr>
          <w:rFonts w:hint="default" w:ascii="Times New Roman" w:hAnsi="Times New Roman" w:cs="Times New Roman"/>
          <w:b/>
          <w:sz w:val="24"/>
          <w:szCs w:val="24"/>
        </w:rPr>
        <w:tab/>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27. Пријем пријава за регистрацију предузетника и промене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28. Уверења о вођењу радње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29. Решење о превођењу пољопривредног земљишта у грађевинско</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30. Решење о издавању водних услова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31. Решење о издавању водопривредне сагласности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32. Решење о издавању водне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33. Издавање дозволе за управљање отпадом</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34. Решење о одобравању обављања такси превоза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35. Решења о техничкој регулацији саобраћаја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36. Овера реда вожње за линијски превоз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37. Пружање помоћи пољопривредницима за регистрацију пољопривредних газдинстава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38. Решење о потреби процене утицаја на животну средину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39. Решење о обиму и садржају процене утицаја на животну средину</w:t>
      </w:r>
    </w:p>
    <w:p>
      <w:pPr>
        <w:shd w:val="clear" w:color="auto" w:fill="auto"/>
        <w:autoSpaceDE w:val="0"/>
        <w:autoSpaceDN w:val="0"/>
        <w:adjustRightInd w:val="0"/>
        <w:spacing w:after="0" w:line="240" w:lineRule="auto"/>
        <w:ind w:left="502"/>
        <w:rPr>
          <w:rFonts w:hint="default" w:ascii="Times New Roman" w:hAnsi="Times New Roman" w:cs="Times New Roman"/>
          <w:b/>
          <w:sz w:val="24"/>
          <w:szCs w:val="24"/>
        </w:rPr>
      </w:pPr>
    </w:p>
    <w:p>
      <w:pPr>
        <w:shd w:val="clear" w:color="auto" w:fill="auto"/>
        <w:autoSpaceDE w:val="0"/>
        <w:autoSpaceDN w:val="0"/>
        <w:adjustRightInd w:val="0"/>
        <w:spacing w:after="0" w:line="240" w:lineRule="auto"/>
        <w:ind w:left="502"/>
        <w:rPr>
          <w:rFonts w:hint="default" w:ascii="Times New Roman" w:hAnsi="Times New Roman" w:cs="Times New Roman"/>
          <w:b/>
          <w:sz w:val="24"/>
          <w:szCs w:val="24"/>
        </w:rPr>
      </w:pPr>
      <w:r>
        <w:rPr>
          <w:rFonts w:hint="default" w:ascii="Times New Roman" w:hAnsi="Times New Roman" w:cs="Times New Roman"/>
          <w:b/>
          <w:sz w:val="24"/>
          <w:szCs w:val="24"/>
        </w:rPr>
        <w:t>Послови урбанизма и грађевинарства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40. Давање обавештења о намени зоне или целине, односно о намени грађевинске парцеле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41. Издавање локацијске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42. Информације о локацији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43. Решења за која се не издаје грађевинска дозвола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44. Решења о уклањању објеката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45. Решења о грађевинској дозволи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46. Решење о грађевинској дозволи услед промене у току грађења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 xml:space="preserve">47. Решења о употребној дозволи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48. Решења о извршеном техничком прегледу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49. Пријава почетка извођења радова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50. Издавање уверења о старости објекта изграђених пре 1971.године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51. Уверења о старости објекта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52. Доношење решења у поступку легализације за физичка и правна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53. Решења о заузећу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54. Решења о раскопавању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55. Решења о постављању рекламе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56. Парцелација и препарцелација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57. Исправке граница суседних парцела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4"/>
          <w:szCs w:val="24"/>
        </w:rPr>
      </w:pPr>
      <w:r>
        <w:rPr>
          <w:rFonts w:hint="default" w:ascii="Times New Roman" w:hAnsi="Times New Roman" w:cs="Times New Roman"/>
          <w:b/>
          <w:sz w:val="24"/>
          <w:szCs w:val="24"/>
        </w:rPr>
        <w:t>58. Имовински послови</w:t>
      </w:r>
    </w:p>
    <w:p>
      <w:pPr>
        <w:pStyle w:val="61"/>
        <w:shd w:val="clear" w:color="auto" w:fill="auto"/>
        <w:ind w:left="502"/>
        <w:rPr>
          <w:rFonts w:hint="default" w:ascii="Times New Roman" w:hAnsi="Times New Roman" w:cs="Times New Roman"/>
          <w:b/>
          <w:sz w:val="24"/>
          <w:szCs w:val="24"/>
        </w:rPr>
      </w:pPr>
      <w:r>
        <w:rPr>
          <w:rFonts w:hint="default" w:ascii="Times New Roman" w:hAnsi="Times New Roman" w:cs="Times New Roman"/>
          <w:b/>
          <w:sz w:val="24"/>
          <w:szCs w:val="24"/>
        </w:rPr>
        <w:t>А) Конверзија права коришћења у право својине</w:t>
      </w:r>
    </w:p>
    <w:p>
      <w:pPr>
        <w:pStyle w:val="61"/>
        <w:shd w:val="clear" w:color="auto" w:fill="auto"/>
        <w:ind w:left="502"/>
        <w:rPr>
          <w:rFonts w:hint="default" w:ascii="Times New Roman" w:hAnsi="Times New Roman" w:cs="Times New Roman"/>
          <w:b/>
          <w:sz w:val="24"/>
          <w:szCs w:val="24"/>
        </w:rPr>
      </w:pPr>
      <w:r>
        <w:rPr>
          <w:rFonts w:hint="default" w:ascii="Times New Roman" w:hAnsi="Times New Roman" w:cs="Times New Roman"/>
          <w:b/>
          <w:sz w:val="24"/>
          <w:szCs w:val="24"/>
        </w:rPr>
        <w:t>Б) Издавање уверења</w:t>
      </w:r>
    </w:p>
    <w:p>
      <w:pPr>
        <w:pStyle w:val="61"/>
        <w:numPr>
          <w:numId w:val="0"/>
        </w:numPr>
        <w:shd w:val="clear" w:color="auto" w:fill="auto"/>
        <w:spacing w:after="0"/>
        <w:ind w:left="142" w:leftChars="0"/>
        <w:rPr>
          <w:rFonts w:hint="default" w:ascii="Times New Roman" w:hAnsi="Times New Roman" w:cs="Times New Roman"/>
          <w:b/>
          <w:sz w:val="24"/>
          <w:szCs w:val="24"/>
        </w:rPr>
      </w:pPr>
      <w:r>
        <w:rPr>
          <w:rFonts w:hint="default" w:ascii="Times New Roman" w:hAnsi="Times New Roman" w:cs="Times New Roman"/>
          <w:b/>
          <w:sz w:val="24"/>
          <w:szCs w:val="24"/>
        </w:rPr>
        <w:t>Послови локалне пореске администрације</w:t>
      </w:r>
    </w:p>
    <w:p>
      <w:pPr>
        <w:pStyle w:val="61"/>
        <w:shd w:val="clear" w:color="auto" w:fill="auto"/>
        <w:spacing w:after="0"/>
        <w:ind w:left="502"/>
        <w:rPr>
          <w:rFonts w:hint="default" w:ascii="Times New Roman" w:hAnsi="Times New Roman" w:cs="Times New Roman"/>
          <w:sz w:val="24"/>
          <w:szCs w:val="24"/>
        </w:rPr>
      </w:pPr>
      <w:r>
        <w:rPr>
          <w:rFonts w:hint="default" w:ascii="Times New Roman" w:hAnsi="Times New Roman" w:cs="Times New Roman"/>
          <w:sz w:val="24"/>
          <w:szCs w:val="24"/>
        </w:rPr>
        <w:t>Пружање услуга свим пореским обвезницима:</w:t>
      </w:r>
    </w:p>
    <w:p>
      <w:pPr>
        <w:pStyle w:val="61"/>
        <w:shd w:val="clear" w:color="auto" w:fill="auto"/>
        <w:spacing w:after="0"/>
        <w:ind w:left="502"/>
        <w:rPr>
          <w:rFonts w:hint="default" w:ascii="Times New Roman" w:hAnsi="Times New Roman" w:cs="Times New Roman"/>
          <w:sz w:val="24"/>
          <w:szCs w:val="24"/>
        </w:rPr>
      </w:pPr>
      <w:r>
        <w:rPr>
          <w:rFonts w:hint="default" w:ascii="Times New Roman" w:hAnsi="Times New Roman" w:cs="Times New Roman"/>
          <w:sz w:val="24"/>
          <w:szCs w:val="24"/>
        </w:rPr>
        <w:t>-путем писаног захтева обвезника</w:t>
      </w:r>
    </w:p>
    <w:p>
      <w:pPr>
        <w:pStyle w:val="61"/>
        <w:shd w:val="clear" w:color="auto" w:fill="auto"/>
        <w:spacing w:after="0"/>
        <w:ind w:left="502"/>
        <w:rPr>
          <w:rFonts w:hint="default" w:ascii="Times New Roman" w:hAnsi="Times New Roman" w:cs="Times New Roman"/>
          <w:sz w:val="24"/>
          <w:szCs w:val="24"/>
        </w:rPr>
      </w:pPr>
      <w:r>
        <w:rPr>
          <w:rFonts w:hint="default" w:ascii="Times New Roman" w:hAnsi="Times New Roman" w:cs="Times New Roman"/>
          <w:sz w:val="24"/>
          <w:szCs w:val="24"/>
        </w:rPr>
        <w:t>-непосредним пријемом пореских обвезника</w:t>
      </w:r>
    </w:p>
    <w:p>
      <w:pPr>
        <w:pStyle w:val="61"/>
        <w:shd w:val="clear" w:color="auto" w:fill="auto"/>
        <w:spacing w:after="0"/>
        <w:ind w:left="502"/>
        <w:rPr>
          <w:rFonts w:hint="default" w:ascii="Times New Roman" w:hAnsi="Times New Roman" w:cs="Times New Roman"/>
          <w:sz w:val="24"/>
          <w:szCs w:val="24"/>
        </w:rPr>
      </w:pPr>
      <w:r>
        <w:rPr>
          <w:rFonts w:hint="default" w:ascii="Times New Roman" w:hAnsi="Times New Roman" w:cs="Times New Roman"/>
          <w:sz w:val="24"/>
          <w:szCs w:val="24"/>
        </w:rPr>
        <w:t>-телефонски</w:t>
      </w:r>
    </w:p>
    <w:p>
      <w:pPr>
        <w:shd w:val="clear" w:color="auto" w:fill="auto"/>
        <w:autoSpaceDE w:val="0"/>
        <w:autoSpaceDN w:val="0"/>
        <w:adjustRightInd w:val="0"/>
        <w:spacing w:after="100" w:afterAutospacing="1" w:line="240" w:lineRule="auto"/>
        <w:ind w:left="502"/>
        <w:jc w:val="both"/>
        <w:rPr>
          <w:rFonts w:hint="default" w:ascii="Times New Roman" w:hAnsi="Times New Roman" w:cs="Times New Roman"/>
          <w:sz w:val="24"/>
          <w:szCs w:val="24"/>
        </w:rPr>
      </w:pPr>
    </w:p>
    <w:p>
      <w:pPr>
        <w:shd w:val="clear" w:color="auto" w:fill="auto"/>
        <w:autoSpaceDE w:val="0"/>
        <w:autoSpaceDN w:val="0"/>
        <w:adjustRightInd w:val="0"/>
        <w:spacing w:after="100" w:afterAutospacing="1" w:line="240" w:lineRule="auto"/>
        <w:ind w:left="502"/>
        <w:jc w:val="both"/>
        <w:rPr>
          <w:rFonts w:hint="default" w:ascii="Times New Roman" w:hAnsi="Times New Roman" w:cs="Times New Roman"/>
          <w:sz w:val="24"/>
          <w:szCs w:val="24"/>
        </w:rPr>
      </w:pPr>
    </w:p>
    <w:p>
      <w:pPr>
        <w:shd w:val="clear" w:color="auto" w:fill="auto"/>
        <w:autoSpaceDE w:val="0"/>
        <w:autoSpaceDN w:val="0"/>
        <w:adjustRightInd w:val="0"/>
        <w:spacing w:after="100" w:afterAutospacing="1" w:line="240" w:lineRule="auto"/>
        <w:ind w:left="502"/>
        <w:jc w:val="both"/>
        <w:rPr>
          <w:rFonts w:hint="default" w:ascii="Times New Roman" w:hAnsi="Times New Roman" w:cs="Times New Roman"/>
          <w:sz w:val="24"/>
          <w:szCs w:val="24"/>
        </w:rPr>
      </w:pPr>
    </w:p>
    <w:p>
      <w:pPr>
        <w:shd w:val="clear" w:color="auto" w:fill="auto"/>
        <w:autoSpaceDE w:val="0"/>
        <w:autoSpaceDN w:val="0"/>
        <w:adjustRightInd w:val="0"/>
        <w:spacing w:after="100" w:afterAutospacing="1" w:line="240" w:lineRule="auto"/>
        <w:ind w:left="502"/>
        <w:jc w:val="both"/>
        <w:rPr>
          <w:rFonts w:hint="default" w:ascii="Times New Roman" w:hAnsi="Times New Roman" w:cs="Times New Roman"/>
          <w:sz w:val="24"/>
          <w:szCs w:val="24"/>
        </w:rPr>
      </w:pPr>
    </w:p>
    <w:p>
      <w:pPr>
        <w:shd w:val="clear" w:color="auto" w:fill="auto"/>
        <w:autoSpaceDE w:val="0"/>
        <w:autoSpaceDN w:val="0"/>
        <w:adjustRightInd w:val="0"/>
        <w:spacing w:after="100" w:afterAutospacing="1" w:line="240" w:lineRule="auto"/>
        <w:ind w:left="502"/>
        <w:jc w:val="both"/>
        <w:rPr>
          <w:rFonts w:hint="default" w:ascii="Times New Roman" w:hAnsi="Times New Roman" w:cs="Times New Roman"/>
          <w:sz w:val="24"/>
          <w:szCs w:val="24"/>
        </w:rPr>
      </w:pPr>
    </w:p>
    <w:p>
      <w:pPr>
        <w:shd w:val="clear" w:color="auto" w:fill="auto"/>
        <w:autoSpaceDE w:val="0"/>
        <w:autoSpaceDN w:val="0"/>
        <w:adjustRightInd w:val="0"/>
        <w:spacing w:after="100" w:afterAutospacing="1" w:line="240" w:lineRule="auto"/>
        <w:ind w:left="502"/>
        <w:jc w:val="both"/>
        <w:rPr>
          <w:rFonts w:hint="default" w:ascii="Times New Roman" w:hAnsi="Times New Roman" w:cs="Times New Roman"/>
          <w:sz w:val="24"/>
          <w:szCs w:val="24"/>
        </w:rPr>
      </w:pPr>
    </w:p>
    <w:p>
      <w:pPr>
        <w:shd w:val="clear" w:color="auto" w:fill="auto"/>
        <w:autoSpaceDE w:val="0"/>
        <w:autoSpaceDN w:val="0"/>
        <w:adjustRightInd w:val="0"/>
        <w:spacing w:after="0" w:line="240" w:lineRule="auto"/>
        <w:ind w:left="502"/>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 xml:space="preserve">XI </w:t>
      </w:r>
      <w:r>
        <w:rPr>
          <w:rFonts w:hint="default" w:ascii="Times New Roman" w:hAnsi="Times New Roman" w:cs="Times New Roman"/>
          <w:b/>
          <w:sz w:val="28"/>
          <w:szCs w:val="28"/>
        </w:rPr>
        <w:t xml:space="preserve"> ПОСТУПАК РАДИ ПРУЖАЊА УСЛУГА</w:t>
      </w:r>
    </w:p>
    <w:p>
      <w:pPr>
        <w:shd w:val="clear" w:color="auto" w:fill="auto"/>
        <w:autoSpaceDE w:val="0"/>
        <w:autoSpaceDN w:val="0"/>
        <w:adjustRightInd w:val="0"/>
        <w:spacing w:after="0" w:line="240" w:lineRule="auto"/>
        <w:ind w:left="502"/>
        <w:rPr>
          <w:rFonts w:hint="default" w:ascii="Times New Roman" w:hAnsi="Times New Roman" w:cs="Times New Roman"/>
          <w:b/>
          <w:sz w:val="24"/>
          <w:szCs w:val="24"/>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pPr>
        <w:shd w:val="clear" w:color="auto" w:fill="auto"/>
        <w:autoSpaceDE w:val="0"/>
        <w:autoSpaceDN w:val="0"/>
        <w:adjustRightInd w:val="0"/>
        <w:spacing w:after="0" w:line="240" w:lineRule="auto"/>
        <w:ind w:left="502"/>
        <w:jc w:val="both"/>
        <w:rPr>
          <w:rFonts w:hint="default" w:ascii="Times New Roman" w:hAnsi="Times New Roman" w:cs="Times New Roman"/>
          <w:sz w:val="28"/>
          <w:szCs w:val="28"/>
        </w:rPr>
      </w:pPr>
    </w:p>
    <w:p>
      <w:pPr>
        <w:shd w:val="clear" w:color="auto" w:fill="auto"/>
        <w:autoSpaceDE w:val="0"/>
        <w:autoSpaceDN w:val="0"/>
        <w:adjustRightInd w:val="0"/>
        <w:spacing w:after="0" w:line="240" w:lineRule="auto"/>
        <w:ind w:left="502"/>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XII</w:t>
      </w:r>
      <w:r>
        <w:rPr>
          <w:rFonts w:hint="default" w:ascii="Times New Roman" w:hAnsi="Times New Roman" w:cs="Times New Roman"/>
          <w:b/>
          <w:sz w:val="28"/>
          <w:szCs w:val="28"/>
        </w:rPr>
        <w:t xml:space="preserve">  ПРЕГЛЕД ПОДАТАКА О ПРУЖЕНИМ УСЛУГАМА</w:t>
      </w:r>
    </w:p>
    <w:p>
      <w:pPr>
        <w:shd w:val="clear" w:color="auto" w:fill="auto"/>
        <w:autoSpaceDE w:val="0"/>
        <w:autoSpaceDN w:val="0"/>
        <w:adjustRightInd w:val="0"/>
        <w:spacing w:after="0" w:line="240" w:lineRule="auto"/>
        <w:ind w:left="502"/>
        <w:jc w:val="both"/>
        <w:rPr>
          <w:rFonts w:hint="default" w:ascii="Times New Roman" w:hAnsi="Times New Roman" w:cs="Times New Roman"/>
          <w:b/>
          <w:sz w:val="24"/>
          <w:szCs w:val="24"/>
        </w:rPr>
      </w:pPr>
    </w:p>
    <w:p>
      <w:pPr>
        <w:shd w:val="clear" w:color="auto" w:fill="auto"/>
        <w:autoSpaceDE w:val="0"/>
        <w:autoSpaceDN w:val="0"/>
        <w:adjustRightInd w:val="0"/>
        <w:spacing w:after="0" w:line="240" w:lineRule="auto"/>
        <w:ind w:left="502"/>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Преглед податак о пруженим услугама дат је у поглављу број </w:t>
      </w:r>
      <w:r>
        <w:rPr>
          <w:rFonts w:hint="default" w:ascii="Times New Roman" w:hAnsi="Times New Roman" w:cs="Times New Roman"/>
          <w:sz w:val="24"/>
          <w:szCs w:val="24"/>
          <w:lang w:val="en-US"/>
        </w:rPr>
        <w:t>VIII.</w:t>
      </w:r>
    </w:p>
    <w:p>
      <w:pPr>
        <w:shd w:val="clear" w:color="auto" w:fill="auto"/>
        <w:autoSpaceDE w:val="0"/>
        <w:autoSpaceDN w:val="0"/>
        <w:adjustRightInd w:val="0"/>
        <w:spacing w:after="0" w:line="240" w:lineRule="auto"/>
        <w:ind w:left="502"/>
        <w:jc w:val="both"/>
        <w:rPr>
          <w:rFonts w:hint="default" w:ascii="Times New Roman" w:hAnsi="Times New Roman" w:cs="Times New Roman"/>
          <w:sz w:val="24"/>
          <w:szCs w:val="24"/>
          <w:lang w:val="en-US"/>
        </w:rPr>
      </w:pPr>
    </w:p>
    <w:p>
      <w:pPr>
        <w:pStyle w:val="4"/>
        <w:shd w:val="clear" w:color="auto" w:fill="auto"/>
        <w:jc w:val="both"/>
        <w:rPr>
          <w:rFonts w:hint="default" w:ascii="Times New Roman" w:hAnsi="Times New Roman" w:cs="Times New Roman"/>
          <w:b/>
          <w:sz w:val="28"/>
          <w:szCs w:val="28"/>
        </w:rPr>
      </w:pPr>
    </w:p>
    <w:p>
      <w:pPr>
        <w:pStyle w:val="4"/>
        <w:shd w:val="clear" w:color="auto" w:fill="auto"/>
        <w:spacing w:line="0" w:lineRule="atLeast"/>
        <w:jc w:val="center"/>
        <w:rPr>
          <w:rFonts w:hint="default" w:ascii="Times New Roman" w:hAnsi="Times New Roman" w:cs="Times New Roman"/>
          <w:b/>
          <w:sz w:val="28"/>
          <w:szCs w:val="28"/>
        </w:rPr>
      </w:pPr>
      <w:r>
        <w:rPr>
          <w:rFonts w:hint="default" w:ascii="Times New Roman" w:hAnsi="Times New Roman" w:cs="Times New Roman"/>
          <w:b/>
          <w:sz w:val="28"/>
          <w:szCs w:val="28"/>
        </w:rPr>
        <w:t>XIII  ПОДАЦИ О ПРИХОДИМА И РАСХОДИМА</w:t>
      </w:r>
    </w:p>
    <w:p>
      <w:pPr>
        <w:widowControl w:val="0"/>
        <w:shd w:val="clear" w:color="auto" w:fill="auto"/>
        <w:suppressAutoHyphens/>
        <w:spacing w:after="0" w:line="0" w:lineRule="atLeast"/>
        <w:rPr>
          <w:rFonts w:hint="default" w:ascii="Times New Roman" w:hAnsi="Times New Roman" w:eastAsia="Lucida Sans Unicode" w:cs="Times New Roman"/>
          <w:b/>
          <w:bCs/>
          <w:kern w:val="1"/>
          <w:sz w:val="24"/>
          <w:szCs w:val="24"/>
          <w:lang w:eastAsia="ar-SA"/>
        </w:rPr>
      </w:pPr>
    </w:p>
    <w:p>
      <w:pPr>
        <w:widowControl w:val="0"/>
        <w:shd w:val="clear" w:color="auto" w:fill="auto"/>
        <w:suppressAutoHyphens/>
        <w:spacing w:after="0" w:line="0" w:lineRule="atLeast"/>
        <w:jc w:val="center"/>
        <w:rPr>
          <w:rFonts w:hint="default" w:ascii="Times New Roman" w:hAnsi="Times New Roman" w:eastAsia="Lucida Sans Unicode" w:cs="Times New Roman"/>
          <w:b/>
          <w:bCs/>
          <w:kern w:val="1"/>
          <w:sz w:val="24"/>
          <w:szCs w:val="24"/>
          <w:lang w:val="en-US" w:eastAsia="ar-SA"/>
        </w:rPr>
      </w:pPr>
    </w:p>
    <w:p>
      <w:pPr>
        <w:jc w:val="right"/>
        <w:rPr>
          <w:rFonts w:hint="default" w:ascii="Times New Roman" w:hAnsi="Times New Roman" w:cs="Times New Roman"/>
          <w:b/>
          <w:bCs/>
        </w:rPr>
      </w:pPr>
    </w:p>
    <w:p>
      <w:pPr>
        <w:jc w:val="both"/>
        <w:rPr>
          <w:rFonts w:hint="default" w:ascii="Times New Roman" w:hAnsi="Times New Roman" w:cs="Times New Roman"/>
          <w:b/>
          <w:bCs/>
          <w:lang w:val="en-US"/>
        </w:rPr>
      </w:pPr>
      <w:r>
        <w:rPr>
          <w:rFonts w:hint="default" w:ascii="Times New Roman" w:hAnsi="Times New Roman" w:cs="Times New Roman"/>
        </w:rPr>
        <w:tab/>
      </w:r>
      <w:r>
        <w:rPr>
          <w:rFonts w:hint="default" w:ascii="Times New Roman" w:hAnsi="Times New Roman" w:cs="Times New Roman"/>
        </w:rPr>
        <w:t>На основу члана 43. Закона о буџетском систему (“Службени гласник РС”, бр.54/2009, 73/2010, 101/2010, 101/2011, 93/2012, 62/2013, 63/2013 – испр. и 108/2013 ), члана 32. Закона о локалној самоуправи (“Службени гласник РС”, број 129/2007 и 83/2014 – др.закон) и члана 39. Статута општине Сврљиг, Скупштина општине Сврљиг је на седници од 24.12.2014. године, донела</w:t>
      </w:r>
    </w:p>
    <w:p>
      <w:pPr>
        <w:jc w:val="center"/>
        <w:rPr>
          <w:rFonts w:hint="default" w:ascii="Times New Roman" w:hAnsi="Times New Roman" w:cs="Times New Roman"/>
          <w:b/>
          <w:bCs/>
        </w:rPr>
      </w:pPr>
      <w:r>
        <w:rPr>
          <w:rFonts w:hint="default" w:ascii="Times New Roman" w:hAnsi="Times New Roman" w:cs="Times New Roman"/>
          <w:b/>
          <w:bCs/>
        </w:rPr>
        <w:t>ОДЛУКУ</w:t>
      </w:r>
    </w:p>
    <w:p>
      <w:pPr>
        <w:jc w:val="center"/>
        <w:rPr>
          <w:rFonts w:hint="default" w:ascii="Times New Roman" w:hAnsi="Times New Roman" w:cs="Times New Roman"/>
          <w:b/>
          <w:bCs/>
          <w:lang w:val="en-US"/>
        </w:rPr>
      </w:pPr>
      <w:r>
        <w:rPr>
          <w:rFonts w:hint="default" w:ascii="Times New Roman" w:hAnsi="Times New Roman" w:cs="Times New Roman"/>
          <w:b/>
          <w:bCs/>
        </w:rPr>
        <w:t>О БУЏЕТУ ОПШТИНЕ СВРЉИГ ЗА 2015. ГОДИНУ</w:t>
      </w:r>
    </w:p>
    <w:p>
      <w:pPr>
        <w:jc w:val="center"/>
        <w:rPr>
          <w:rFonts w:hint="default" w:ascii="Times New Roman" w:hAnsi="Times New Roman" w:cs="Times New Roman"/>
          <w:b/>
          <w:bCs/>
          <w:lang w:val="en-US"/>
        </w:rPr>
      </w:pPr>
      <w:r>
        <w:rPr>
          <w:rFonts w:hint="default" w:ascii="Times New Roman" w:hAnsi="Times New Roman" w:cs="Times New Roman"/>
          <w:b/>
          <w:bCs/>
        </w:rPr>
        <w:t>I ОПШТИ ДЕО</w:t>
      </w:r>
    </w:p>
    <w:p>
      <w:pPr>
        <w:jc w:val="center"/>
        <w:rPr>
          <w:rFonts w:hint="default" w:ascii="Times New Roman" w:hAnsi="Times New Roman" w:cs="Times New Roman"/>
        </w:rPr>
      </w:pPr>
      <w:r>
        <w:rPr>
          <w:rFonts w:hint="default" w:ascii="Times New Roman" w:hAnsi="Times New Roman" w:cs="Times New Roman"/>
        </w:rPr>
        <w:t>Члан 1.</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Приходи и примања, расходи и издаци буџета општине Сврљиг за 2015. годину (у даљем тексту буџет ), састоје се од :</w:t>
      </w:r>
    </w:p>
    <w:p>
      <w:pPr>
        <w:jc w:val="both"/>
        <w:rPr>
          <w:rFonts w:hint="default" w:ascii="Times New Roman" w:hAnsi="Times New Roman" w:cs="Times New Roman"/>
        </w:rPr>
      </w:pPr>
    </w:p>
    <w:tbl>
      <w:tblPr>
        <w:tblW w:w="9622"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545"/>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rPr>
            </w:pPr>
            <w:r>
              <w:rPr>
                <w:rFonts w:hint="default" w:ascii="Times New Roman" w:hAnsi="Times New Roman" w:cs="Times New Roman"/>
                <w:color w:val="000000"/>
              </w:rPr>
              <w:t>ОПИС</w:t>
            </w:r>
          </w:p>
        </w:tc>
        <w:tc>
          <w:tcPr>
            <w:tcW w:w="207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color w:val="000000"/>
              </w:rPr>
            </w:pPr>
            <w:r>
              <w:rPr>
                <w:rFonts w:hint="default" w:ascii="Times New Roman" w:hAnsi="Times New Roman" w:cs="Times New Roman"/>
                <w:color w:val="000000"/>
              </w:rPr>
              <w:t xml:space="preserve">Износ </w:t>
            </w:r>
          </w:p>
          <w:p>
            <w:pPr>
              <w:pStyle w:val="84"/>
              <w:jc w:val="center"/>
              <w:rPr>
                <w:rFonts w:hint="default" w:ascii="Times New Roman" w:hAnsi="Times New Roman" w:cs="Times New Roman"/>
                <w:color w:val="000000"/>
              </w:rPr>
            </w:pPr>
            <w:r>
              <w:rPr>
                <w:rFonts w:hint="default" w:ascii="Times New Roman" w:hAnsi="Times New Roman" w:cs="Times New Roman"/>
                <w:color w:val="000000"/>
              </w:rPr>
              <w:t>у динарима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А. РАЧУН ПРИХОДА И ПРИМАЊА, РАСХОДА И ИЗДАТАКА</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 Укупни приходи и примања од продаје нефинансијске имовине</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641.820.000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1.1. ТЕКУЋИ ПРИХОДИ у чему:</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616.820.000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буџетска средства</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616.820.000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сопствени приходи</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донације</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1.2. ПРИМАЊА ОД ПРОДАЈЕ НЕФИНАНСИЈСКЕ ИМОВИНЕ </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1.3.ПРЕНЕТА НЕУТРОШЕНА  СРЕДСТВА ИЗ ПРЕТХОДНЕ ГОДИНЕ (класа 3)</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2. Укупни расходи и издаци за набавку нефинансијске имовине </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641.820.000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2.1. ТЕКУЋИ РАСХОДИ  (класа 4) у чему:</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447.950.000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текући буџетски расходи</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447.950.000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 расходи из сопствених средстава </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донације</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2.2. ИЗДАЦИ ЗА НАБАВКУ НЕФИНАНСИЈСКЕ ИМОВИНЕ  (класа 5) у чему:</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193.870.000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текући буџетски расходи</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193.870.000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 расходи из сопствених средстава </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донације</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БУЏЕТСКИ СУФИЦИТ/ДЕФИЦИТ</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Издаци за набавку финансијске имовине</w:t>
            </w:r>
          </w:p>
          <w:p>
            <w:pPr>
              <w:pStyle w:val="84"/>
              <w:rPr>
                <w:rFonts w:hint="default" w:ascii="Times New Roman" w:hAnsi="Times New Roman" w:cs="Times New Roman"/>
                <w:sz w:val="20"/>
                <w:szCs w:val="20"/>
              </w:rPr>
            </w:pPr>
            <w:r>
              <w:rPr>
                <w:rFonts w:hint="default" w:ascii="Times New Roman" w:hAnsi="Times New Roman" w:cs="Times New Roman"/>
                <w:sz w:val="20"/>
                <w:szCs w:val="20"/>
              </w:rPr>
              <w:t xml:space="preserve"> ( у циљу спровођења јавних политика )</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УКУПАН ФИСКАЛНИ СУФИЦИТ/ДЕФИЦИТ</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Б. РАЧУН ФИНАНСИРАЊА</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Примања од продаје финансијске имовине</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Примања од задуживања</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Неутрошена средства из претходних година</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Издаци за  отплату главнице дуга</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54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НЕТО ФИНАНСИРАЊЕ</w:t>
            </w:r>
          </w:p>
        </w:tc>
        <w:tc>
          <w:tcPr>
            <w:tcW w:w="207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25.000.000</w:t>
            </w:r>
          </w:p>
        </w:tc>
      </w:tr>
    </w:tbl>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Приходи и примања, расходи и издаци буџета утврђени су у следећим износима:</w:t>
      </w:r>
    </w:p>
    <w:tbl>
      <w:tblPr>
        <w:tblW w:w="9591"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330"/>
        <w:gridCol w:w="1320"/>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p>
          <w:p>
            <w:pPr>
              <w:pStyle w:val="84"/>
              <w:jc w:val="center"/>
              <w:rPr>
                <w:rFonts w:hint="default" w:ascii="Times New Roman" w:hAnsi="Times New Roman" w:cs="Times New Roman"/>
                <w:b/>
                <w:bCs/>
                <w:sz w:val="18"/>
                <w:szCs w:val="18"/>
              </w:rPr>
            </w:pPr>
            <w:r>
              <w:rPr>
                <w:rFonts w:hint="default" w:ascii="Times New Roman" w:hAnsi="Times New Roman" w:cs="Times New Roman"/>
                <w:b/>
                <w:bCs/>
                <w:sz w:val="18"/>
                <w:szCs w:val="18"/>
              </w:rPr>
              <w:t>ОПИС</w:t>
            </w:r>
          </w:p>
        </w:tc>
        <w:tc>
          <w:tcPr>
            <w:tcW w:w="132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Економска</w:t>
            </w:r>
          </w:p>
          <w:p>
            <w:pPr>
              <w:pStyle w:val="84"/>
              <w:jc w:val="center"/>
              <w:rPr>
                <w:rFonts w:hint="default" w:ascii="Times New Roman" w:hAnsi="Times New Roman" w:cs="Times New Roman"/>
                <w:b/>
                <w:bCs/>
                <w:sz w:val="18"/>
                <w:szCs w:val="18"/>
              </w:rPr>
            </w:pPr>
            <w:r>
              <w:rPr>
                <w:rFonts w:hint="default" w:ascii="Times New Roman" w:hAnsi="Times New Roman" w:cs="Times New Roman"/>
                <w:b/>
                <w:bCs/>
                <w:sz w:val="18"/>
                <w:szCs w:val="18"/>
              </w:rPr>
              <w:t>класиф.</w:t>
            </w:r>
          </w:p>
        </w:tc>
        <w:tc>
          <w:tcPr>
            <w:tcW w:w="1941"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Износ</w:t>
            </w:r>
          </w:p>
          <w:p>
            <w:pPr>
              <w:pStyle w:val="84"/>
              <w:jc w:val="center"/>
              <w:rPr>
                <w:rFonts w:hint="default" w:ascii="Times New Roman" w:hAnsi="Times New Roman" w:cs="Times New Roman"/>
                <w:b/>
                <w:bCs/>
                <w:sz w:val="18"/>
                <w:szCs w:val="18"/>
              </w:rPr>
            </w:pPr>
            <w:r>
              <w:rPr>
                <w:rFonts w:hint="default" w:ascii="Times New Roman" w:hAnsi="Times New Roman" w:cs="Times New Roman"/>
                <w:b/>
                <w:bCs/>
                <w:sz w:val="18"/>
                <w:szCs w:val="18"/>
              </w:rPr>
              <w:t>у динарима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941"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УКУПНИ ПРИХОДИ И ПРИМАЊА ОД ПРОДАЈЕ</w:t>
            </w:r>
          </w:p>
          <w:p>
            <w:pPr>
              <w:pStyle w:val="84"/>
              <w:rPr>
                <w:rFonts w:hint="default" w:ascii="Times New Roman" w:hAnsi="Times New Roman" w:cs="Times New Roman"/>
                <w:b/>
                <w:bCs/>
                <w:sz w:val="18"/>
                <w:szCs w:val="18"/>
              </w:rPr>
            </w:pPr>
            <w:r>
              <w:rPr>
                <w:rFonts w:hint="default" w:ascii="Times New Roman" w:hAnsi="Times New Roman" w:cs="Times New Roman"/>
                <w:b/>
                <w:bCs/>
                <w:sz w:val="18"/>
                <w:szCs w:val="18"/>
              </w:rPr>
              <w:t>НЕФИНАНСИЈСКЕ ИМОВИНЕ</w:t>
            </w:r>
          </w:p>
        </w:tc>
        <w:tc>
          <w:tcPr>
            <w:tcW w:w="132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1.Порески приходи</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71</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18"/>
                <w:szCs w:val="18"/>
              </w:rPr>
            </w:pPr>
            <w:r>
              <w:rPr>
                <w:rFonts w:hint="default" w:ascii="Times New Roman" w:hAnsi="Times New Roman" w:cs="Times New Roman"/>
                <w:b/>
                <w:sz w:val="18"/>
                <w:szCs w:val="18"/>
              </w:rPr>
              <w:t>108.600.000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1.1. Порез на доходак, добит и капиталне добитке</w:t>
            </w:r>
          </w:p>
          <w:p>
            <w:pPr>
              <w:pStyle w:val="84"/>
              <w:rPr>
                <w:rFonts w:hint="default" w:ascii="Times New Roman" w:hAnsi="Times New Roman" w:cs="Times New Roman"/>
                <w:sz w:val="18"/>
                <w:szCs w:val="18"/>
              </w:rPr>
            </w:pPr>
            <w:r>
              <w:rPr>
                <w:rFonts w:hint="default" w:ascii="Times New Roman" w:hAnsi="Times New Roman" w:cs="Times New Roman"/>
                <w:sz w:val="18"/>
                <w:szCs w:val="18"/>
              </w:rPr>
              <w:t>(осим самодоприноса)</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p>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711</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18"/>
                <w:szCs w:val="18"/>
              </w:rPr>
            </w:pPr>
          </w:p>
          <w:p>
            <w:pPr>
              <w:pStyle w:val="84"/>
              <w:snapToGrid w:val="0"/>
              <w:jc w:val="righ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78.100.000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1.2. Самодопринос</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711180</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1.3. Порез на имовину</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713</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18"/>
                <w:szCs w:val="18"/>
              </w:rPr>
            </w:pPr>
            <w:r>
              <w:rPr>
                <w:rFonts w:hint="default" w:ascii="Times New Roman" w:hAnsi="Times New Roman" w:cs="Times New Roman"/>
                <w:b/>
                <w:bCs/>
                <w:sz w:val="18"/>
                <w:szCs w:val="18"/>
              </w:rPr>
              <w:t>21.400.000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1.4. Остали порески приходи</w:t>
            </w:r>
          </w:p>
        </w:tc>
        <w:tc>
          <w:tcPr>
            <w:tcW w:w="132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2. Непорески приходи, у чему:</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74</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18"/>
                <w:szCs w:val="18"/>
              </w:rPr>
            </w:pPr>
            <w:r>
              <w:rPr>
                <w:rFonts w:hint="default" w:ascii="Times New Roman" w:hAnsi="Times New Roman" w:cs="Times New Roman"/>
                <w:b/>
                <w:sz w:val="18"/>
                <w:szCs w:val="18"/>
              </w:rPr>
              <w:t>12.250.000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 поједине врсте наканада са одређеном наменом</w:t>
            </w:r>
          </w:p>
          <w:p>
            <w:pPr>
              <w:pStyle w:val="84"/>
              <w:rPr>
                <w:rFonts w:hint="default" w:ascii="Times New Roman" w:hAnsi="Times New Roman" w:cs="Times New Roman"/>
                <w:sz w:val="18"/>
                <w:szCs w:val="18"/>
              </w:rPr>
            </w:pPr>
            <w:r>
              <w:rPr>
                <w:rFonts w:hint="default" w:ascii="Times New Roman" w:hAnsi="Times New Roman" w:cs="Times New Roman"/>
                <w:sz w:val="18"/>
                <w:szCs w:val="18"/>
              </w:rPr>
              <w:t>(наменски приходи)</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p>
            <w:pPr>
              <w:pStyle w:val="84"/>
              <w:snapToGrid w:val="0"/>
              <w:jc w:val="right"/>
              <w:rPr>
                <w:rFonts w:hint="default" w:ascii="Times New Roman" w:hAnsi="Times New Roman" w:cs="Times New Roman"/>
                <w:sz w:val="18"/>
                <w:szCs w:val="18"/>
              </w:rPr>
            </w:pPr>
            <w:r>
              <w:rPr>
                <w:rFonts w:hint="default" w:ascii="Times New Roman" w:hAnsi="Times New Roman" w:cs="Times New Roman"/>
                <w:sz w:val="18"/>
                <w:szCs w:val="18"/>
              </w:rPr>
              <w:t>9.450.000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 приходи од продаје добара и услуга</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r>
              <w:rPr>
                <w:rFonts w:hint="default" w:ascii="Times New Roman" w:hAnsi="Times New Roman" w:cs="Times New Roman"/>
                <w:sz w:val="18"/>
                <w:szCs w:val="18"/>
              </w:rPr>
              <w:t>2.800.000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3. Донације</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731+732</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18"/>
                <w:szCs w:val="18"/>
              </w:rPr>
            </w:pPr>
            <w:r>
              <w:rPr>
                <w:rFonts w:hint="default" w:ascii="Times New Roman" w:hAnsi="Times New Roman" w:cs="Times New Roman"/>
                <w:b/>
                <w:sz w:val="18"/>
                <w:szCs w:val="18"/>
              </w:rPr>
              <w:t>118.000.000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4. Трансфери</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733</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18"/>
                <w:szCs w:val="18"/>
              </w:rPr>
            </w:pPr>
            <w:r>
              <w:rPr>
                <w:rFonts w:hint="default" w:ascii="Times New Roman" w:hAnsi="Times New Roman" w:cs="Times New Roman"/>
                <w:b/>
                <w:sz w:val="18"/>
                <w:szCs w:val="18"/>
              </w:rPr>
              <w:t>377.970.000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5. Примања од продаје нефинансијске имовине</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8</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УКУПНИ РАСХОДИ И ИЗДАЦИ ЗА НАБАВКУ</w:t>
            </w:r>
          </w:p>
          <w:p>
            <w:pPr>
              <w:pStyle w:val="84"/>
              <w:rPr>
                <w:rFonts w:hint="default" w:ascii="Times New Roman" w:hAnsi="Times New Roman" w:cs="Times New Roman"/>
                <w:b/>
                <w:bCs/>
                <w:sz w:val="18"/>
                <w:szCs w:val="18"/>
              </w:rPr>
            </w:pPr>
            <w:r>
              <w:rPr>
                <w:rFonts w:hint="default" w:ascii="Times New Roman" w:hAnsi="Times New Roman" w:cs="Times New Roman"/>
                <w:b/>
                <w:bCs/>
                <w:sz w:val="18"/>
                <w:szCs w:val="18"/>
              </w:rPr>
              <w:t>НЕФИНАНСИЈСКЕ И ФИНАНСИЈСКЕ ИМОВИНЕ</w:t>
            </w:r>
          </w:p>
        </w:tc>
        <w:tc>
          <w:tcPr>
            <w:tcW w:w="132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18"/>
                <w:szCs w:val="18"/>
              </w:rPr>
            </w:pP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 Текући расходи</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4</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18"/>
                <w:szCs w:val="18"/>
              </w:rPr>
            </w:pPr>
            <w:r>
              <w:rPr>
                <w:rFonts w:hint="default" w:ascii="Times New Roman" w:hAnsi="Times New Roman" w:cs="Times New Roman"/>
                <w:b/>
                <w:sz w:val="18"/>
                <w:szCs w:val="18"/>
              </w:rPr>
              <w:t>447.950.000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1.1. Расходи за запослене</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41</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r>
              <w:rPr>
                <w:rFonts w:hint="default" w:ascii="Times New Roman" w:hAnsi="Times New Roman" w:cs="Times New Roman"/>
                <w:sz w:val="18"/>
                <w:szCs w:val="18"/>
              </w:rPr>
              <w:t>78.835.000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1.2. Коришћење роба и услуга</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42</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r>
              <w:rPr>
                <w:rFonts w:hint="default" w:ascii="Times New Roman" w:hAnsi="Times New Roman" w:cs="Times New Roman"/>
                <w:sz w:val="18"/>
                <w:szCs w:val="18"/>
              </w:rPr>
              <w:t>188.976.000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1.3. Отплата камата</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44</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r>
              <w:rPr>
                <w:rFonts w:hint="default" w:ascii="Times New Roman" w:hAnsi="Times New Roman" w:cs="Times New Roman"/>
                <w:sz w:val="18"/>
                <w:szCs w:val="18"/>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1.4. Субвенције</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45</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r>
              <w:rPr>
                <w:rFonts w:hint="default" w:ascii="Times New Roman" w:hAnsi="Times New Roman" w:cs="Times New Roman"/>
                <w:sz w:val="18"/>
                <w:szCs w:val="18"/>
              </w:rPr>
              <w:t>48.500.000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1.5. Социјална заштита из буџета</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47</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r>
              <w:rPr>
                <w:rFonts w:hint="default" w:ascii="Times New Roman" w:hAnsi="Times New Roman" w:cs="Times New Roman"/>
                <w:sz w:val="18"/>
                <w:szCs w:val="18"/>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 xml:space="preserve">1.6. Остали расходи, у чему </w:t>
            </w:r>
          </w:p>
          <w:p>
            <w:pPr>
              <w:pStyle w:val="84"/>
              <w:rPr>
                <w:rFonts w:hint="default" w:ascii="Times New Roman" w:hAnsi="Times New Roman" w:cs="Times New Roman"/>
                <w:sz w:val="18"/>
                <w:szCs w:val="18"/>
              </w:rPr>
            </w:pPr>
            <w:r>
              <w:rPr>
                <w:rFonts w:hint="default" w:ascii="Times New Roman" w:hAnsi="Times New Roman" w:cs="Times New Roman"/>
                <w:sz w:val="18"/>
                <w:szCs w:val="18"/>
              </w:rPr>
              <w:t>- средства резерви</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p>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48+49</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p>
            <w:pPr>
              <w:pStyle w:val="84"/>
              <w:snapToGrid w:val="0"/>
              <w:jc w:val="right"/>
              <w:rPr>
                <w:rFonts w:hint="default" w:ascii="Times New Roman" w:hAnsi="Times New Roman" w:cs="Times New Roman"/>
                <w:sz w:val="18"/>
                <w:szCs w:val="18"/>
              </w:rPr>
            </w:pPr>
            <w:r>
              <w:rPr>
                <w:rFonts w:hint="default" w:ascii="Times New Roman" w:hAnsi="Times New Roman" w:cs="Times New Roman"/>
                <w:sz w:val="18"/>
                <w:szCs w:val="18"/>
              </w:rPr>
              <w:t>22.244.000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2. Трансфери</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463</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r>
              <w:rPr>
                <w:rFonts w:hint="default" w:ascii="Times New Roman" w:hAnsi="Times New Roman" w:cs="Times New Roman"/>
                <w:sz w:val="18"/>
                <w:szCs w:val="18"/>
              </w:rPr>
              <w:t>108.845.000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3. Издаци за набавку нефинансијске имовине</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5</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18"/>
                <w:szCs w:val="18"/>
              </w:rPr>
            </w:pPr>
            <w:r>
              <w:rPr>
                <w:rFonts w:hint="default" w:ascii="Times New Roman" w:hAnsi="Times New Roman" w:cs="Times New Roman"/>
                <w:b/>
                <w:sz w:val="18"/>
                <w:szCs w:val="18"/>
              </w:rPr>
              <w:t>193.870.000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4. Издаци за набавку финансијске имовине (осим 6211)</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62</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ПРИМАЊА ОД ПРОДАЈЕ ФИНАНСИЈСКЕ ИМОВИНЕ</w:t>
            </w:r>
          </w:p>
          <w:p>
            <w:pPr>
              <w:pStyle w:val="84"/>
              <w:rPr>
                <w:rFonts w:hint="default" w:ascii="Times New Roman" w:hAnsi="Times New Roman" w:cs="Times New Roman"/>
                <w:b/>
                <w:bCs/>
                <w:sz w:val="18"/>
                <w:szCs w:val="18"/>
              </w:rPr>
            </w:pPr>
            <w:r>
              <w:rPr>
                <w:rFonts w:hint="default" w:ascii="Times New Roman" w:hAnsi="Times New Roman" w:cs="Times New Roman"/>
                <w:b/>
                <w:bCs/>
                <w:sz w:val="18"/>
                <w:szCs w:val="18"/>
              </w:rPr>
              <w:t>И ЗАДУЖИВАЊА</w:t>
            </w:r>
          </w:p>
        </w:tc>
        <w:tc>
          <w:tcPr>
            <w:tcW w:w="132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18"/>
                <w:szCs w:val="18"/>
              </w:rPr>
            </w:pP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1. Примања по основу отплате кредита и продаје</w:t>
            </w:r>
          </w:p>
          <w:p>
            <w:pPr>
              <w:pStyle w:val="84"/>
              <w:rPr>
                <w:rFonts w:hint="default" w:ascii="Times New Roman" w:hAnsi="Times New Roman" w:cs="Times New Roman"/>
                <w:sz w:val="18"/>
                <w:szCs w:val="18"/>
              </w:rPr>
            </w:pPr>
            <w:r>
              <w:rPr>
                <w:rFonts w:hint="default" w:ascii="Times New Roman" w:hAnsi="Times New Roman" w:cs="Times New Roman"/>
                <w:sz w:val="18"/>
                <w:szCs w:val="18"/>
              </w:rPr>
              <w:t>финансијске имовине</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p>
          <w:p>
            <w:pPr>
              <w:pStyle w:val="84"/>
              <w:jc w:val="center"/>
              <w:rPr>
                <w:rFonts w:hint="default" w:ascii="Times New Roman" w:hAnsi="Times New Roman" w:cs="Times New Roman"/>
                <w:b/>
                <w:bCs/>
                <w:sz w:val="18"/>
                <w:szCs w:val="18"/>
              </w:rPr>
            </w:pPr>
            <w:r>
              <w:rPr>
                <w:rFonts w:hint="default" w:ascii="Times New Roman" w:hAnsi="Times New Roman" w:cs="Times New Roman"/>
                <w:b/>
                <w:bCs/>
                <w:sz w:val="18"/>
                <w:szCs w:val="18"/>
              </w:rPr>
              <w:t>92</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 xml:space="preserve">2. Задуживање </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91</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2.1. Задуживање код домаћих кредитора</w:t>
            </w:r>
          </w:p>
        </w:tc>
        <w:tc>
          <w:tcPr>
            <w:tcW w:w="1320"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911</w:t>
            </w:r>
          </w:p>
        </w:tc>
        <w:tc>
          <w:tcPr>
            <w:tcW w:w="1941"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40" w:hRule="atLeast"/>
        </w:trPr>
        <w:tc>
          <w:tcPr>
            <w:tcW w:w="6330"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2.2. Задуживање код страних кредитора</w:t>
            </w:r>
          </w:p>
        </w:tc>
        <w:tc>
          <w:tcPr>
            <w:tcW w:w="1320"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912</w:t>
            </w:r>
          </w:p>
        </w:tc>
        <w:tc>
          <w:tcPr>
            <w:tcW w:w="1941"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ОТПЛАТА ДУГА И НАБАВКА ФИНАНСИЈСКЕ ИМОВИНЕ</w:t>
            </w:r>
          </w:p>
        </w:tc>
        <w:tc>
          <w:tcPr>
            <w:tcW w:w="1320"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p>
        </w:tc>
        <w:tc>
          <w:tcPr>
            <w:tcW w:w="1941" w:type="dxa"/>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3. Отплата дуга</w:t>
            </w:r>
          </w:p>
        </w:tc>
        <w:tc>
          <w:tcPr>
            <w:tcW w:w="1320"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61</w:t>
            </w:r>
          </w:p>
        </w:tc>
        <w:tc>
          <w:tcPr>
            <w:tcW w:w="1941"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3.1. Отплата дуга домаћим кредиторима</w:t>
            </w:r>
          </w:p>
        </w:tc>
        <w:tc>
          <w:tcPr>
            <w:tcW w:w="1320"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611</w:t>
            </w:r>
          </w:p>
        </w:tc>
        <w:tc>
          <w:tcPr>
            <w:tcW w:w="1941"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3.2. Отплата дуга страним кредиторима</w:t>
            </w:r>
          </w:p>
        </w:tc>
        <w:tc>
          <w:tcPr>
            <w:tcW w:w="132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612</w:t>
            </w:r>
          </w:p>
        </w:tc>
        <w:tc>
          <w:tcPr>
            <w:tcW w:w="1941"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3.3. Отплата дуга по гаранцијама</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613</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18"/>
                <w:szCs w:val="18"/>
              </w:rPr>
            </w:pPr>
            <w:r>
              <w:rPr>
                <w:rFonts w:hint="default" w:ascii="Times New Roman" w:hAnsi="Times New Roman" w:cs="Times New Roman"/>
                <w:sz w:val="18"/>
                <w:szCs w:val="18"/>
              </w:rPr>
              <w:t>4. Набавка финансијске имовине</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6211</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НЕРАСПОРЕЂЕНИ ВИШАК ПРИХОДА ИЗ РАНИЈИХ ГОДИНА (класа 3, извор финансирања 13)</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18"/>
                <w:szCs w:val="18"/>
              </w:rPr>
            </w:pPr>
          </w:p>
          <w:p>
            <w:pPr>
              <w:pStyle w:val="84"/>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18"/>
                <w:szCs w:val="18"/>
              </w:rPr>
            </w:pPr>
            <w:r>
              <w:rPr>
                <w:rFonts w:hint="default" w:ascii="Times New Roman" w:hAnsi="Times New Roman" w:cs="Times New Roman"/>
                <w:b/>
                <w:sz w:val="18"/>
                <w:szCs w:val="18"/>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33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НЕУТРОШЕНА СРЕДСТВА ОД ПРИВАТИЗАЦИЈЕ ИЗ ПРЕТХОДНИХ ГОДИНА (класа 3, извор финансирања 14)</w:t>
            </w:r>
          </w:p>
        </w:tc>
        <w:tc>
          <w:tcPr>
            <w:tcW w:w="13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94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18"/>
                <w:szCs w:val="18"/>
              </w:rPr>
            </w:pPr>
          </w:p>
        </w:tc>
      </w:tr>
    </w:tbl>
    <w:p>
      <w:pPr>
        <w:jc w:val="both"/>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Члан 2.</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Потребна средства за финансирање буџетског дефицита из члана 1. ове одлуке у износу од 25.000.000 динара обезбедиће се из пренетих неутрошених средстава из претходне године.</w:t>
      </w:r>
    </w:p>
    <w:p>
      <w:pPr>
        <w:jc w:val="center"/>
        <w:rPr>
          <w:rFonts w:hint="default" w:ascii="Times New Roman" w:hAnsi="Times New Roman" w:cs="Times New Roman"/>
        </w:rPr>
      </w:pPr>
      <w:r>
        <w:rPr>
          <w:rFonts w:hint="default" w:ascii="Times New Roman" w:hAnsi="Times New Roman" w:cs="Times New Roman"/>
        </w:rPr>
        <w:t>Члан 3.</w:t>
      </w:r>
    </w:p>
    <w:p>
      <w:pPr>
        <w:ind w:left="0" w:right="0" w:firstLine="700"/>
        <w:jc w:val="left"/>
        <w:rPr>
          <w:rFonts w:hint="default" w:ascii="Times New Roman" w:hAnsi="Times New Roman" w:cs="Times New Roman"/>
        </w:rPr>
      </w:pPr>
      <w:r>
        <w:rPr>
          <w:rFonts w:hint="default" w:ascii="Times New Roman" w:hAnsi="Times New Roman" w:cs="Times New Roman"/>
        </w:rPr>
        <w:t>Расходи и издаци из члана 1. Ове одлуке користе се за следеће програме</w:t>
      </w:r>
    </w:p>
    <w:tbl>
      <w:tblPr>
        <w:tblW w:w="9657"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1860"/>
        <w:gridCol w:w="6000"/>
        <w:gridCol w:w="1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rPr>
            </w:pPr>
            <w:r>
              <w:rPr>
                <w:rFonts w:hint="default" w:ascii="Times New Roman" w:hAnsi="Times New Roman" w:cs="Times New Roman"/>
                <w:b/>
                <w:bCs/>
              </w:rPr>
              <w:t>Програмска класификација</w:t>
            </w:r>
          </w:p>
        </w:tc>
        <w:tc>
          <w:tcPr>
            <w:tcW w:w="600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rPr>
            </w:pPr>
            <w:r>
              <w:rPr>
                <w:rFonts w:hint="default" w:ascii="Times New Roman" w:hAnsi="Times New Roman" w:cs="Times New Roman"/>
                <w:b/>
                <w:bCs/>
              </w:rPr>
              <w:t>Назив програма</w:t>
            </w:r>
          </w:p>
        </w:tc>
        <w:tc>
          <w:tcPr>
            <w:tcW w:w="179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rPr>
            </w:pPr>
            <w:r>
              <w:rPr>
                <w:rFonts w:hint="default" w:ascii="Times New Roman" w:hAnsi="Times New Roman" w:cs="Times New Roman"/>
                <w:b/>
                <w:bCs/>
              </w:rPr>
              <w:t>Износ у динарима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1101</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Локални развој и просторно планирање</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16.300.000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0601</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Комунална делатност</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85.110.000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1501</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Локални комунални развој</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1502</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Развој туризма</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7.735.000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0101</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Развој пољопривреде</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64.100.000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0401</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Заштита животне средине</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6.350.000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0701</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Путна инфраструктура</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88.165.000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2001</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Предшколско васпитање</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34.000.000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2002</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Основно образовање</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39.345.000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2003</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Средње образовање</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0901</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Социјална и деција заштита</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1801</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Примарна здравствена заштита</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9.850.000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1201</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Развој културе</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17.072.000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1301</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Развој спорта и омладине</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66.</w:t>
            </w:r>
            <w:r>
              <w:rPr>
                <w:rFonts w:hint="default" w:ascii="Times New Roman" w:hAnsi="Times New Roman" w:cs="Times New Roman"/>
                <w:lang w:val="en-US"/>
              </w:rPr>
              <w:t>4</w:t>
            </w:r>
            <w:r>
              <w:rPr>
                <w:rFonts w:hint="default" w:ascii="Times New Roman" w:hAnsi="Times New Roman" w:cs="Times New Roman"/>
              </w:rPr>
              <w:t>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86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rPr>
            </w:pPr>
            <w:r>
              <w:rPr>
                <w:rFonts w:hint="default" w:ascii="Times New Roman" w:hAnsi="Times New Roman" w:cs="Times New Roman"/>
                <w:b w:val="0"/>
                <w:bCs w:val="0"/>
              </w:rPr>
              <w:t>0602</w:t>
            </w:r>
          </w:p>
        </w:tc>
        <w:tc>
          <w:tcPr>
            <w:tcW w:w="600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r>
              <w:rPr>
                <w:rFonts w:hint="default" w:ascii="Times New Roman" w:hAnsi="Times New Roman" w:cs="Times New Roman"/>
              </w:rPr>
              <w:t>Локална самоуправа</w:t>
            </w:r>
          </w:p>
        </w:tc>
        <w:tc>
          <w:tcPr>
            <w:tcW w:w="17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152.710.000</w:t>
            </w:r>
          </w:p>
        </w:tc>
      </w:tr>
    </w:tbl>
    <w:p>
      <w:pPr>
        <w:jc w:val="both"/>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 xml:space="preserve">Члан 4. </w:t>
      </w:r>
    </w:p>
    <w:p>
      <w:pPr>
        <w:ind w:left="0" w:right="0" w:firstLine="700"/>
        <w:jc w:val="both"/>
        <w:rPr>
          <w:rFonts w:hint="default" w:ascii="Times New Roman" w:hAnsi="Times New Roman" w:cs="Times New Roman"/>
        </w:rPr>
      </w:pPr>
      <w:r>
        <w:rPr>
          <w:rFonts w:hint="default" w:ascii="Times New Roman" w:hAnsi="Times New Roman" w:cs="Times New Roman"/>
        </w:rPr>
        <w:t>Општина Сврљиг очекује у 2015. години средства из развојне помоћи Европске уније у износу од 980.000 еура, односно 118.000.000 динара за финансирање изградње комуналне инфраструктуре.</w:t>
      </w:r>
    </w:p>
    <w:p>
      <w:pPr>
        <w:jc w:val="center"/>
        <w:rPr>
          <w:rFonts w:hint="default" w:ascii="Times New Roman" w:hAnsi="Times New Roman" w:cs="Times New Roman"/>
        </w:rPr>
      </w:pPr>
      <w:r>
        <w:rPr>
          <w:rFonts w:hint="default" w:ascii="Times New Roman" w:hAnsi="Times New Roman" w:cs="Times New Roman"/>
        </w:rPr>
        <w:t>Члан 5.</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Приходи и примања буџета општине по врстама, односно економским класификацијама, утврђени су у следећим износима:</w:t>
      </w:r>
    </w:p>
    <w:tbl>
      <w:tblPr>
        <w:tblW w:w="9603"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81"/>
        <w:gridCol w:w="6426"/>
        <w:gridCol w:w="2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Конто</w:t>
            </w:r>
          </w:p>
        </w:tc>
        <w:tc>
          <w:tcPr>
            <w:tcW w:w="6426"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Врста прихода</w:t>
            </w:r>
          </w:p>
        </w:tc>
        <w:tc>
          <w:tcPr>
            <w:tcW w:w="2396"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color w:val="000000"/>
              </w:rPr>
            </w:pPr>
            <w:r>
              <w:rPr>
                <w:rFonts w:hint="default" w:ascii="Times New Roman" w:hAnsi="Times New Roman" w:cs="Times New Roman"/>
                <w:color w:val="000000"/>
              </w:rPr>
              <w:t>План прихода за 2015. годину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rPr>
            </w:pP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Cs/>
                <w:sz w:val="20"/>
                <w:szCs w:val="20"/>
              </w:rPr>
            </w:pPr>
            <w:r>
              <w:rPr>
                <w:rFonts w:hint="default" w:ascii="Times New Roman" w:hAnsi="Times New Roman" w:cs="Times New Roman"/>
                <w:bCs/>
                <w:sz w:val="20"/>
                <w:szCs w:val="20"/>
              </w:rPr>
              <w:t>Пренета средства из претходне године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711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0"/>
                <w:szCs w:val="20"/>
              </w:rPr>
            </w:pPr>
            <w:r>
              <w:rPr>
                <w:rFonts w:hint="default" w:ascii="Times New Roman" w:hAnsi="Times New Roman" w:cs="Times New Roman"/>
                <w:b/>
                <w:sz w:val="20"/>
                <w:szCs w:val="20"/>
              </w:rPr>
              <w:t>ПОРЕЗ НА ДОХОДАК, ДОБИТ И КАПИТАЛНЕ ДОБИТКЕ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78.100.000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711111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зараде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711121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приходе од самосталних делатности (стварно)</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870.000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711122</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приходе од самосталних делатности (паушално)</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711143</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приходе од непокретности</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711145</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приходе од давања у закуп покретних ствари</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711146</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приходе од пољопривреде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711147</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Порез на земљиште </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711161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приходе од осигурања лица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711191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остале приходе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3.900.000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711193</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приходе спортиста и спортских стручњака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713</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0"/>
                <w:szCs w:val="20"/>
              </w:rPr>
            </w:pPr>
            <w:r>
              <w:rPr>
                <w:rFonts w:hint="default" w:ascii="Times New Roman" w:hAnsi="Times New Roman" w:cs="Times New Roman"/>
                <w:b/>
                <w:sz w:val="20"/>
                <w:szCs w:val="20"/>
              </w:rPr>
              <w:t>ПОРЕЗ НА ИМОВИНУ</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21.400.000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713121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имовину од физичких лица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713122</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имовину од правних лица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713125</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имовину на неизграђено земљиште овезника који води пословне књиге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713126</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имовину (осим на неизграђено земљиште) обвезника који води пословне књиге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713311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наслеђе и поклон, по решењу Пореске управе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713421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пренос апсолутних права на непокретности</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713423</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 на пренос апсолутних права на половним моторним возилима и половним овјектима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714</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0"/>
                <w:szCs w:val="20"/>
              </w:rPr>
            </w:pPr>
            <w:r>
              <w:rPr>
                <w:rFonts w:hint="default" w:ascii="Times New Roman" w:hAnsi="Times New Roman" w:cs="Times New Roman"/>
                <w:b/>
                <w:sz w:val="20"/>
                <w:szCs w:val="20"/>
              </w:rPr>
              <w:t>ПОРЕЗ НА ДОБРА И УСЛУГЕ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3.900.000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714513</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Комунална такса за држање моторних, друмских и прикључних возила, осим пољопривредних возила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3.800.000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714552</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Боравишна такса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716</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0"/>
                <w:szCs w:val="20"/>
              </w:rPr>
            </w:pPr>
            <w:r>
              <w:rPr>
                <w:rFonts w:hint="default" w:ascii="Times New Roman" w:hAnsi="Times New Roman" w:cs="Times New Roman"/>
                <w:b/>
                <w:sz w:val="20"/>
                <w:szCs w:val="20"/>
              </w:rPr>
              <w:t>ДРУГИ ПОРЕЗИ</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716111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Комунална такса за истицање фирме на пословном простору</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732</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0"/>
                <w:szCs w:val="20"/>
              </w:rPr>
            </w:pPr>
            <w:r>
              <w:rPr>
                <w:rFonts w:hint="default" w:ascii="Times New Roman" w:hAnsi="Times New Roman" w:cs="Times New Roman"/>
                <w:b/>
                <w:sz w:val="20"/>
                <w:szCs w:val="20"/>
              </w:rPr>
              <w:t>ДОНАЦИЈЕ ОД МЕЂУНАРОДНИХ ОРГАНИЗАЦИЈА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732151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Текуће донације од међународних организација у корист нивоа општина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52.000.000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732251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Капиталне донације од међународних организација у корист нивоа општина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66.000.000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733</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0"/>
                <w:szCs w:val="20"/>
              </w:rPr>
            </w:pPr>
            <w:r>
              <w:rPr>
                <w:rFonts w:hint="default" w:ascii="Times New Roman" w:hAnsi="Times New Roman" w:cs="Times New Roman"/>
                <w:b/>
                <w:sz w:val="20"/>
                <w:szCs w:val="20"/>
              </w:rPr>
              <w:t>ТРАНСФЕРИ ОД ДРУГИХ НИВОА ВЛАСТИ</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377.970.000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733151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Ненаменски трансфери од Републике у корист нивоа општина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260.000.000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733152</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Други текући трансфер од Републике у корист нивоа општина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21.800.000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rPr>
            </w:pPr>
          </w:p>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733154</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Текући наменски трансфери, у ужем смислу од Републике  у корист нивоа општина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733251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Капитални наменски трансфери, у ужем смислу, од Републике у корист нивоа општина </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18.170.000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741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0"/>
                <w:szCs w:val="20"/>
              </w:rPr>
            </w:pPr>
            <w:r>
              <w:rPr>
                <w:rFonts w:hint="default" w:ascii="Times New Roman" w:hAnsi="Times New Roman" w:cs="Times New Roman"/>
                <w:b/>
                <w:sz w:val="20"/>
                <w:szCs w:val="20"/>
              </w:rPr>
              <w:t>ПРИХОДИ ОД ИМОВИНЕ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3.850.000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1"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741151</w:t>
            </w:r>
          </w:p>
        </w:tc>
        <w:tc>
          <w:tcPr>
            <w:tcW w:w="6426"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буџета општине од камата на средства консолидованог рачуна трезора</w:t>
            </w:r>
          </w:p>
        </w:tc>
        <w:tc>
          <w:tcPr>
            <w:tcW w:w="2396"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top w:val="single" w:color="000000" w:sz="4" w:space="0"/>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741522</w:t>
            </w:r>
          </w:p>
        </w:tc>
        <w:tc>
          <w:tcPr>
            <w:tcW w:w="6426" w:type="dxa"/>
            <w:tcBorders>
              <w:top w:val="single" w:color="000000" w:sz="4" w:space="0"/>
              <w:left w:val="single" w:color="000000" w:sz="0" w:space="0"/>
              <w:bottom w:val="single" w:color="000000" w:sz="4"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Средства од давања у закуп пољопривредног земљишта</w:t>
            </w:r>
          </w:p>
        </w:tc>
        <w:tc>
          <w:tcPr>
            <w:tcW w:w="2396" w:type="dxa"/>
            <w:tcBorders>
              <w:top w:val="single" w:color="000000" w:sz="4" w:space="0"/>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741526</w:t>
            </w:r>
          </w:p>
        </w:tc>
        <w:tc>
          <w:tcPr>
            <w:tcW w:w="6426"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Накнада за коришћење шума и шумског земљишта</w:t>
            </w:r>
          </w:p>
        </w:tc>
        <w:tc>
          <w:tcPr>
            <w:tcW w:w="2396"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rPr>
            </w:pPr>
          </w:p>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741531</w:t>
            </w:r>
          </w:p>
        </w:tc>
        <w:tc>
          <w:tcPr>
            <w:tcW w:w="6426"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Комунална такса за коришћење простора на јавним површинама или испред пословног простора у пословне сврхе</w:t>
            </w:r>
          </w:p>
        </w:tc>
        <w:tc>
          <w:tcPr>
            <w:tcW w:w="2396"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741534</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Накнада за коришћење грађевинског земљишта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742</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0"/>
                <w:szCs w:val="20"/>
              </w:rPr>
            </w:pPr>
            <w:r>
              <w:rPr>
                <w:rFonts w:hint="default" w:ascii="Times New Roman" w:hAnsi="Times New Roman" w:cs="Times New Roman"/>
                <w:b/>
                <w:sz w:val="20"/>
                <w:szCs w:val="20"/>
              </w:rPr>
              <w:t>ПРИХОДИ ОД ПРОДАЈЕ ДОБАРА И УСЛУГА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2.800.000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742152</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од давања у закуп  односно на коришћење напокретности у државној својини</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4" w:hRule="atLeast"/>
        </w:trPr>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742153</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од закупнине за грађевинско земљиште у корист нивоа општина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742251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Општинске административне таксе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742253</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Накнада за уређивање грађевинског земљишта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742351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који својом делатношћу остваре органи и организације општина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743</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0"/>
                <w:szCs w:val="20"/>
              </w:rPr>
            </w:pPr>
            <w:r>
              <w:rPr>
                <w:rFonts w:hint="default" w:ascii="Times New Roman" w:hAnsi="Times New Roman" w:cs="Times New Roman"/>
                <w:b/>
                <w:sz w:val="20"/>
                <w:szCs w:val="20"/>
              </w:rPr>
              <w:t>НОВЧАНЕ КАЗНЕ И ОДУЗЕТА ИМОВИНСКА КОРИСТ</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743324</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од новчаних казни за саобраћајне прекршаје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rPr>
            </w:pPr>
          </w:p>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743351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од новчаних казни изречених у прекршајном поступку за прекршаје прописане актом Скупштине општине</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744</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ДОБРОВОЉНИ ТРАНСФЕРИ ОД ФИЗИЧКИХ И ПРАВНИХ ЛИЦА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lang w:val="en-US"/>
              </w:rPr>
              <w:t>744</w:t>
            </w:r>
            <w:r>
              <w:rPr>
                <w:rFonts w:hint="default" w:ascii="Times New Roman" w:hAnsi="Times New Roman" w:cs="Times New Roman"/>
                <w:bCs/>
                <w:sz w:val="20"/>
                <w:szCs w:val="20"/>
              </w:rPr>
              <w:t>151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Текући добровољни трансфери од физичких и правних лица у корист нивоа општина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745</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0"/>
                <w:szCs w:val="20"/>
              </w:rPr>
            </w:pPr>
            <w:r>
              <w:rPr>
                <w:rFonts w:hint="default" w:ascii="Times New Roman" w:hAnsi="Times New Roman" w:cs="Times New Roman"/>
                <w:b/>
                <w:sz w:val="20"/>
                <w:szCs w:val="20"/>
              </w:rPr>
              <w:t>МЕШОВИТИ И НЕОДРЕЂЕНИ ПРИХОДИ</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745151</w:t>
            </w: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Остали приходи у корист нивоа општина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0"/>
                <w:szCs w:val="20"/>
              </w:rPr>
            </w:pP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УКУПНО:</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641.820.000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rPr>
            </w:pP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 ПРИМАЊА ИНДИРЕКТНИХ КОРИСНИКА БУЏЕТА ИЗ ОСТАЛИХ ИЗВОРА</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p>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rPr>
            </w:pPr>
          </w:p>
        </w:tc>
        <w:tc>
          <w:tcPr>
            <w:tcW w:w="6426"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УКУПНИ ПРИХОДИ </w:t>
            </w:r>
          </w:p>
        </w:tc>
        <w:tc>
          <w:tcPr>
            <w:tcW w:w="2396"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rPr>
            </w:pPr>
            <w:r>
              <w:rPr>
                <w:rFonts w:hint="default" w:ascii="Times New Roman" w:hAnsi="Times New Roman" w:cs="Times New Roman"/>
                <w:color w:val="000000"/>
              </w:rPr>
              <w:t>645.920.000</w:t>
            </w:r>
          </w:p>
        </w:tc>
      </w:tr>
    </w:tbl>
    <w:p>
      <w:pPr>
        <w:jc w:val="both"/>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Члан 6.</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Расходи и издаци буџета општине, по основним наменама, утврђени су у следећим износима:</w:t>
      </w:r>
    </w:p>
    <w:tbl>
      <w:tblPr>
        <w:tblW w:w="9642"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810"/>
        <w:gridCol w:w="4237"/>
        <w:gridCol w:w="1530"/>
        <w:gridCol w:w="1530"/>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18"/>
                <w:szCs w:val="18"/>
              </w:rPr>
            </w:pPr>
          </w:p>
          <w:p>
            <w:pPr>
              <w:pStyle w:val="84"/>
              <w:rPr>
                <w:rFonts w:hint="default" w:ascii="Times New Roman" w:hAnsi="Times New Roman" w:cs="Times New Roman"/>
                <w:b/>
                <w:bCs/>
                <w:sz w:val="18"/>
                <w:szCs w:val="18"/>
              </w:rPr>
            </w:pPr>
          </w:p>
          <w:p>
            <w:pPr>
              <w:pStyle w:val="84"/>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Конто </w:t>
            </w:r>
          </w:p>
        </w:tc>
        <w:tc>
          <w:tcPr>
            <w:tcW w:w="4237"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p>
          <w:p>
            <w:pPr>
              <w:pStyle w:val="84"/>
              <w:jc w:val="center"/>
              <w:rPr>
                <w:rFonts w:hint="default" w:ascii="Times New Roman" w:hAnsi="Times New Roman" w:cs="Times New Roman"/>
                <w:b/>
                <w:bCs/>
                <w:sz w:val="18"/>
                <w:szCs w:val="18"/>
              </w:rPr>
            </w:pPr>
          </w:p>
          <w:p>
            <w:pPr>
              <w:pStyle w:val="84"/>
              <w:jc w:val="center"/>
              <w:rPr>
                <w:rFonts w:hint="default" w:ascii="Times New Roman" w:hAnsi="Times New Roman" w:cs="Times New Roman"/>
                <w:b/>
                <w:bCs/>
                <w:sz w:val="18"/>
                <w:szCs w:val="18"/>
              </w:rPr>
            </w:pPr>
            <w:r>
              <w:rPr>
                <w:rFonts w:hint="default" w:ascii="Times New Roman" w:hAnsi="Times New Roman" w:cs="Times New Roman"/>
                <w:b/>
                <w:bCs/>
                <w:sz w:val="18"/>
                <w:szCs w:val="18"/>
              </w:rPr>
              <w:t>Назив конта</w:t>
            </w:r>
          </w:p>
        </w:tc>
        <w:tc>
          <w:tcPr>
            <w:tcW w:w="153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p>
          <w:p>
            <w:pPr>
              <w:pStyle w:val="84"/>
              <w:jc w:val="center"/>
              <w:rPr>
                <w:rFonts w:hint="default" w:ascii="Times New Roman" w:hAnsi="Times New Roman" w:cs="Times New Roman"/>
                <w:b/>
                <w:bCs/>
                <w:sz w:val="18"/>
                <w:szCs w:val="18"/>
              </w:rPr>
            </w:pPr>
            <w:r>
              <w:rPr>
                <w:rFonts w:hint="default" w:ascii="Times New Roman" w:hAnsi="Times New Roman" w:cs="Times New Roman"/>
                <w:b/>
                <w:bCs/>
                <w:sz w:val="18"/>
                <w:szCs w:val="18"/>
              </w:rPr>
              <w:t>Средства из буџета</w:t>
            </w:r>
          </w:p>
        </w:tc>
        <w:tc>
          <w:tcPr>
            <w:tcW w:w="153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p>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Средства из осталих извора</w:t>
            </w:r>
          </w:p>
        </w:tc>
        <w:tc>
          <w:tcPr>
            <w:tcW w:w="1535"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18"/>
                <w:szCs w:val="18"/>
              </w:rPr>
            </w:pPr>
          </w:p>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1</w:t>
            </w:r>
          </w:p>
        </w:tc>
        <w:tc>
          <w:tcPr>
            <w:tcW w:w="42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2</w:t>
            </w:r>
          </w:p>
        </w:tc>
        <w:tc>
          <w:tcPr>
            <w:tcW w:w="15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3</w:t>
            </w:r>
          </w:p>
        </w:tc>
        <w:tc>
          <w:tcPr>
            <w:tcW w:w="153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18"/>
                <w:szCs w:val="18"/>
              </w:rPr>
            </w:pPr>
          </w:p>
        </w:tc>
        <w:tc>
          <w:tcPr>
            <w:tcW w:w="153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Текући расходи </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447.950.000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3.900.000</w:t>
            </w: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451.850.000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Расходи за запослене</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78.835.000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600.000</w:t>
            </w: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79.435.000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Коришћење роба и услуга</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188.976.000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3.250.000</w:t>
            </w: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192.226.000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44</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Отплата камате</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45</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Субвенције</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48.500.000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48.500.000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Донације</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и трансфери</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108.845.000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108.845.000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47</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Права из соијалног осигурања</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Остали расходи</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19.244.000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w:t>
            </w: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19.294.000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49</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Средства резерве</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3.000.000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5</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Издаци за нефинансијску имовину</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193.870.000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200.000</w:t>
            </w: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194.070.000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Основна средства</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186.870.000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200.000</w:t>
            </w: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187.070.000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54</w:t>
            </w: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Природна имовина</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7.000.000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81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23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УКУПНИ РАСХОДИ</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641.820.000</w:t>
            </w:r>
          </w:p>
        </w:tc>
        <w:tc>
          <w:tcPr>
            <w:tcW w:w="153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4.100.000</w:t>
            </w:r>
          </w:p>
        </w:tc>
        <w:tc>
          <w:tcPr>
            <w:tcW w:w="153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645.920.000</w:t>
            </w:r>
          </w:p>
        </w:tc>
      </w:tr>
    </w:tbl>
    <w:p>
      <w:pPr>
        <w:jc w:val="center"/>
        <w:rPr>
          <w:rFonts w:hint="default" w:ascii="Times New Roman" w:hAnsi="Times New Roman" w:cs="Times New Roman"/>
          <w:b/>
          <w:bCs/>
        </w:rPr>
      </w:pPr>
      <w:r>
        <w:rPr>
          <w:rFonts w:hint="default" w:ascii="Times New Roman" w:hAnsi="Times New Roman" w:cs="Times New Roman"/>
          <w:b/>
          <w:bCs/>
        </w:rPr>
        <w:t>II ПОСЕБАН ДЕО</w:t>
      </w:r>
    </w:p>
    <w:p>
      <w:pPr>
        <w:jc w:val="center"/>
        <w:rPr>
          <w:rFonts w:hint="default" w:ascii="Times New Roman" w:hAnsi="Times New Roman" w:cs="Times New Roman"/>
          <w:b/>
          <w:bCs/>
        </w:rPr>
      </w:pPr>
      <w:r>
        <w:rPr>
          <w:rFonts w:hint="default" w:ascii="Times New Roman" w:hAnsi="Times New Roman" w:cs="Times New Roman"/>
          <w:b/>
          <w:bCs/>
        </w:rPr>
        <w:t>Члан 7.</w:t>
      </w:r>
    </w:p>
    <w:p>
      <w:pPr>
        <w:ind w:right="0" w:firstLine="720" w:firstLineChars="0"/>
        <w:jc w:val="left"/>
        <w:rPr>
          <w:rFonts w:hint="default" w:ascii="Times New Roman" w:hAnsi="Times New Roman" w:cs="Times New Roman"/>
          <w:b w:val="0"/>
          <w:bCs w:val="0"/>
        </w:rPr>
      </w:pPr>
      <w:r>
        <w:rPr>
          <w:rFonts w:hint="default" w:ascii="Times New Roman" w:hAnsi="Times New Roman" w:cs="Times New Roman"/>
          <w:b w:val="0"/>
          <w:bCs w:val="0"/>
        </w:rPr>
        <w:t>Укупни расходи и издаци у износу од 645.920.000 динара, финансирани из свих извора финансирања распоређују се по корисницима и врстама издатака, и то:</w:t>
      </w:r>
    </w:p>
    <w:p>
      <w:pPr>
        <w:jc w:val="center"/>
        <w:rPr>
          <w:rFonts w:hint="default" w:ascii="Times New Roman" w:hAnsi="Times New Roman" w:cs="Times New Roman"/>
          <w:b/>
          <w:bCs/>
        </w:rPr>
        <w:sectPr>
          <w:headerReference r:id="rId6" w:type="first"/>
          <w:footerReference r:id="rId9" w:type="first"/>
          <w:headerReference r:id="rId4" w:type="default"/>
          <w:footerReference r:id="rId7" w:type="default"/>
          <w:headerReference r:id="rId5" w:type="even"/>
          <w:footerReference r:id="rId8" w:type="even"/>
          <w:pgSz w:w="11906" w:h="16838"/>
          <w:pgMar w:top="1440" w:right="1077" w:bottom="1440" w:left="1077" w:header="709" w:footer="709" w:gutter="0"/>
          <w:pgNumType w:start="0"/>
          <w:cols w:space="720" w:num="1"/>
          <w:titlePg/>
          <w:docGrid w:linePitch="360" w:charSpace="0"/>
        </w:sectPr>
      </w:pPr>
    </w:p>
    <w:tbl>
      <w:tblPr>
        <w:tblW w:w="1458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15"/>
        <w:gridCol w:w="495"/>
        <w:gridCol w:w="1097"/>
        <w:gridCol w:w="598"/>
        <w:gridCol w:w="600"/>
        <w:gridCol w:w="737"/>
        <w:gridCol w:w="6193"/>
        <w:gridCol w:w="1380"/>
        <w:gridCol w:w="138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1134" w:hRule="atLeast"/>
        </w:trPr>
        <w:tc>
          <w:tcPr>
            <w:tcW w:w="615"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eastAsianLayout w:id="5" w:vert="1"/>
              </w:rPr>
            </w:pPr>
            <w:r>
              <w:rPr>
                <w:rFonts w:hint="default" w:ascii="Times New Roman" w:hAnsi="Times New Roman" w:cs="Times New Roman"/>
                <w:b/>
                <w:bCs/>
                <w:eastAsianLayout w:id="5" w:vert="1"/>
              </w:rPr>
              <w:t>Раздео</w:t>
            </w:r>
          </w:p>
        </w:tc>
        <w:tc>
          <w:tcPr>
            <w:tcW w:w="495"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eastAsianLayout w:id="6" w:vert="1"/>
              </w:rPr>
            </w:pPr>
            <w:r>
              <w:rPr>
                <w:rFonts w:hint="default" w:ascii="Times New Roman" w:hAnsi="Times New Roman" w:cs="Times New Roman"/>
                <w:b/>
                <w:bCs/>
                <w:eastAsianLayout w:id="6" w:vert="1"/>
              </w:rPr>
              <w:t>Глава</w:t>
            </w:r>
          </w:p>
        </w:tc>
        <w:tc>
          <w:tcPr>
            <w:tcW w:w="1097"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eastAsianLayout w:id="7" w:vert="1"/>
              </w:rPr>
            </w:pPr>
            <w:r>
              <w:rPr>
                <w:rFonts w:hint="default" w:ascii="Times New Roman" w:hAnsi="Times New Roman" w:cs="Times New Roman"/>
                <w:b/>
                <w:bCs/>
                <w:eastAsianLayout w:id="7" w:vert="1"/>
              </w:rPr>
              <w:t>Програмска класификација</w:t>
            </w:r>
          </w:p>
        </w:tc>
        <w:tc>
          <w:tcPr>
            <w:tcW w:w="598"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eastAsianLayout w:id="8" w:vert="1"/>
              </w:rPr>
            </w:pPr>
            <w:r>
              <w:rPr>
                <w:rFonts w:hint="default" w:ascii="Times New Roman" w:hAnsi="Times New Roman" w:cs="Times New Roman"/>
                <w:b/>
                <w:bCs/>
                <w:eastAsianLayout w:id="8" w:vert="1"/>
              </w:rPr>
              <w:t>Функцион. класиф</w:t>
            </w:r>
          </w:p>
        </w:tc>
        <w:tc>
          <w:tcPr>
            <w:tcW w:w="600"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eastAsianLayout w:id="9" w:vert="1"/>
              </w:rPr>
            </w:pPr>
            <w:r>
              <w:rPr>
                <w:rFonts w:hint="default" w:ascii="Times New Roman" w:hAnsi="Times New Roman" w:cs="Times New Roman"/>
                <w:b/>
                <w:bCs/>
                <w:eastAsianLayout w:id="9" w:vert="1"/>
              </w:rPr>
              <w:t>Позиција</w:t>
            </w:r>
          </w:p>
        </w:tc>
        <w:tc>
          <w:tcPr>
            <w:tcW w:w="737"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eastAsianLayout w:id="10" w:vert="1"/>
              </w:rPr>
            </w:pPr>
            <w:r>
              <w:rPr>
                <w:rFonts w:hint="default" w:ascii="Times New Roman" w:hAnsi="Times New Roman" w:cs="Times New Roman"/>
                <w:b/>
                <w:bCs/>
                <w:eastAsianLayout w:id="10" w:vert="1"/>
              </w:rPr>
              <w:t>Економ. класиф.</w:t>
            </w:r>
          </w:p>
          <w:p>
            <w:pPr>
              <w:pStyle w:val="84"/>
              <w:snapToGrid w:val="0"/>
              <w:ind w:left="113" w:right="113" w:firstLine="0"/>
              <w:jc w:val="left"/>
              <w:rPr>
                <w:rFonts w:hint="default" w:ascii="Times New Roman" w:hAnsi="Times New Roman" w:cs="Times New Roman"/>
                <w:b/>
                <w:bCs/>
                <w:eastAsianLayout w:id="11" w:vert="1"/>
              </w:rPr>
            </w:pPr>
          </w:p>
        </w:tc>
        <w:tc>
          <w:tcPr>
            <w:tcW w:w="6193"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r>
              <w:rPr>
                <w:rFonts w:hint="default" w:ascii="Times New Roman" w:hAnsi="Times New Roman" w:cs="Times New Roman"/>
                <w:b/>
                <w:bCs/>
              </w:rPr>
              <w:t>Опис</w:t>
            </w:r>
          </w:p>
        </w:tc>
        <w:tc>
          <w:tcPr>
            <w:tcW w:w="138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r>
              <w:rPr>
                <w:rFonts w:hint="default" w:ascii="Times New Roman" w:hAnsi="Times New Roman" w:cs="Times New Roman"/>
                <w:b/>
                <w:bCs/>
              </w:rPr>
              <w:t>Средства из буџета</w:t>
            </w:r>
          </w:p>
        </w:tc>
        <w:tc>
          <w:tcPr>
            <w:tcW w:w="138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r>
              <w:rPr>
                <w:rFonts w:hint="default" w:ascii="Times New Roman" w:hAnsi="Times New Roman" w:cs="Times New Roman"/>
                <w:b/>
                <w:bCs/>
              </w:rPr>
              <w:t>Средства из осталих извора</w:t>
            </w:r>
          </w:p>
        </w:tc>
        <w:tc>
          <w:tcPr>
            <w:tcW w:w="1485"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p>
          <w:p>
            <w:pPr>
              <w:pStyle w:val="84"/>
              <w:snapToGrid w:val="0"/>
              <w:jc w:val="center"/>
              <w:rPr>
                <w:rFonts w:hint="default" w:ascii="Times New Roman" w:hAnsi="Times New Roman" w:cs="Times New Roman"/>
                <w:b/>
                <w:bCs/>
              </w:rPr>
            </w:pPr>
            <w:r>
              <w:rPr>
                <w:rFonts w:hint="default" w:ascii="Times New Roman" w:hAnsi="Times New Roman" w:cs="Times New Roman"/>
                <w:b/>
                <w:bCs/>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w:t>
            </w: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2</w:t>
            </w:r>
          </w:p>
        </w:tc>
        <w:tc>
          <w:tcPr>
            <w:tcW w:w="109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3</w:t>
            </w: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6</w:t>
            </w:r>
          </w:p>
        </w:tc>
        <w:tc>
          <w:tcPr>
            <w:tcW w:w="619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w:t>
            </w: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8</w:t>
            </w: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9</w:t>
            </w:r>
          </w:p>
        </w:tc>
        <w:tc>
          <w:tcPr>
            <w:tcW w:w="148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rPr>
            </w:pPr>
            <w:r>
              <w:rPr>
                <w:rFonts w:hint="default" w:ascii="Times New Roman" w:hAnsi="Times New Roman" w:cs="Times New Roman"/>
                <w:color w:val="auto"/>
              </w:rPr>
              <w:t>1</w:t>
            </w:r>
          </w:p>
        </w:tc>
        <w:tc>
          <w:tcPr>
            <w:tcW w:w="495"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rPr>
            </w:pPr>
            <w:r>
              <w:rPr>
                <w:rFonts w:hint="default" w:ascii="Times New Roman" w:hAnsi="Times New Roman" w:cs="Times New Roman"/>
                <w:color w:val="auto"/>
              </w:rPr>
              <w:t>1</w:t>
            </w:r>
          </w:p>
        </w:tc>
        <w:tc>
          <w:tcPr>
            <w:tcW w:w="109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rPr>
            </w:pPr>
          </w:p>
        </w:tc>
        <w:tc>
          <w:tcPr>
            <w:tcW w:w="59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rPr>
            </w:pPr>
          </w:p>
        </w:tc>
        <w:tc>
          <w:tcPr>
            <w:tcW w:w="600"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hd w:val="clear" w:color="auto" w:fill="auto"/>
              </w:rPr>
            </w:pPr>
          </w:p>
        </w:tc>
        <w:tc>
          <w:tcPr>
            <w:tcW w:w="73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hd w:val="clear" w:color="auto" w:fill="auto"/>
              </w:rPr>
            </w:pPr>
          </w:p>
        </w:tc>
        <w:tc>
          <w:tcPr>
            <w:tcW w:w="619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shd w:val="clear" w:color="auto" w:fill="auto"/>
              </w:rPr>
            </w:pPr>
            <w:r>
              <w:rPr>
                <w:rFonts w:hint="default" w:ascii="Times New Roman" w:hAnsi="Times New Roman" w:cs="Times New Roman"/>
                <w:b/>
                <w:bCs/>
                <w:sz w:val="20"/>
                <w:szCs w:val="20"/>
                <w:shd w:val="clear" w:color="auto" w:fill="auto"/>
              </w:rPr>
              <w:t>СКУПШТИНА ОПШТИНЕ</w:t>
            </w:r>
          </w:p>
        </w:tc>
        <w:tc>
          <w:tcPr>
            <w:tcW w:w="1380"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hd w:val="clear" w:color="auto" w:fill="auto"/>
              </w:rPr>
            </w:pPr>
          </w:p>
        </w:tc>
        <w:tc>
          <w:tcPr>
            <w:tcW w:w="1380"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hd w:val="clear" w:color="auto" w:fill="auto"/>
              </w:rPr>
            </w:pPr>
          </w:p>
        </w:tc>
        <w:tc>
          <w:tcPr>
            <w:tcW w:w="1485" w:type="dxa"/>
            <w:tcBorders>
              <w:left w:val="single" w:color="000000" w:sz="0" w:space="0"/>
              <w:bottom w:val="single" w:color="000000" w:sz="0" w:space="0"/>
              <w:right w:val="single" w:color="000000" w:sz="0" w:space="0"/>
            </w:tcBorders>
            <w:shd w:val="clear" w:color="auto" w:fill="FFFF00"/>
            <w:vAlign w:val="top"/>
          </w:tcPr>
          <w:p>
            <w:pPr>
              <w:pStyle w:val="84"/>
              <w:snapToGrid w:val="0"/>
              <w:rPr>
                <w:rFonts w:hint="default" w:ascii="Times New Roman" w:hAnsi="Times New Roman" w:cs="Times New Roman"/>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hd w:val="clear" w:color="auto" w:fill="auto"/>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r>
              <w:rPr>
                <w:rFonts w:hint="default" w:ascii="Times New Roman" w:hAnsi="Times New Roman" w:cs="Times New Roman"/>
                <w:b/>
                <w:bCs/>
                <w:sz w:val="20"/>
                <w:szCs w:val="20"/>
              </w:rPr>
              <w:t>0602</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15: ЛОКАЛНА САМОУПРАВА</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Функционисање локалне самоуправе</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110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Извршни и законодавни органи, финансијски и фискални послови и спољни послови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Плате, додаци и накнаде запослених (зараде)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Социјални доприноси на терет послодавца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Социјална давања запосленима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Награде запосленима и остали посебни расходи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Трошкови путовања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386.000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Остале текуће дотације по закону</w:t>
            </w:r>
          </w:p>
        </w:tc>
        <w:tc>
          <w:tcPr>
            <w:tcW w:w="1380"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rPr>
            </w:pPr>
            <w:r>
              <w:rPr>
                <w:rFonts w:hint="default" w:ascii="Times New Roman" w:hAnsi="Times New Roman" w:cs="Times New Roman"/>
                <w:color w:val="auto"/>
              </w:rPr>
              <w:t>Дотације невладиним организацијама (политичким странкама)</w:t>
            </w:r>
          </w:p>
        </w:tc>
        <w:tc>
          <w:tcPr>
            <w:tcW w:w="1380"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0"/>
                <w:szCs w:val="20"/>
                <w:shd w:val="clear" w:color="auto" w:fill="auto"/>
              </w:rPr>
            </w:pPr>
            <w:r>
              <w:rPr>
                <w:rFonts w:hint="default" w:ascii="Times New Roman" w:hAnsi="Times New Roman" w:cs="Times New Roman"/>
                <w:sz w:val="20"/>
                <w:szCs w:val="20"/>
                <w:shd w:val="clear" w:color="auto" w:fill="auto"/>
              </w:rPr>
              <w:t>114.000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110: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59" w:hRule="atLeast"/>
        </w:trPr>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10.720.000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110: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0602-0001: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10.720.000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0602-0001: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10.720.000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0602-П1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Прослава дана општине</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110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 xml:space="preserve">Извршни и законодавни органи, финансијски и фискални послови и спољни послови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60" w:hRule="atLeast"/>
        </w:trPr>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110: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110: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0602-П1: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0602-П1</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 15: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11.220.000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 15: </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11.220.000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Главу 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11.220.000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Главу 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11.220.000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Раздео 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11.220.000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Раздео 1: </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11.220.000</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2</w:t>
            </w:r>
          </w:p>
        </w:tc>
        <w:tc>
          <w:tcPr>
            <w:tcW w:w="495"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w:t>
            </w:r>
          </w:p>
        </w:tc>
        <w:tc>
          <w:tcPr>
            <w:tcW w:w="109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ОПШТИНСКО ВЕЋЕ И ПРЕДСЕДНИК ОПШТИНЕ</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r>
              <w:rPr>
                <w:rFonts w:hint="default" w:ascii="Times New Roman" w:hAnsi="Times New Roman" w:cs="Times New Roman"/>
                <w:b/>
                <w:bCs/>
                <w:sz w:val="20"/>
                <w:szCs w:val="20"/>
              </w:rPr>
              <w:t>0602</w:t>
            </w: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15 - ЛОКАЛНА САМОУПРАВА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rPr>
            </w:pPr>
          </w:p>
        </w:tc>
        <w:tc>
          <w:tcPr>
            <w:tcW w:w="495"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0"/>
                <w:szCs w:val="20"/>
              </w:rPr>
            </w:pPr>
            <w:r>
              <w:rPr>
                <w:rFonts w:hint="default" w:ascii="Times New Roman" w:hAnsi="Times New Roman" w:cs="Times New Roman"/>
                <w:b/>
                <w:bCs/>
                <w:sz w:val="20"/>
                <w:szCs w:val="20"/>
              </w:rPr>
              <w:t>0602-0001</w:t>
            </w:r>
          </w:p>
        </w:tc>
        <w:tc>
          <w:tcPr>
            <w:tcW w:w="59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Функционисање локалне самоуправе</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111</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Извршни и законодавни органи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Плате, додаци и накнаде запослених (зараде)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4.560.000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Социјални доприноси на терет послодавца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Социјална давања запосленима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Награде запосленима и остали посебни расходи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Трошкови путовања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Остале текуће дотације по закону</w:t>
            </w:r>
          </w:p>
        </w:tc>
        <w:tc>
          <w:tcPr>
            <w:tcW w:w="1380"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Новчане казне и пенали по решењима судова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111: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111: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0602-0001: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11.010.000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0602-0001: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11.010.000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 15: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11.010.000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 15: </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11.010.000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Главу 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главу 1:</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11.010.000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Раздео 2: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11.010.000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Раздео 2: </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11.010.000</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3</w:t>
            </w:r>
          </w:p>
        </w:tc>
        <w:tc>
          <w:tcPr>
            <w:tcW w:w="495"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w:t>
            </w:r>
          </w:p>
        </w:tc>
        <w:tc>
          <w:tcPr>
            <w:tcW w:w="109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ОПШТИНСКО  ПРАВОБРАНИЛАШТВО </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15 - ЛОКАЛНА САМОУПРАВА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0602-0004</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Општинско правобранилаштво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330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Судови</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Плате, додаци и накнаде запослених (зараде)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Социјални доприноси на терет послодавца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Социјална давања запосленима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Трошкови путовања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Остале текуће дотације по закону</w:t>
            </w:r>
          </w:p>
        </w:tc>
        <w:tc>
          <w:tcPr>
            <w:tcW w:w="1380"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0"/>
                <w:szCs w:val="20"/>
              </w:rPr>
            </w:pPr>
            <w:r>
              <w:rPr>
                <w:rFonts w:hint="default" w:ascii="Times New Roman" w:hAnsi="Times New Roman" w:cs="Times New Roman"/>
                <w:sz w:val="20"/>
                <w:szCs w:val="20"/>
              </w:rPr>
              <w:t xml:space="preserve"> 160.000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Новчане казне и пенали по решењима судова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330: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330: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0602-0004: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0602-0004: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4.180.000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 15: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 15: </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4.180.000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Главу 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Главу 1: </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4.180.000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Раздео 3: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7" w:hRule="atLeast"/>
        </w:trPr>
        <w:tc>
          <w:tcPr>
            <w:tcW w:w="615"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Раздео 3: </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4.180.000</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shd w:val="clear" w:color="auto" w:fill="auto"/>
              </w:rPr>
            </w:pPr>
            <w:r>
              <w:rPr>
                <w:rFonts w:hint="default" w:ascii="Times New Roman" w:hAnsi="Times New Roman" w:cs="Times New Roman"/>
                <w:b/>
                <w:bCs/>
                <w:sz w:val="20"/>
                <w:szCs w:val="20"/>
                <w:shd w:val="clear" w:color="auto" w:fill="auto"/>
              </w:rPr>
              <w:t>4</w:t>
            </w:r>
          </w:p>
        </w:tc>
        <w:tc>
          <w:tcPr>
            <w:tcW w:w="495"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shd w:val="clear" w:color="auto" w:fill="auto"/>
              </w:rPr>
            </w:pPr>
            <w:r>
              <w:rPr>
                <w:rFonts w:hint="default" w:ascii="Times New Roman" w:hAnsi="Times New Roman" w:cs="Times New Roman"/>
                <w:b/>
                <w:bCs/>
                <w:sz w:val="20"/>
                <w:szCs w:val="20"/>
                <w:shd w:val="clear" w:color="auto" w:fill="auto"/>
              </w:rPr>
              <w:t>1</w:t>
            </w:r>
          </w:p>
        </w:tc>
        <w:tc>
          <w:tcPr>
            <w:tcW w:w="109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shd w:val="clear" w:color="auto" w:fill="auto"/>
              </w:rPr>
            </w:pPr>
          </w:p>
        </w:tc>
        <w:tc>
          <w:tcPr>
            <w:tcW w:w="59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shd w:val="clear" w:color="auto" w:fill="auto"/>
              </w:rPr>
            </w:pPr>
          </w:p>
        </w:tc>
        <w:tc>
          <w:tcPr>
            <w:tcW w:w="600"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shd w:val="clear" w:color="auto" w:fill="auto"/>
              </w:rPr>
            </w:pPr>
          </w:p>
        </w:tc>
        <w:tc>
          <w:tcPr>
            <w:tcW w:w="73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shd w:val="clear" w:color="auto" w:fill="auto"/>
              </w:rPr>
            </w:pPr>
          </w:p>
        </w:tc>
        <w:tc>
          <w:tcPr>
            <w:tcW w:w="619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shd w:val="clear" w:color="auto" w:fill="auto"/>
              </w:rPr>
            </w:pPr>
            <w:r>
              <w:rPr>
                <w:rFonts w:hint="default" w:ascii="Times New Roman" w:hAnsi="Times New Roman" w:cs="Times New Roman"/>
                <w:b/>
                <w:bCs/>
                <w:sz w:val="20"/>
                <w:szCs w:val="20"/>
                <w:shd w:val="clear" w:color="auto" w:fill="auto"/>
              </w:rPr>
              <w:t>ОПШТИНСКА УПРАВА</w:t>
            </w:r>
          </w:p>
        </w:tc>
        <w:tc>
          <w:tcPr>
            <w:tcW w:w="1380"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FFFF00"/>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1101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 ЛОКАЛНИ РАЗВОЈ И ПРОСТОРНО ПЛАНИРАЊЕ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1101-0001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Стратешко, просторно и урбанистичко планирање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620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Развој заједнице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Зграде и грађевински објекти </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 пројектна документација </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куповина зграда и објеката</w:t>
            </w:r>
          </w:p>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620: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620: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1101-0001: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1101-0001: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1101-0002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Уређивање грађевинског земљишта</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620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Развој заједнице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30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rPr>
            </w:pPr>
            <w:r>
              <w:rPr>
                <w:rFonts w:hint="default" w:ascii="Times New Roman" w:hAnsi="Times New Roman" w:cs="Times New Roman"/>
                <w:b w:val="0"/>
                <w:bCs w:val="0"/>
                <w:i w:val="0"/>
                <w:iCs w:val="0"/>
                <w:sz w:val="20"/>
                <w:szCs w:val="20"/>
              </w:rPr>
              <w:t xml:space="preserve">Услуге по </w:t>
            </w:r>
            <w:r>
              <w:rPr>
                <w:rFonts w:hint="default" w:ascii="Times New Roman" w:hAnsi="Times New Roman" w:cs="Times New Roman"/>
                <w:color w:val="auto"/>
              </w:rPr>
              <w:t>уговору (рушење објеката)</w:t>
            </w:r>
          </w:p>
        </w:tc>
        <w:tc>
          <w:tcPr>
            <w:tcW w:w="1380"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31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541</w:t>
            </w:r>
          </w:p>
        </w:tc>
        <w:tc>
          <w:tcPr>
            <w:tcW w:w="6193"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sz w:val="20"/>
                <w:szCs w:val="20"/>
              </w:rPr>
            </w:pPr>
            <w:r>
              <w:rPr>
                <w:rFonts w:hint="default" w:ascii="Times New Roman" w:hAnsi="Times New Roman" w:cs="Times New Roman"/>
                <w:sz w:val="20"/>
                <w:szCs w:val="20"/>
              </w:rPr>
              <w:t>Земљиште (експропријација)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620: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620: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1101-0002: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1101-0002: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 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 1: </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15.000.000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2: КОМУНАЛНА ДЕЛАТНОСТ</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0601-0005</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Јавни превоз</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450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Саобраћај</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454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Текуће субвенције јавном саобраћају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450: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450: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0601-0005:</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3.000.000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0601-0005:</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2:</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3.000.000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2:</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rPr>
            </w:pPr>
            <w:r>
              <w:rPr>
                <w:rFonts w:hint="default" w:ascii="Times New Roman" w:hAnsi="Times New Roman" w:cs="Times New Roman"/>
                <w:b/>
                <w:bCs/>
              </w:rPr>
              <w:t>3.000.000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rPr>
            </w:pPr>
            <w:r>
              <w:rPr>
                <w:rFonts w:hint="default" w:ascii="Times New Roman" w:hAnsi="Times New Roman" w:cs="Times New Roman"/>
                <w:b/>
                <w:bCs/>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1501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3: ЛОКАЛНИ ЕКОНОМСКИ РАЗВОЈ</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1501-0005</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Финансијска подршка локлном економском развоју</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412</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Општи послови по питању рада</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Трансфери осталим нивоима власти</w:t>
            </w:r>
          </w:p>
        </w:tc>
        <w:tc>
          <w:tcPr>
            <w:tcW w:w="1380"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color w:val="auto"/>
              </w:rPr>
            </w:pPr>
            <w:r>
              <w:rPr>
                <w:rFonts w:hint="default" w:ascii="Times New Roman" w:hAnsi="Times New Roman" w:cs="Times New Roman"/>
                <w:color w:val="auto"/>
              </w:rPr>
              <w:t>10.000.000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412: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412: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1501-0005:</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1501-0005:</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3:</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10.000.000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0901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11: СОЦИЈАЛНА И ДЕЧЈА ЗАШТИТА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0901-0001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Социјалне помоћи</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070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 xml:space="preserve">Социјална помоћ некласификована на другом месту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34</w:t>
            </w: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472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Накнаде за социјалну заштиту из буџета  (избегла и расељена лица)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070: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lang w:val="en-US"/>
              </w:rPr>
            </w:pPr>
            <w:r>
              <w:rPr>
                <w:rFonts w:hint="default" w:ascii="Times New Roman" w:hAnsi="Times New Roman" w:cs="Times New Roman"/>
                <w:sz w:val="20"/>
                <w:szCs w:val="20"/>
              </w:rPr>
              <w:t>0</w:t>
            </w:r>
            <w:r>
              <w:rPr>
                <w:rFonts w:hint="default" w:ascii="Times New Roman" w:hAnsi="Times New Roman" w:cs="Times New Roman"/>
                <w:sz w:val="20"/>
                <w:szCs w:val="20"/>
                <w:lang w:val="en-US"/>
              </w:rPr>
              <w:t>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070: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0901-0001: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lang w:val="en-US"/>
              </w:rPr>
            </w:pPr>
            <w:r>
              <w:rPr>
                <w:rFonts w:hint="default" w:ascii="Times New Roman" w:hAnsi="Times New Roman" w:cs="Times New Roman"/>
                <w:sz w:val="20"/>
                <w:szCs w:val="20"/>
              </w:rPr>
              <w:t>0</w:t>
            </w:r>
            <w:r>
              <w:rPr>
                <w:rFonts w:hint="default" w:ascii="Times New Roman" w:hAnsi="Times New Roman" w:cs="Times New Roman"/>
                <w:sz w:val="20"/>
                <w:szCs w:val="20"/>
                <w:lang w:val="en-US"/>
              </w:rPr>
              <w:t>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0901-0001: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0901-0005</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Активности Црвеног крста</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090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 xml:space="preserve"> Социјална заштита некласификована на другом месту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Дотације невладиним организацијама (Црвени крст Сврљиг)</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090: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090: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0901-0005: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0901-0005: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1.500.000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 11: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 11: </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rPr>
              <w:t>2.0</w:t>
            </w:r>
            <w:r>
              <w:rPr>
                <w:rFonts w:hint="default" w:ascii="Times New Roman" w:hAnsi="Times New Roman" w:cs="Times New Roman"/>
                <w:b/>
                <w:bCs/>
                <w:sz w:val="20"/>
                <w:szCs w:val="20"/>
                <w:lang w:val="en-US"/>
              </w:rPr>
              <w:t>00.000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2" w:hRule="atLeast"/>
        </w:trPr>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15: ЛОКАЛНА САМОУПРАВА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Функционисање локалне самоуправе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130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Опште јавне услуге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Плате, додаци и накнаде запослених (зараде)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27.500.000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Социјални доприноси на терет послодавца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Накнаде у натури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Социјална давања запосленима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Накнаде трошкова за запослене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Награде запосленима и остали посебни расходи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Стални трошкови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Трошкови путовања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Текуће поправке и одржавање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441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Отплата домаћих камата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Остале текуће дотације по закону</w:t>
            </w:r>
          </w:p>
        </w:tc>
        <w:tc>
          <w:tcPr>
            <w:tcW w:w="1380"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Дотације невладиним организацијама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Дотације верским заједницама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Порези, обавезне таксе, казне и пенали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Новчане казне и пенали по решењу судова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Машине и опрема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130: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70.900.000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130: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0602-0001: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70.900.000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0602-0001: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70.900.000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0602-П2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Изградња превентивног система заштите и спасавања и стварање услова за ефикасно оперативно деловање</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360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Јавни ред и безбеност  некласификован на другом месту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55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2.700.000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Машине и опрема (опрема за штаб цивилне заштите и униформе за припаднике цивилне заштите)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360: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6.000.000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360: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0602-П2: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0606-П2</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0602-П3</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Изградња општинског услужног центра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130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Опште услуге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Изградња зграда и објеката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3.600.000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130: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3.600.000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130: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0602-П3: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3.600.000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0602-П3</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3.600.000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0602-0006</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Информисање</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830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Услуге емитовања  и издаваштва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830: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830: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0602-0006: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 Свега за Програмску активност 0602-0006: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6.500.000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0602-0007</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Канцеларија за младе</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Опште јавне услуге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Стални трошкови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Трошкови путовања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Машине и опрема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150: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150: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0602-0007: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1.000.000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0602-0007: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hd w:val="clear" w:color="auto" w:fill="auto"/>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hd w:val="clear" w:color="auto" w:fill="auto"/>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shd w:val="clear" w:color="auto" w:fill="auto"/>
              </w:rPr>
            </w:pPr>
            <w:r>
              <w:rPr>
                <w:rFonts w:hint="default" w:ascii="Times New Roman" w:hAnsi="Times New Roman" w:cs="Times New Roman"/>
                <w:b/>
                <w:bCs/>
                <w:sz w:val="20"/>
                <w:szCs w:val="20"/>
                <w:shd w:val="clear" w:color="auto" w:fill="auto"/>
              </w:rPr>
              <w:t>0602-0010</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shd w:val="clear" w:color="auto" w:fill="auto"/>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shd w:val="clear" w:color="auto" w:fill="auto"/>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shd w:val="clear" w:color="auto" w:fill="auto"/>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shd w:val="clear" w:color="auto" w:fill="auto"/>
              </w:rPr>
            </w:pPr>
            <w:r>
              <w:rPr>
                <w:rFonts w:hint="default" w:ascii="Times New Roman" w:hAnsi="Times New Roman" w:cs="Times New Roman"/>
                <w:b/>
                <w:bCs/>
                <w:sz w:val="20"/>
                <w:szCs w:val="20"/>
                <w:shd w:val="clear" w:color="auto" w:fill="auto"/>
              </w:rPr>
              <w:t>Резерве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130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Опште услуге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49911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Стална резерва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49912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Текућа резерва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130: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150: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0602-0010: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0602-0010: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 15: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 15: </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91.000.000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Главу 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Главу 1: </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121.000.000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121.000.000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9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2</w:t>
            </w:r>
          </w:p>
        </w:tc>
        <w:tc>
          <w:tcPr>
            <w:tcW w:w="109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ФОНД ЗА РАЗВОЈ ПОЉОПРИВРЕДЕ </w:t>
            </w: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0101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5: РАЗВОЈ ПОЉОПРИВРЕДЕ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0101-0001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Унапређење услова за пољопривредну делатност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421</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Пољопривреда</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70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Изградња зграда и објеката (комасација)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lang w:val="en-US"/>
              </w:rPr>
              <w:t>18</w:t>
            </w:r>
            <w:r>
              <w:rPr>
                <w:rFonts w:hint="default" w:ascii="Times New Roman" w:hAnsi="Times New Roman" w:cs="Times New Roman"/>
                <w:sz w:val="20"/>
                <w:szCs w:val="20"/>
              </w:rPr>
              <w:t>.000.000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421: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421: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0101-0001: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0101-0001: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23.100.000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0101-0002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Подстицаји пољопривредној производњи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421</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Пољопривреда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71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454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Текуће субвенције пољопривредним газдинствима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421: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421: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0101-0002: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0101-0002: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 5: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64.100.000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 5: </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Главу 2: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64.100.000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главу 2:</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rPr>
            </w:pPr>
            <w:r>
              <w:rPr>
                <w:rFonts w:hint="default" w:ascii="Times New Roman" w:hAnsi="Times New Roman" w:cs="Times New Roman"/>
                <w:color w:val="auto"/>
              </w:rPr>
              <w:t>64.100.000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rPr>
            </w:pPr>
            <w:r>
              <w:rPr>
                <w:rFonts w:hint="default" w:ascii="Times New Roman" w:hAnsi="Times New Roman" w:cs="Times New Roman"/>
                <w:color w:val="auto"/>
              </w:rPr>
              <w:t>64.100.000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9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3</w:t>
            </w:r>
          </w:p>
        </w:tc>
        <w:tc>
          <w:tcPr>
            <w:tcW w:w="109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jc w:val="left"/>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ФОНД ЗА ЗАШТИТУ ЖИВОТНЕ СРЕДИНЕ </w:t>
            </w: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0401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6: ЗАШТИТА ЖИВОТНЕ СРЕДИНЕ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0401-0001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Управљање заштитом животне средине и природних вредности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560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Заштита животне средине некласификована на другом месту</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 (акција бирамо најлепше двориште)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73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 (набавка канти за смеће, набавка жардињера, озеленавање и цветнице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5.900.000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550: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550: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0401-0001: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0401-0001: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0401-0002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Праћење квалитета елемената животне средине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560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Заштита животне средине  некласификована на другом месту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74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 (мерење буке и квалитета ваздуха)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550: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550: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0401-0002: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0401-0002: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350.000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 6: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6.350.000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 6: </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6.350.000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Главу 3: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6.350.000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Главу 3: </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6.350.000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9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109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МЕСНЕ ЗАЈЕДНИЦЕ</w:t>
            </w: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15:  ЛОКАЛНА САМОУПРАВА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0602-0002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Месне заједнице</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160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Опште јавне услуге некласификоване на другом месту</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75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Стални трошкови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76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77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78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Новчане казне и пенали по решењима судова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160: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4.300.000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Функција 160: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0602-0002: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4.300.000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0602-0002</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4.300.000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 15: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4.300.000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 15: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4.300.000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Главу 4: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4.300.000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Главу 4: </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4.300.000</w:t>
            </w: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9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5</w:t>
            </w:r>
          </w:p>
        </w:tc>
        <w:tc>
          <w:tcPr>
            <w:tcW w:w="109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ЈКСП СВРЉИГ</w:t>
            </w: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2: КОМУНАЛНА ДЕЛАТНОСТ</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Водоснабдевање</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630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Водоснабдевање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79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451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Субвенције јавним нефинснаијским предузећима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630: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630: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0601-0001: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0601-0001:</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4.500.000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Главу 5: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Главу 5: </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4.500.000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9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6</w:t>
            </w:r>
          </w:p>
        </w:tc>
        <w:tc>
          <w:tcPr>
            <w:tcW w:w="109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Ј.П. “ДИРЕКЦИЈА ЗА ИЗГРАДЊУ” СВРЉИГ</w:t>
            </w: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r>
              <w:rPr>
                <w:rFonts w:hint="default" w:ascii="Times New Roman" w:hAnsi="Times New Roman" w:cs="Times New Roman"/>
                <w:b/>
                <w:bCs/>
                <w:sz w:val="20"/>
                <w:szCs w:val="20"/>
              </w:rPr>
              <w:t>1101</w:t>
            </w: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1: ЛОКАЛНИ РАЗВОЈ И ПРОСТОРНО ПЛАНИРАЊЕ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0"/>
                <w:szCs w:val="20"/>
              </w:rPr>
            </w:pPr>
            <w:r>
              <w:rPr>
                <w:rFonts w:hint="default" w:ascii="Times New Roman" w:hAnsi="Times New Roman" w:cs="Times New Roman"/>
                <w:b/>
                <w:bCs/>
                <w:sz w:val="20"/>
                <w:szCs w:val="20"/>
              </w:rPr>
              <w:t>1101-0001</w:t>
            </w:r>
          </w:p>
        </w:tc>
        <w:tc>
          <w:tcPr>
            <w:tcW w:w="59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Стратешко, просторно и урбанистичко планирање</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620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Развој заједнице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80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511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Изградња зграда и објеката (пројектна документација)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620: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620: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1101-0001: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1101-0001:</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1.300.000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shd w:val="clear" w:color="auto" w:fill="CCCCFF"/>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1:</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1.300.000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6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09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2: КОМУНАЛНА ДЕЛАТНОСТ</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Водоснабдевање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630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Водоснабдевање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81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Текуће поправке и одржавање</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санација, реконструкција и изградња водоводне мреже у градским улицама у Сврљигу:</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Ул. Олга Ђорђевић</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Ул. Десанке Максимовић</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Ул. Боре Прице</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Ул. Ставре Партизана</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Ул. Софронија Стефановића</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Ул. Јоцина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lang w:val="en-US"/>
              </w:rPr>
              <w:t>10</w:t>
            </w:r>
            <w:r>
              <w:rPr>
                <w:rFonts w:hint="default" w:ascii="Times New Roman" w:hAnsi="Times New Roman" w:cs="Times New Roman"/>
                <w:sz w:val="20"/>
                <w:szCs w:val="20"/>
              </w:rPr>
              <w:t>.400.000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82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Изградња зграда и објеката</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 истражни и припремни радови са израдом пробних бушотина и претварање истих у експлоатационе бунаре, израда каптажних резервоара и постројења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630: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16.900.000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16.900.000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630: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0601-0001: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16.900.000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0601-0001:</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16.900.000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lang w:val="en-US"/>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0601-0002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Управљање отпадним водама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510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Управљање отпадним водама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83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Изградња зграда и објеката </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изградња фекалне канализационе мреже ................................6.500.000</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изградња атмосферске канализационе мреже у улици Васе Албанца и Првомајској, насељима  Маговац и Падалиште ....................20.000.000</w:t>
            </w:r>
          </w:p>
          <w:p>
            <w:pPr>
              <w:pStyle w:val="84"/>
              <w:shd w:val="clear" w:color="auto" w:fill="auto"/>
              <w:snapToGrid w:val="0"/>
              <w:rPr>
                <w:rFonts w:hint="default" w:ascii="Times New Roman" w:hAnsi="Times New Roman" w:cs="Times New Roman"/>
                <w:color w:val="auto"/>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lang w:val="en-US"/>
              </w:rPr>
              <w:t>26.5</w:t>
            </w:r>
            <w:r>
              <w:rPr>
                <w:rFonts w:hint="default" w:ascii="Times New Roman" w:hAnsi="Times New Roman" w:cs="Times New Roman"/>
                <w:sz w:val="20"/>
                <w:szCs w:val="20"/>
              </w:rPr>
              <w:t>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510: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26.500.000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26.500.000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510: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0601-0002: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26.500.000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0601-0002:</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26.500.000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lang w:val="en-US"/>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0601-0003</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Одржавање депонија</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660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Послови становања и заједнице некласификовани на другом месту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84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 (уклањање дивљих депонија)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660: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660: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0601-0003: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0601-0003:</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80.000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0601-0009</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Уређење и одржавање зеленила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660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Послови становања и заједнице некласификовани на другом месту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85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12.830.000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660: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12.830.000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660: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0601-0009:</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12.830.000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0601-0009:</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12.830.000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12.830.000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0601-0010</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Јавна расвета</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640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Улична расвета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86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421</w:t>
            </w:r>
          </w:p>
        </w:tc>
        <w:tc>
          <w:tcPr>
            <w:tcW w:w="6193"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Стални трошкови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10.450.000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87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Текуће поправке и одржавање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5.900.000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88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89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Изградња зграда и објеката</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изградња јавне расвете на кеју поред средње школе</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изградња јавне расвете у улици Здравка Миловановића,  улици 29. Новембар и Видовданској</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640: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19.050.000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640: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0601-0010: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19.050.000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0601-0010: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19.050.000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0601-0014</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Остале комуналне услуге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660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Послови становања и заједнице некласификовани на другом месту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90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Специјализоване услуге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91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511</w:t>
            </w:r>
          </w:p>
        </w:tc>
        <w:tc>
          <w:tcPr>
            <w:tcW w:w="6193"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sz w:val="20"/>
                <w:szCs w:val="20"/>
              </w:rPr>
            </w:pPr>
            <w:r>
              <w:rPr>
                <w:rFonts w:hint="default" w:ascii="Times New Roman" w:hAnsi="Times New Roman" w:cs="Times New Roman"/>
                <w:sz w:val="20"/>
                <w:szCs w:val="20"/>
              </w:rPr>
              <w:t>Изградња зграда и објеката</w:t>
            </w:r>
          </w:p>
          <w:p>
            <w:pPr>
              <w:pStyle w:val="84"/>
              <w:shd w:val="clear" w:color="auto" w:fill="auto"/>
              <w:snapToGrid w:val="0"/>
              <w:rPr>
                <w:rFonts w:hint="default" w:ascii="Times New Roman" w:hAnsi="Times New Roman" w:cs="Times New Roman"/>
                <w:sz w:val="20"/>
                <w:szCs w:val="20"/>
              </w:rPr>
            </w:pPr>
            <w:r>
              <w:rPr>
                <w:rFonts w:hint="default" w:ascii="Times New Roman" w:hAnsi="Times New Roman" w:cs="Times New Roman"/>
                <w:sz w:val="20"/>
                <w:szCs w:val="20"/>
              </w:rPr>
              <w:t>- изградња мобилијара и опремање јавних површина ................700.000</w:t>
            </w:r>
          </w:p>
          <w:p>
            <w:pPr>
              <w:pStyle w:val="84"/>
              <w:shd w:val="clear" w:color="auto" w:fill="auto"/>
              <w:snapToGrid w:val="0"/>
              <w:rPr>
                <w:rFonts w:hint="default" w:ascii="Times New Roman" w:hAnsi="Times New Roman" w:cs="Times New Roman"/>
                <w:sz w:val="20"/>
                <w:szCs w:val="20"/>
              </w:rPr>
            </w:pPr>
            <w:r>
              <w:rPr>
                <w:rFonts w:hint="default" w:ascii="Times New Roman" w:hAnsi="Times New Roman" w:cs="Times New Roman"/>
                <w:sz w:val="20"/>
                <w:szCs w:val="20"/>
              </w:rPr>
              <w:t>- изградња антенских предајника ........................................</w:t>
            </w:r>
            <w:r>
              <w:rPr>
                <w:rFonts w:hint="default" w:ascii="Times New Roman" w:hAnsi="Times New Roman" w:cs="Times New Roman"/>
                <w:sz w:val="20"/>
                <w:szCs w:val="20"/>
                <w:lang w:val="en-US"/>
              </w:rPr>
              <w:t>.</w:t>
            </w:r>
            <w:r>
              <w:rPr>
                <w:rFonts w:hint="default" w:ascii="Times New Roman" w:hAnsi="Times New Roman" w:cs="Times New Roman"/>
                <w:sz w:val="20"/>
                <w:szCs w:val="20"/>
              </w:rPr>
              <w:t>......1.500.000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660: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2.250.000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660: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0601-0014:</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2.250.000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0601-0014:</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2.250.000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2:</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2.250.000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2:</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lang w:val="en-US"/>
              </w:rPr>
              <w:t>77</w:t>
            </w:r>
            <w:r>
              <w:rPr>
                <w:rFonts w:hint="default" w:ascii="Times New Roman" w:hAnsi="Times New Roman" w:cs="Times New Roman"/>
                <w:b/>
                <w:bCs/>
                <w:sz w:val="20"/>
                <w:szCs w:val="20"/>
              </w:rPr>
              <w:t>.610.000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lang w:val="en-US"/>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77.610.000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0701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7: ПУТНА ИНФРАСТРУКТУРА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0701-0001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Управљање саобраћајном инфраструктуром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451</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Друмски саобраћај</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92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Плате, додаци и накнаде запослених (зараде)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5.085.000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93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Социјални доприноси на терет послодавца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94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Накнаде у натури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95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Социјална давања запосленима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96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Накнаде трошкова за запослене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97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Награде запосленима и остали посебни расходи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98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Стални трошкови </w:t>
            </w:r>
          </w:p>
        </w:tc>
        <w:tc>
          <w:tcPr>
            <w:tcW w:w="1380"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99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Трошкови путовања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Остале текуће дотације по закону</w:t>
            </w:r>
          </w:p>
        </w:tc>
        <w:tc>
          <w:tcPr>
            <w:tcW w:w="1380"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Порези, обавезне таксе и накнаде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Машине и опрема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1.450.000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451: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11.635.000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451: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0701-0001: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11.635.000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0701-0001: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11.635.000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11.635.000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0701-0002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Одржавање путева</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451</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Друмски саобраћај</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Текуће поправке и одржавање</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поправка, санација, рехабилитација и појачано одржавање локалних и некатегорисаних путева и градских улица, крпљење ударних рупа, рад путарске службе у оквиру летњег одржававања и одржавање водотокова и речних корита .................................................30.000.000</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поправка, санација и уређење прилаза и приступних путева домаћинствима удаљених од главних улица и путева..........2.900.000</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радови на санацији, рехабилитацији и појачаном одржавању пута до Преконошке пећине и пећине Самар ....................................2.000.000</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реконструкција и санација улица Ристе Вујошевића, 7. Јули, Боре Прице, Јоцина и поред градског парка ................................6.000.000</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хоризонтала и вертикална сигнализација ............................750.000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41.650.000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Материјал </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-саобраћајна сигнализација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Изградња зграда и објеката </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Изградња саобраћајних објеката – улица:</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 Ул. Сајтарева </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ул Олге Ђорђевић</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 ул Младенова </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део улице Раше Цветковића</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 изградња тротоара и пешачких стаза код градског парка,  дома здравља и у улици Ристе Вујошевића </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уређење паркинг простора  на делу улице од Д.Трифунца до Боре Прице Л=90м, у улици Срећковој од Д.Трифунца Л=100м, у улици Радослава Стефановића и паркинг простора на Пастиришту</w:t>
            </w:r>
          </w:p>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lang w:val="en-US"/>
              </w:rPr>
              <w:t>33</w:t>
            </w:r>
            <w:r>
              <w:rPr>
                <w:rFonts w:hint="default" w:ascii="Times New Roman" w:hAnsi="Times New Roman" w:cs="Times New Roman"/>
                <w:sz w:val="20"/>
                <w:szCs w:val="20"/>
              </w:rPr>
              <w:t>.000.000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451: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75.030.000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75.030.000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451: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0701-0002: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75.030.000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75.030.000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0701-0002:</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75.030.000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lang w:val="en-US"/>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75.030.000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0701-П1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Савет за безбедност - Средства од новчаних казни за прекршаје</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360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Јавни ред и безбедност некласификован на другом месту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Текуће поправке и одржавање </w:t>
            </w:r>
          </w:p>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 хоризонтална и вертикална сигнализација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360: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360: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0701-П1: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0701-П1</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1.500.000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7:</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88.165.000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88.165.000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7:</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lang w:val="en-US"/>
              </w:rPr>
              <w:t>88</w:t>
            </w:r>
            <w:r>
              <w:rPr>
                <w:rFonts w:hint="default" w:ascii="Times New Roman" w:hAnsi="Times New Roman" w:cs="Times New Roman"/>
                <w:b/>
                <w:bCs/>
                <w:sz w:val="20"/>
                <w:szCs w:val="20"/>
              </w:rPr>
              <w:t>.165.000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lang w:val="en-US"/>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88.165.000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1301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14: РАЗВОЈ СПОРТА И ОМЛАДИНЕ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1301-0003</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Одржавање спортске инфраструктуре</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810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Услуге рекреације и спорта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Стални трошкови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Услуге по уговору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Текуће поправке и одржавање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rPr>
            </w:pPr>
            <w:r>
              <w:rPr>
                <w:rFonts w:hint="default" w:ascii="Times New Roman" w:hAnsi="Times New Roman" w:cs="Times New Roman"/>
                <w:color w:val="auto"/>
              </w:rPr>
              <w:t>Изградња зграда и објеката</w:t>
            </w:r>
          </w:p>
          <w:p>
            <w:pPr>
              <w:pStyle w:val="84"/>
              <w:shd w:val="clear" w:color="auto" w:fill="auto"/>
              <w:snapToGrid w:val="0"/>
              <w:rPr>
                <w:rFonts w:hint="default" w:ascii="Times New Roman" w:hAnsi="Times New Roman" w:cs="Times New Roman"/>
                <w:color w:val="auto"/>
              </w:rPr>
            </w:pPr>
            <w:r>
              <w:rPr>
                <w:rFonts w:hint="default" w:ascii="Times New Roman" w:hAnsi="Times New Roman" w:cs="Times New Roman"/>
                <w:color w:val="auto"/>
              </w:rPr>
              <w:t>- радови на реконструкцији и изградњи објекта вишенаменске спортске хале ..............................................................................24.250.000</w:t>
            </w:r>
          </w:p>
          <w:p>
            <w:pPr>
              <w:pStyle w:val="84"/>
              <w:shd w:val="clear" w:color="auto" w:fill="auto"/>
              <w:snapToGrid w:val="0"/>
              <w:rPr>
                <w:rFonts w:hint="default" w:ascii="Times New Roman" w:hAnsi="Times New Roman" w:cs="Times New Roman"/>
                <w:color w:val="auto"/>
              </w:rPr>
            </w:pPr>
            <w:r>
              <w:rPr>
                <w:rFonts w:hint="default" w:ascii="Times New Roman" w:hAnsi="Times New Roman" w:cs="Times New Roman"/>
                <w:color w:val="auto"/>
              </w:rPr>
              <w:t>- санација, изградња спортских терена и купалишног комплекса ....................................................................................26.000.000</w:t>
            </w:r>
          </w:p>
          <w:p>
            <w:pPr>
              <w:pStyle w:val="84"/>
              <w:shd w:val="clear" w:color="auto" w:fill="auto"/>
              <w:snapToGrid w:val="0"/>
              <w:rPr>
                <w:rFonts w:hint="default" w:ascii="Times New Roman" w:hAnsi="Times New Roman" w:cs="Times New Roman"/>
                <w:color w:val="auto"/>
              </w:rPr>
            </w:pPr>
            <w:r>
              <w:rPr>
                <w:rFonts w:hint="default" w:ascii="Times New Roman" w:hAnsi="Times New Roman" w:cs="Times New Roman"/>
                <w:color w:val="auto"/>
              </w:rPr>
              <w:t>- изградња свлачионица на спортском центру Пастириште.....5.000.000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lang w:val="en-US"/>
              </w:rPr>
              <w:t>55</w:t>
            </w:r>
            <w:r>
              <w:rPr>
                <w:rFonts w:hint="default" w:ascii="Times New Roman" w:hAnsi="Times New Roman" w:cs="Times New Roman"/>
                <w:sz w:val="20"/>
                <w:szCs w:val="20"/>
              </w:rPr>
              <w:t>.250.000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lang w:val="en-US"/>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rPr>
            </w:pPr>
          </w:p>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55.250.000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56.850.000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1301-0003: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56.850.000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1301-0003: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56.850.000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lang w:val="en-US"/>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56.850.000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14:</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56.850.000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14:</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56.850.000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lang w:val="en-US"/>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56.850.000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0602</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15. ЛОКАЛНА САМОУПРАВА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0602-0002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Месне заједнице</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160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Опште јавне услуге некласификоване на другом месту</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Текуће поправке и одржавање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Изградња зграда и објеката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160: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160: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0602-0002: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15:</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0602-0002:</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31.000.000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lang w:val="en-US"/>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31.000.000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15:</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15:</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31.000.000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Главу 6: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254.925.000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254.925.000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Главу 6: </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254.925.000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254.925.000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9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w:t>
            </w:r>
          </w:p>
        </w:tc>
        <w:tc>
          <w:tcPr>
            <w:tcW w:w="109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ЦЕНТАР ЗА ТУРИЗАМ, КУЛТУРУ И СПОРТ</w:t>
            </w: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1502</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4: РАЗВОЈ ТУРИЗМА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1502-0002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Туристичка промоција</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473</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Туризам</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Стални трошкови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Трошкови путовања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345.000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121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Текуће поправке и одржавање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122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473: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660.000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473: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1502-0002: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660.000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1502-0002: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660.000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1502-П1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Белмужијада</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473</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Туризам</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123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Стални трошкови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610.000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124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Трошкови путовања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210.000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125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126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2.540.000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127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130.000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473: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5.780.000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473: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1502-П1: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5.780.000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1502-П1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5.780.000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1502-П2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Јанијада</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473</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Туризам</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128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Стални трошкови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129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185.000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130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131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473: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473: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1502-П2: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1502-П2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1502-П3</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 Повратак на село - Нишевац</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473</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Туризам</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132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Стални трошкови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133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134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473: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473: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1502-П3: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1502-П3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1502-П4</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Музеј и археолошка ископавања</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473</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Туризам</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135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136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473: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175.000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473: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1502-П4:</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175.000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1502-П4</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175.000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4</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7.735.000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7.735.000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4:</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7.735.000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7.735.000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13: РАЗВОЈ КУЛТУРЕ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Функционисање локалних установа културе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Услуге културе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137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Плате, додаци и накнаде запослених</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5.950.000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138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Социјални доприноси на терет послодавца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139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Социјална давања запосленима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140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Накнаде трошкова запослених</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141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Награде запосленима и остали посебни расходи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142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Стални трошкови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143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Трошкови путовања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144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145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146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Текуће поправке и одржавање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147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148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Остале текуће дотације по закону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149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Порези, обавезне таксе и казне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130.000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Изградња зграда и објеката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Машине и опрема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Нематеријална имовина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12.980.000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12.980.000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1201-0001: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12.980.000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12.980.000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1201-0001:</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12.980.0000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12.980..000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1201-0002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Подстицаји културном и уметничком стваралаштву</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820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Услуге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153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423</w:t>
            </w:r>
          </w:p>
        </w:tc>
        <w:tc>
          <w:tcPr>
            <w:tcW w:w="6193"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41.000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1201-0002: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41.000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1201-0002: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1201-П1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Сусрети села сврљишке општине</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Услуге културе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Стални трошкови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Трошкови путовања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1201-П1: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1201-П1:</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790.000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1201-П2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Ликовна колонија “Арс Тимакум”</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Услуге културе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Трошкови путовања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160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195.000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161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285.000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1201-П2: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285.000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1201-П2</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285.000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1201-П3</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Сабор гајдаша балканских земаља</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Услуге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162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Стални трошкови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163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Трошкови путовања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145.000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164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215.000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165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1201-П3: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1201-П3</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990.000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1201-П4</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Дечји фестивал</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Услуге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166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167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1201-П4:</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1201-П4</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180.000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1201-П5</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Дани Гордане Тодоровић</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Услуге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168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Трошкови путовања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169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210.000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210.000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1201-П5:</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210.000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1201-П5</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210.000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1201-П6</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Божићни фестивал</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Услуге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66.000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171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172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226.000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226.000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1201-П6:</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226.000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1201-П6</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226.000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1201-П7</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Издавачка делатност-часопис Бдење</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Услуге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173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1201-П7:</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1201-П7</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480.000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1201-П8</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Музичка школа</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Услуге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174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1201-П8:</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1201-П8</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390.000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1201-П9</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Библиотека</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Услуге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175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Машине и опрема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176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Нематеријална имовина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820: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1201-П9:</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1201-П9</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13: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17.072.000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17.072.000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13:</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17.072.000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17.072.000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1301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14: РАЗВОЈ СПОРТА И ОМЛАДИНЕ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1301-0001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Подршка локалним спортским организацијама, удружењима и савезима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810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Услуге рекреације и спорта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177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Дотације невладиним организацијама (спортским организацијама)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8.000.000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1301-0001: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8.000.000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1301-0001: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8.000.000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1301-0002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Подршка предшколском, школском и рекреативном спорту и масовној физичкој култури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810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Услуге рекреације и спорта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178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1301-0002: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1301-0002:</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80.000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1301-П1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Видовдански турнир у малом фудбалу</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810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Услуге рекреације и спорта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179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Стални трошкови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180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1.185.000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181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1.270.000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1301-П1: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1.270.000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1301-П1</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1.270.000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1301-П2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Пројекат: Турнир у баскету</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810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Услуге рекреације и спорта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Стални трошкови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183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223.000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184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810: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243.000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810: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пројекат 1301-П2: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243.000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пројекат 1301-П2</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243.000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14:</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9.593.000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9.593.000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14</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9.593.000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9.593.000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главу 4.7</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34.400.000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главу 4.7</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34.400.000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9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8</w:t>
            </w:r>
          </w:p>
        </w:tc>
        <w:tc>
          <w:tcPr>
            <w:tcW w:w="109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ПРЕДШКОЛСКА УСТАНОВА “ПОЛЕТАРАЦ”</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2001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8: ПРЕДШКОЛСКО ОБРАЗОВАЊЕ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2001-0001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Функционисање предшколских установа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911</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0"/>
                <w:szCs w:val="20"/>
              </w:rPr>
            </w:pPr>
            <w:r>
              <w:rPr>
                <w:rFonts w:hint="default" w:ascii="Times New Roman" w:hAnsi="Times New Roman" w:cs="Times New Roman"/>
                <w:b w:val="0"/>
                <w:bCs w:val="0"/>
                <w:i/>
                <w:iCs/>
                <w:sz w:val="20"/>
                <w:szCs w:val="20"/>
              </w:rPr>
              <w:t xml:space="preserve">Предшколско образовање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185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Плате, додаци и накнаде запослених</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186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Социјални доприноси на терет послодавца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2.700.000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187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Накнаде у натури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188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Социјална давања запосленима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189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Накнаде трошкова за запослене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190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416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Награде запосленима и остали сопствени расходи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191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Стални трошкови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3.900.000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192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Трошкови путовања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193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Услуге по уговору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194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424</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Специјализоване услуге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195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Текуће поправке и одржавање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196</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426</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Материјал</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197</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465</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Остале текуће дотације по закону</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198</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482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Порези, обавезне таксе и казне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199</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512</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Машине и опрема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911: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34.000.000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Трансфери од других нивоа власти</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911: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2001-0001: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lang w:val="en-US"/>
              </w:rPr>
            </w:pPr>
            <w:r>
              <w:rPr>
                <w:rFonts w:hint="default" w:ascii="Times New Roman" w:hAnsi="Times New Roman" w:cs="Times New Roman"/>
                <w:lang w:val="en-US"/>
              </w:rPr>
              <w:t>34.000.000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07</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Трансфери од других нивоа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lang w:val="en-US"/>
              </w:rPr>
            </w:pPr>
            <w:r>
              <w:rPr>
                <w:rFonts w:hint="default" w:ascii="Times New Roman" w:hAnsi="Times New Roman" w:cs="Times New Roman"/>
                <w:lang w:val="en-US"/>
              </w:rPr>
              <w:t>4.100.000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2001-0001: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34.000.000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4.100.000</w:t>
            </w: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8:</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34.000.000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34.000.000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07</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Трансфери од других нивоа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4.100.000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8:</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34.000.000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4.100.000</w:t>
            </w: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главу 4.8</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34.000.000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Трансфери од других нивоа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главу 4.8</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34.000.000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4.100.000</w:t>
            </w: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9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9</w:t>
            </w:r>
          </w:p>
        </w:tc>
        <w:tc>
          <w:tcPr>
            <w:tcW w:w="109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ОСНОВНА ШКОЛА “ДОБРИЛА СТАМБОЛИЋ”</w:t>
            </w: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2002</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9:  ОСНОВНО ОБРАЗОВАЊЕ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2002-0001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Функционисање основних школа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912</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Основно образовање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Трансфери осталим нивоима власти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39.345.000</w:t>
            </w: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39.345.000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912: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39.345.000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912: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2002-0001: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39.345.000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2002-0001: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39.345.000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39.345.000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9:</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39.345.000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9:</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39.345.000</w:t>
            </w:r>
          </w:p>
        </w:tc>
        <w:tc>
          <w:tcPr>
            <w:tcW w:w="1380"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39.345.000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главу 4.9</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39.345.000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39.345.000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главу 4.9</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39.345.000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39.345.000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9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w:t>
            </w:r>
          </w:p>
        </w:tc>
        <w:tc>
          <w:tcPr>
            <w:tcW w:w="109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СРЕДЊА СТРУЧНА ШКОЛА “ДУШАН Т. ДРАГОШ”</w:t>
            </w: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2003</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10:  СРЕДЊЕ ОБРАЗОВАЊЕ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2003-0001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Функционисање средњих школа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920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Средње образовање</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201</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Трансфери осталим нивоима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функцију 920: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Функција 920: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програмску активност 2003-0001: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програмску активност 2003-0001: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6.000.000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10: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10: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6.000.000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главу 4.10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6.000.000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главу 4.10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rPr>
            </w:pPr>
            <w:r>
              <w:rPr>
                <w:rFonts w:hint="default" w:ascii="Times New Roman" w:hAnsi="Times New Roman" w:cs="Times New Roman"/>
                <w:b/>
                <w:bCs/>
              </w:rPr>
              <w:t>6.000.000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rPr>
            </w:pPr>
            <w:r>
              <w:rPr>
                <w:rFonts w:hint="default" w:ascii="Times New Roman" w:hAnsi="Times New Roman" w:cs="Times New Roman"/>
                <w:b/>
                <w:bC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9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w:t>
            </w:r>
          </w:p>
        </w:tc>
        <w:tc>
          <w:tcPr>
            <w:tcW w:w="109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ЦЕНТАР ЗА СОЦИЈАЛНИ РАД</w:t>
            </w: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0901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11: СОЦИЈАЛНА И ДЕЧЈА ЗАШТИТА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0901-0001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Социјалне помоћи</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070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Социјална помоћ угроженом становништву, некласификована на другом месту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202</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Трансфери осталим нивоима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070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Функција 070: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0901-0001: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7.300.000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0901-0001</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7.300.000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0901-0002</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Прихватилишта, прихватне станице и друге врсте смештаја </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090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Социјална заштита  некласификована на другом месту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203</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Трансфери осталим нивоима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090: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0901-0002: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400.000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0901-0002</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400.000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0901-0006</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Дечија заштита</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040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Породица и деца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204</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Трансфери осталим нивоима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28.940.000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040: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28.940.000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0901-0006:</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28.940.000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0901-0006</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28.940.000</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11:</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28.940.000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11:</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36.640.000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главу 4.11</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36.640.000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главу 4.11</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36.640.000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495"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12</w:t>
            </w:r>
          </w:p>
        </w:tc>
        <w:tc>
          <w:tcPr>
            <w:tcW w:w="109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ДОМ ЗДРАВЉА СВРЉИГ</w:t>
            </w: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1801</w:t>
            </w: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12: ПРИМАРНА ЗДРАВСТВЕНА ЗАШТИТА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1801-0001</w:t>
            </w: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Функционисање установа примарне здравствене заштите </w:t>
            </w: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r>
              <w:rPr>
                <w:rFonts w:hint="default" w:ascii="Times New Roman" w:hAnsi="Times New Roman" w:cs="Times New Roman"/>
                <w:i/>
                <w:iCs/>
                <w:sz w:val="20"/>
                <w:szCs w:val="20"/>
              </w:rPr>
              <w:t>740</w:t>
            </w: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0"/>
                <w:szCs w:val="20"/>
              </w:rPr>
            </w:pPr>
            <w:r>
              <w:rPr>
                <w:rFonts w:hint="default" w:ascii="Times New Roman" w:hAnsi="Times New Roman" w:cs="Times New Roman"/>
                <w:i/>
                <w:iCs/>
                <w:sz w:val="20"/>
                <w:szCs w:val="20"/>
              </w:rPr>
              <w:t xml:space="preserve">Услуге јавног здравства </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205</w:t>
            </w: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463</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Трансфери осталим нивоима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9.850.000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функцију 740: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Приходи из буџета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9.850.000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програмску активност 1801-0001:</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9.850.000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програмску активност 1801-0001</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9.850.000</w:t>
            </w:r>
          </w:p>
        </w:tc>
        <w:tc>
          <w:tcPr>
            <w:tcW w:w="138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Програм 12: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9.850.000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US"/>
              </w:rPr>
              <w:t>9.850.000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lang w:val="en-US"/>
              </w:rPr>
            </w:pPr>
          </w:p>
        </w:tc>
        <w:tc>
          <w:tcPr>
            <w:tcW w:w="49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Програм 12:</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9.850.000</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главу 4.12</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lang w:val="en-US"/>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9.850.000</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0"/>
                <w:szCs w:val="2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9.850.000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val="0"/>
                <w:bCs w:val="0"/>
                <w:sz w:val="20"/>
                <w:szCs w:val="20"/>
                <w:lang w:val="en-US"/>
              </w:rPr>
            </w:pPr>
          </w:p>
        </w:tc>
        <w:tc>
          <w:tcPr>
            <w:tcW w:w="49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Свега за главу 4.12</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9.850.000</w:t>
            </w:r>
          </w:p>
        </w:tc>
        <w:tc>
          <w:tcPr>
            <w:tcW w:w="1380"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p>
        </w:tc>
        <w:tc>
          <w:tcPr>
            <w:tcW w:w="1485"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Извори финансирања за Раздео 4: </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rPr>
            </w:pPr>
            <w:r>
              <w:rPr>
                <w:rFonts w:hint="default" w:ascii="Times New Roman" w:hAnsi="Times New Roman" w:cs="Times New Roman"/>
                <w:b w:val="0"/>
                <w:bCs w:val="0"/>
              </w:rPr>
              <w:t>615.410.000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615.410.000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Трансфери од других нивоа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rPr>
            </w:pPr>
            <w:r>
              <w:rPr>
                <w:rFonts w:hint="default" w:ascii="Times New Roman" w:hAnsi="Times New Roman" w:cs="Times New Roman"/>
                <w:b w:val="0"/>
                <w:bCs w:val="0"/>
              </w:rPr>
              <w:t>4.100.000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rPr>
            </w:pPr>
            <w:r>
              <w:rPr>
                <w:rFonts w:hint="default" w:ascii="Times New Roman" w:hAnsi="Times New Roman" w:cs="Times New Roman"/>
              </w:rPr>
              <w:t>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0"/>
                <w:szCs w:val="20"/>
              </w:rPr>
            </w:pPr>
          </w:p>
        </w:tc>
        <w:tc>
          <w:tcPr>
            <w:tcW w:w="619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Свега за Раздео 4: </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rPr>
            </w:pPr>
            <w:r>
              <w:rPr>
                <w:rFonts w:hint="default" w:ascii="Times New Roman" w:hAnsi="Times New Roman" w:cs="Times New Roman"/>
                <w:b/>
                <w:bCs/>
              </w:rPr>
              <w:t>615.410.000</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rPr>
            </w:pPr>
            <w:r>
              <w:rPr>
                <w:rFonts w:hint="default" w:ascii="Times New Roman" w:hAnsi="Times New Roman" w:cs="Times New Roman"/>
                <w:b/>
                <w:bCs/>
              </w:rPr>
              <w:t>4.100.000</w:t>
            </w:r>
          </w:p>
        </w:tc>
        <w:tc>
          <w:tcPr>
            <w:tcW w:w="148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rPr>
            </w:pPr>
            <w:r>
              <w:rPr>
                <w:rFonts w:hint="default" w:ascii="Times New Roman" w:hAnsi="Times New Roman" w:cs="Times New Roman"/>
                <w:b/>
                <w:bCs/>
              </w:rPr>
              <w:t>619.510.000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99" w:hRule="atLeast"/>
        </w:trPr>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Извори финансирања за разделе 1,2,3 и 4</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Приходи из буџета</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rPr>
            </w:pPr>
            <w:r>
              <w:rPr>
                <w:rFonts w:hint="default" w:ascii="Times New Roman" w:hAnsi="Times New Roman" w:cs="Times New Roman"/>
                <w:b/>
                <w:bCs/>
              </w:rPr>
              <w:t>641.820.000</w:t>
            </w: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rPr>
            </w:pPr>
            <w:r>
              <w:rPr>
                <w:rFonts w:hint="default" w:ascii="Times New Roman" w:hAnsi="Times New Roman" w:cs="Times New Roman"/>
                <w:b/>
                <w:bCs/>
              </w:rPr>
              <w:t>641.820.000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Трансфери од других нивоа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rPr>
            </w:pPr>
            <w:r>
              <w:rPr>
                <w:rFonts w:hint="default" w:ascii="Times New Roman" w:hAnsi="Times New Roman" w:cs="Times New Roman"/>
                <w:b/>
                <w:bCs/>
              </w:rPr>
              <w:t>4.100.000</w:t>
            </w: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rPr>
            </w:pPr>
            <w:r>
              <w:rPr>
                <w:rFonts w:hint="default" w:ascii="Times New Roman" w:hAnsi="Times New Roman" w:cs="Times New Roman"/>
                <w:b/>
                <w:bCs/>
              </w:rPr>
              <w:t>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rPr>
            </w:pPr>
          </w:p>
        </w:tc>
        <w:tc>
          <w:tcPr>
            <w:tcW w:w="148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rPr>
            </w:pPr>
          </w:p>
        </w:tc>
        <w:tc>
          <w:tcPr>
            <w:tcW w:w="109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rPr>
            </w:pPr>
          </w:p>
        </w:tc>
        <w:tc>
          <w:tcPr>
            <w:tcW w:w="59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0"/>
                <w:szCs w:val="20"/>
              </w:rPr>
            </w:pPr>
          </w:p>
        </w:tc>
        <w:tc>
          <w:tcPr>
            <w:tcW w:w="600"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p>
        </w:tc>
        <w:tc>
          <w:tcPr>
            <w:tcW w:w="73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0"/>
                <w:szCs w:val="20"/>
              </w:rPr>
            </w:pPr>
          </w:p>
        </w:tc>
        <w:tc>
          <w:tcPr>
            <w:tcW w:w="619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разделе 1,2,3 и 4</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641.820.000</w:t>
            </w:r>
          </w:p>
        </w:tc>
        <w:tc>
          <w:tcPr>
            <w:tcW w:w="1380"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4.100.000</w:t>
            </w:r>
          </w:p>
        </w:tc>
        <w:tc>
          <w:tcPr>
            <w:tcW w:w="1485"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645.920.000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1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495"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09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59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0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73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619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rPr>
            </w:pPr>
          </w:p>
        </w:tc>
        <w:tc>
          <w:tcPr>
            <w:tcW w:w="1380" w:type="dxa"/>
            <w:tcBorders>
              <w:left w:val="single" w:color="000000" w:sz="0" w:space="0"/>
              <w:bottom w:val="single" w:color="000000" w:sz="0" w:space="0"/>
            </w:tcBorders>
            <w:vAlign w:val="top"/>
          </w:tcPr>
          <w:p>
            <w:pPr>
              <w:pStyle w:val="84"/>
              <w:snapToGrid w:val="0"/>
              <w:rPr>
                <w:rFonts w:hint="default" w:ascii="Times New Roman" w:hAnsi="Times New Roman" w:cs="Times New Roman"/>
              </w:rPr>
            </w:pPr>
          </w:p>
        </w:tc>
        <w:tc>
          <w:tcPr>
            <w:tcW w:w="148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rPr>
            </w:pPr>
          </w:p>
        </w:tc>
      </w:tr>
    </w:tbl>
    <w:p>
      <w:pPr>
        <w:jc w:val="both"/>
        <w:rPr>
          <w:rFonts w:hint="default" w:ascii="Times New Roman" w:hAnsi="Times New Roman" w:cs="Times New Roman"/>
          <w:b/>
          <w:bCs/>
        </w:rPr>
      </w:pPr>
    </w:p>
    <w:p>
      <w:pPr>
        <w:jc w:val="center"/>
        <w:rPr>
          <w:rFonts w:hint="default" w:ascii="Times New Roman" w:hAnsi="Times New Roman" w:cs="Times New Roman"/>
          <w:b/>
          <w:bCs/>
        </w:rPr>
      </w:pPr>
      <w:r>
        <w:rPr>
          <w:rFonts w:hint="default" w:ascii="Times New Roman" w:hAnsi="Times New Roman" w:cs="Times New Roman"/>
          <w:b/>
          <w:bCs/>
        </w:rPr>
        <w:t>III ПРОГРАМСКИ ДЕО БУЏЕТА</w:t>
      </w:r>
    </w:p>
    <w:p>
      <w:pPr>
        <w:jc w:val="center"/>
        <w:rPr>
          <w:rFonts w:hint="default" w:ascii="Times New Roman" w:hAnsi="Times New Roman" w:cs="Times New Roman"/>
          <w:b/>
          <w:bCs/>
        </w:rPr>
      </w:pPr>
    </w:p>
    <w:p>
      <w:pPr>
        <w:jc w:val="center"/>
        <w:rPr>
          <w:rFonts w:hint="default" w:ascii="Times New Roman" w:hAnsi="Times New Roman" w:cs="Times New Roman"/>
          <w:b/>
          <w:bCs/>
        </w:rPr>
      </w:pPr>
      <w:r>
        <w:rPr>
          <w:rFonts w:hint="default" w:ascii="Times New Roman" w:hAnsi="Times New Roman" w:cs="Times New Roman"/>
          <w:b/>
          <w:bCs/>
        </w:rPr>
        <w:t xml:space="preserve">Члан 8. </w:t>
      </w:r>
    </w:p>
    <w:p>
      <w:pPr>
        <w:jc w:val="left"/>
        <w:rPr>
          <w:rFonts w:hint="default" w:ascii="Times New Roman" w:hAnsi="Times New Roman" w:cs="Times New Roman"/>
          <w:b w:val="0"/>
          <w:bCs w:val="0"/>
        </w:rPr>
      </w:pPr>
      <w:r>
        <w:rPr>
          <w:rFonts w:hint="default" w:ascii="Times New Roman" w:hAnsi="Times New Roman" w:cs="Times New Roman"/>
          <w:b w:val="0"/>
          <w:bCs w:val="0"/>
        </w:rPr>
        <w:tab/>
      </w:r>
      <w:r>
        <w:rPr>
          <w:rFonts w:hint="default" w:ascii="Times New Roman" w:hAnsi="Times New Roman" w:cs="Times New Roman"/>
          <w:b w:val="0"/>
          <w:bCs w:val="0"/>
        </w:rPr>
        <w:t>Средства буџета у износу од 641.820.000 динара и средства из осталих извора у износу од 4.100.000 динара, утврђени су и распоређени по програмској класификацији, и то:</w:t>
      </w:r>
    </w:p>
    <w:tbl>
      <w:tblPr>
        <w:tblW w:w="14535"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990"/>
        <w:gridCol w:w="1140"/>
        <w:gridCol w:w="6135"/>
        <w:gridCol w:w="1635"/>
        <w:gridCol w:w="1425"/>
        <w:gridCol w:w="147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2130"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Шифра</w:t>
            </w:r>
          </w:p>
        </w:tc>
        <w:tc>
          <w:tcPr>
            <w:tcW w:w="6135"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p>
            <w:pPr>
              <w:pStyle w:val="84"/>
              <w:jc w:val="center"/>
              <w:rPr>
                <w:rFonts w:hint="default" w:ascii="Times New Roman" w:hAnsi="Times New Roman" w:cs="Times New Roman"/>
                <w:b/>
                <w:bCs/>
                <w:sz w:val="20"/>
                <w:szCs w:val="20"/>
              </w:rPr>
            </w:pPr>
            <w:r>
              <w:rPr>
                <w:rFonts w:hint="default" w:ascii="Times New Roman" w:hAnsi="Times New Roman" w:cs="Times New Roman"/>
                <w:b/>
                <w:bCs/>
                <w:sz w:val="20"/>
                <w:szCs w:val="20"/>
              </w:rPr>
              <w:t>Назив</w:t>
            </w:r>
          </w:p>
        </w:tc>
        <w:tc>
          <w:tcPr>
            <w:tcW w:w="163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Средства из буџета</w:t>
            </w:r>
          </w:p>
        </w:tc>
        <w:tc>
          <w:tcPr>
            <w:tcW w:w="142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Структура у %</w:t>
            </w:r>
          </w:p>
        </w:tc>
        <w:tc>
          <w:tcPr>
            <w:tcW w:w="1470"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Остали приходи</w:t>
            </w:r>
          </w:p>
        </w:tc>
        <w:tc>
          <w:tcPr>
            <w:tcW w:w="1740" w:type="dxa"/>
            <w:vMerge w:val="restart"/>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Укупна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w:t>
            </w:r>
          </w:p>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ПА/ПР</w:t>
            </w:r>
          </w:p>
        </w:tc>
        <w:tc>
          <w:tcPr>
            <w:tcW w:w="61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6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2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7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740" w:type="dxa"/>
            <w:vMerge w:val="continue"/>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1.  Локални развој и просторно планирање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16.300.000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2.54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16.300.000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Стратешко, просторно и урбанистичко планирање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5.300.000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Уређивање грађевинског земљишта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0601</w:t>
            </w:r>
          </w:p>
        </w:tc>
        <w:tc>
          <w:tcPr>
            <w:tcW w:w="11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Програм 2.  Комунална делатност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85.110.000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13.26</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85.110.000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Водоснабдевање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21.400.000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Управљање отпадним водама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Одржавање депонија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Јавни превоз</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0601-0009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Уређење и одржавање зеленила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12.830.000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0601-0010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Јавна расвета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19.050.000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0601-0014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Остале комуналне услуге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1501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3. Локални економски развој</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1.56</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1501-0005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Финансијска подршка локалном економском развоју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1502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4. Развој туризма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7.735.000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1.21</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7.735.000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1502-0002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Туристичка промоција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660.000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1501-П1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Белмужијада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5.780.000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1502-П2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Јанијада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620.000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1502-П3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Повратак на село Нишевац</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1502-П4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Музеј и археолошка ископавања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0101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5. Развој пољопривреде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64.100.000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9.99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Унапређење услова за пољопривредну делатност</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23.100.000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Подстицаји пољопривредној производњи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0401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6. Заштита животне средине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6.350.000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0.99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0401-0001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Управљање заштитом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0401-0003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Праћење квалитета елемената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0701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7. Путна инфраструктура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88.165.000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13.74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88.165.000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0701-0001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Управљање саобраћајном инфраструктуром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11.635.000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11.635.000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0701-0002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Одржавање путева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75.030.000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75.030.000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0701-П1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Савет за безбедност-Средства од новчаних казни за прекршаје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8. Предшколско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34.000.000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5.30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4.100.000</w:t>
            </w: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2001-0001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Функционисање предшколских установа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34.000.000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4.100.000</w:t>
            </w: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9. Основно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39.345.000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6.13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39.345.000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2002-0001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Функционисање основних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39.345.000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39.345.000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2003</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10. Средње образовање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0.94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2003-0001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Функционисање средњих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0901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11. Социјална и дечја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38.640.000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0901-0001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Социјалне помоћи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7.800.000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0901-0002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Прихватилишта, прихватне станице и друга врста смештаја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0901-0005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Активности Црвеног крста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0901-0006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Дечија заштита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28.940.000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1801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12. Примарна здравствена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9.850.000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1.54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9.850.000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1801-0001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Функционисање установа примарне здравствене заштите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9.850.000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1201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13. Развој културе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17.072.000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2.66</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17.072.000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1201-0001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Функционисање локланих установа културе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12.980.000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1201-0002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Подстицаји културном и уметничком стваралаштву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1201-П1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Сусрети села сврљишке општине </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1201-П2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Ликовна колонија “Арс Тимакум”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285.000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1201-П3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Сабор гајдаша балканских земаља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1201-П4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Дечији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1201-П5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Дани Гордане Тодоровић</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210.000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1201-П6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Божићни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226.000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1201-П7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Издавачка делатност – часопис Бдење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1201-П8</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Музичка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1201-П9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Библиотека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1301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14. Развој спорта и омладине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66.443.000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10.36</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66.443.000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1301-0001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Подршка локалним спорстким организацијама, удружењима и савеза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1301-0002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Подршка предшколским, школском и рекреативном спорту и масовној физичкој култури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1301-П1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Видовдански турнир у малом фудбалу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1.270.000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1301-П2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Турнир у баскету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243.000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1301-0003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Одржавање спортске инфраструктуре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56.850.000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0602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Програм 15. Локална самоуправа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152.710.000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23.80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152.710.000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Функционисање локалне самоуправе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92.630.000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92.630.000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0602-П1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Прослава дана општине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Изградња превентивног система заштите и спасавања и стварање услова за ефикасно оперативно деловање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Изградња општинског услужног центра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3.600.000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Месне заједнице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35.300.000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0602-0004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Општинско правобранилаштво</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0602-0006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Информисање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0602-0007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Канцеларија за младе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0602-0010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Резерве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740"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0"/>
                <w:szCs w:val="20"/>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УКУПНО:</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641.820.000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100.00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4.100.000</w:t>
            </w:r>
          </w:p>
        </w:tc>
        <w:tc>
          <w:tcPr>
            <w:tcW w:w="1740"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0"/>
                <w:szCs w:val="20"/>
              </w:rPr>
            </w:pPr>
            <w:r>
              <w:rPr>
                <w:rFonts w:hint="default" w:ascii="Times New Roman" w:hAnsi="Times New Roman" w:cs="Times New Roman"/>
                <w:b/>
                <w:bCs/>
                <w:sz w:val="20"/>
                <w:szCs w:val="20"/>
              </w:rPr>
              <w:t>645.920.000</w:t>
            </w:r>
          </w:p>
        </w:tc>
      </w:tr>
    </w:tbl>
    <w:p>
      <w:pPr>
        <w:rPr>
          <w:rFonts w:hint="default" w:ascii="Times New Roman" w:hAnsi="Times New Roman" w:cs="Times New Roman"/>
        </w:rPr>
      </w:pPr>
    </w:p>
    <w:p>
      <w:pPr>
        <w:jc w:val="center"/>
        <w:rPr>
          <w:rFonts w:hint="default" w:ascii="Times New Roman" w:hAnsi="Times New Roman" w:cs="Times New Roman"/>
          <w:b/>
          <w:bCs/>
        </w:rPr>
        <w:sectPr>
          <w:pgSz w:w="16838" w:h="11906" w:orient="landscape"/>
          <w:pgMar w:top="1077" w:right="1440" w:bottom="1077" w:left="1440" w:header="709" w:footer="709" w:gutter="0"/>
          <w:pgNumType w:start="0"/>
          <w:cols w:space="720" w:num="1"/>
          <w:titlePg/>
          <w:docGrid w:linePitch="360" w:charSpace="0"/>
        </w:sectPr>
      </w:pPr>
    </w:p>
    <w:p>
      <w:pPr>
        <w:jc w:val="center"/>
        <w:rPr>
          <w:rFonts w:hint="default" w:ascii="Times New Roman" w:hAnsi="Times New Roman" w:cs="Times New Roman"/>
        </w:rPr>
      </w:pPr>
      <w:r>
        <w:rPr>
          <w:rFonts w:hint="default" w:ascii="Times New Roman" w:hAnsi="Times New Roman" w:cs="Times New Roman"/>
          <w:b/>
          <w:bCs/>
        </w:rPr>
        <w:t>IV  ИЗВРШEЊЕ БУЏЕТА</w:t>
      </w:r>
    </w:p>
    <w:p>
      <w:pPr>
        <w:jc w:val="center"/>
        <w:rPr>
          <w:rFonts w:hint="default" w:ascii="Times New Roman" w:hAnsi="Times New Roman" w:cs="Times New Roman"/>
        </w:rPr>
      </w:pPr>
      <w:r>
        <w:rPr>
          <w:rFonts w:hint="default" w:ascii="Times New Roman" w:hAnsi="Times New Roman" w:cs="Times New Roman"/>
        </w:rPr>
        <w:t xml:space="preserve">Члан </w:t>
      </w:r>
      <w:r>
        <w:rPr>
          <w:rFonts w:hint="default" w:ascii="Times New Roman" w:hAnsi="Times New Roman" w:cs="Times New Roman"/>
          <w:lang w:val="en-US"/>
        </w:rPr>
        <w:t>9</w:t>
      </w:r>
      <w:r>
        <w:rPr>
          <w:rFonts w:hint="default" w:ascii="Times New Roman" w:hAnsi="Times New Roman" w:cs="Times New Roman"/>
        </w:rPr>
        <w:t xml:space="preserve">. </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У складу са Законом о одређивању максималног броја запослених у локалној администрацији (Сл.гласник РС”, бр 104/2009), број запослених код корисника буџета не може прећи максималан број запослених на неодређено и одређено време, и то:</w:t>
      </w:r>
    </w:p>
    <w:p>
      <w:pPr>
        <w:numPr>
          <w:ilvl w:val="0"/>
          <w:numId w:val="18"/>
        </w:numPr>
        <w:jc w:val="both"/>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val="en-US"/>
        </w:rPr>
        <w:t>4</w:t>
      </w:r>
      <w:r>
        <w:rPr>
          <w:rFonts w:hint="default" w:ascii="Times New Roman" w:hAnsi="Times New Roman" w:cs="Times New Roman"/>
        </w:rPr>
        <w:t xml:space="preserve"> запослених у локалној администрацији на неодређено време;</w:t>
      </w:r>
    </w:p>
    <w:p>
      <w:pPr>
        <w:numPr>
          <w:ilvl w:val="0"/>
          <w:numId w:val="18"/>
        </w:numPr>
        <w:jc w:val="both"/>
        <w:rPr>
          <w:rFonts w:hint="default" w:ascii="Times New Roman" w:hAnsi="Times New Roman" w:cs="Times New Roman"/>
        </w:rPr>
      </w:pPr>
      <w:r>
        <w:rPr>
          <w:rFonts w:hint="default" w:ascii="Times New Roman" w:hAnsi="Times New Roman" w:cs="Times New Roman"/>
        </w:rPr>
        <w:t>5 запослених у локалној администрацији на одређено време;</w:t>
      </w:r>
    </w:p>
    <w:p>
      <w:pPr>
        <w:numPr>
          <w:ilvl w:val="0"/>
          <w:numId w:val="18"/>
        </w:numPr>
        <w:jc w:val="both"/>
        <w:rPr>
          <w:rFonts w:hint="default" w:ascii="Times New Roman" w:hAnsi="Times New Roman" w:cs="Times New Roman"/>
        </w:rPr>
      </w:pPr>
      <w:r>
        <w:rPr>
          <w:rFonts w:hint="default" w:ascii="Times New Roman" w:hAnsi="Times New Roman" w:cs="Times New Roman"/>
        </w:rPr>
        <w:t>27 запослених у предшколским установама на неодређено време;</w:t>
      </w:r>
    </w:p>
    <w:p>
      <w:pPr>
        <w:numPr>
          <w:ilvl w:val="0"/>
          <w:numId w:val="18"/>
        </w:numPr>
        <w:jc w:val="both"/>
        <w:rPr>
          <w:rFonts w:hint="default" w:ascii="Times New Roman" w:hAnsi="Times New Roman" w:cs="Times New Roman"/>
        </w:rPr>
      </w:pPr>
      <w:r>
        <w:rPr>
          <w:rFonts w:hint="default" w:ascii="Times New Roman" w:hAnsi="Times New Roman" w:cs="Times New Roman"/>
        </w:rPr>
        <w:t>1 запослени у предшколским установама на одређено време.</w:t>
      </w:r>
    </w:p>
    <w:p>
      <w:pPr>
        <w:numPr>
          <w:ilvl w:val="0"/>
          <w:numId w:val="18"/>
        </w:numPr>
        <w:jc w:val="both"/>
        <w:rPr>
          <w:rFonts w:hint="default" w:ascii="Times New Roman" w:hAnsi="Times New Roman" w:cs="Times New Roman"/>
        </w:rPr>
      </w:pPr>
      <w:r>
        <w:rPr>
          <w:rFonts w:hint="default" w:ascii="Times New Roman" w:hAnsi="Times New Roman" w:cs="Times New Roman"/>
        </w:rPr>
        <w:t>5 запослени у јавним предузећима на неодређено време</w:t>
      </w:r>
    </w:p>
    <w:p>
      <w:pPr>
        <w:numPr>
          <w:ilvl w:val="0"/>
          <w:numId w:val="18"/>
        </w:numPr>
        <w:jc w:val="both"/>
        <w:rPr>
          <w:rFonts w:hint="default" w:ascii="Times New Roman" w:hAnsi="Times New Roman" w:cs="Times New Roman"/>
        </w:rPr>
      </w:pPr>
      <w:r>
        <w:rPr>
          <w:rFonts w:hint="default" w:ascii="Times New Roman" w:hAnsi="Times New Roman" w:cs="Times New Roman"/>
        </w:rPr>
        <w:t>0 запослени у јавним предузећима на одређено време</w:t>
      </w:r>
    </w:p>
    <w:p>
      <w:pPr>
        <w:numPr>
          <w:ilvl w:val="0"/>
          <w:numId w:val="18"/>
        </w:numPr>
        <w:jc w:val="both"/>
        <w:rPr>
          <w:rFonts w:hint="default" w:ascii="Times New Roman" w:hAnsi="Times New Roman" w:cs="Times New Roman"/>
        </w:rPr>
      </w:pPr>
      <w:r>
        <w:rPr>
          <w:rFonts w:hint="default" w:ascii="Times New Roman" w:hAnsi="Times New Roman" w:cs="Times New Roman"/>
        </w:rPr>
        <w:t>10 запослени у јавним установама на неодређено време</w:t>
      </w:r>
    </w:p>
    <w:p>
      <w:pPr>
        <w:numPr>
          <w:ilvl w:val="0"/>
          <w:numId w:val="18"/>
        </w:numPr>
        <w:jc w:val="both"/>
        <w:rPr>
          <w:rFonts w:hint="default" w:ascii="Times New Roman" w:hAnsi="Times New Roman" w:cs="Times New Roman"/>
        </w:rPr>
      </w:pPr>
      <w:r>
        <w:rPr>
          <w:rFonts w:hint="default" w:ascii="Times New Roman" w:hAnsi="Times New Roman" w:cs="Times New Roman"/>
        </w:rPr>
        <w:t>1  запослени у јавним установама на одређено време</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У овој одлуци о буџету средства за плате се обезбеђују за број запослених из става 1. овог члана.</w:t>
      </w:r>
    </w:p>
    <w:p>
      <w:pPr>
        <w:jc w:val="center"/>
        <w:rPr>
          <w:rFonts w:hint="default" w:ascii="Times New Roman" w:hAnsi="Times New Roman" w:cs="Times New Roman"/>
          <w:lang w:val="en-US"/>
        </w:rPr>
      </w:pPr>
      <w:r>
        <w:rPr>
          <w:rFonts w:hint="default" w:ascii="Times New Roman" w:hAnsi="Times New Roman" w:cs="Times New Roman"/>
        </w:rPr>
        <w:t xml:space="preserve">Члан </w:t>
      </w:r>
      <w:r>
        <w:rPr>
          <w:rFonts w:hint="default" w:ascii="Times New Roman" w:hAnsi="Times New Roman" w:cs="Times New Roman"/>
          <w:lang w:val="en-US"/>
        </w:rPr>
        <w:t>10</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За извршавање ове Одлуке одговоран је председник општине.</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Наредбодавац за извршење буџета је председник општине.</w:t>
      </w:r>
    </w:p>
    <w:p>
      <w:pPr>
        <w:jc w:val="center"/>
        <w:rPr>
          <w:rFonts w:hint="default" w:ascii="Times New Roman" w:hAnsi="Times New Roman" w:cs="Times New Roman"/>
        </w:rPr>
      </w:pPr>
      <w:r>
        <w:rPr>
          <w:rFonts w:hint="default" w:ascii="Times New Roman" w:hAnsi="Times New Roman" w:cs="Times New Roman"/>
        </w:rPr>
        <w:t xml:space="preserve">Члан </w:t>
      </w:r>
      <w:r>
        <w:rPr>
          <w:rFonts w:hint="default" w:ascii="Times New Roman" w:hAnsi="Times New Roman" w:cs="Times New Roman"/>
          <w:lang w:val="en-US"/>
        </w:rPr>
        <w:t>11</w:t>
      </w:r>
      <w:r>
        <w:rPr>
          <w:rFonts w:hint="default" w:ascii="Times New Roman" w:hAnsi="Times New Roman" w:cs="Times New Roman"/>
        </w:rPr>
        <w:t>.</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pPr>
        <w:jc w:val="center"/>
        <w:rPr>
          <w:rFonts w:hint="default" w:ascii="Times New Roman" w:hAnsi="Times New Roman" w:cs="Times New Roman"/>
        </w:rPr>
      </w:pPr>
      <w:r>
        <w:rPr>
          <w:rFonts w:hint="default" w:ascii="Times New Roman" w:hAnsi="Times New Roman" w:cs="Times New Roman"/>
        </w:rPr>
        <w:t xml:space="preserve">Члан </w:t>
      </w:r>
      <w:r>
        <w:rPr>
          <w:rFonts w:hint="default" w:ascii="Times New Roman" w:hAnsi="Times New Roman" w:cs="Times New Roman"/>
          <w:lang w:val="en-US"/>
        </w:rPr>
        <w:t>12</w:t>
      </w:r>
      <w:r>
        <w:rPr>
          <w:rFonts w:hint="default" w:ascii="Times New Roman" w:hAnsi="Times New Roman" w:cs="Times New Roman"/>
        </w:rPr>
        <w:t>.</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pPr>
        <w:jc w:val="center"/>
        <w:rPr>
          <w:rFonts w:hint="default" w:ascii="Times New Roman" w:hAnsi="Times New Roman" w:cs="Times New Roman"/>
        </w:rPr>
      </w:pPr>
      <w:r>
        <w:rPr>
          <w:rFonts w:hint="default" w:ascii="Times New Roman" w:hAnsi="Times New Roman" w:cs="Times New Roman"/>
        </w:rPr>
        <w:t>Члан 1</w:t>
      </w:r>
      <w:r>
        <w:rPr>
          <w:rFonts w:hint="default" w:ascii="Times New Roman" w:hAnsi="Times New Roman" w:cs="Times New Roman"/>
          <w:lang w:val="en-US"/>
        </w:rPr>
        <w:t>3</w:t>
      </w:r>
      <w:r>
        <w:rPr>
          <w:rFonts w:hint="default" w:ascii="Times New Roman" w:hAnsi="Times New Roman" w:cs="Times New Roman"/>
        </w:rPr>
        <w:t xml:space="preserve">. </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Општинско веће у року од петнаест дана по подношењу извештаја из става 1. овог члана усваја и доставља извештај Скупштини општине.</w:t>
      </w:r>
    </w:p>
    <w:p>
      <w:pPr>
        <w:jc w:val="center"/>
        <w:rPr>
          <w:rFonts w:hint="default" w:ascii="Times New Roman" w:hAnsi="Times New Roman" w:cs="Times New Roman"/>
        </w:rPr>
      </w:pPr>
      <w:r>
        <w:rPr>
          <w:rFonts w:hint="default" w:ascii="Times New Roman" w:hAnsi="Times New Roman" w:cs="Times New Roman"/>
        </w:rPr>
        <w:t>Члан 1</w:t>
      </w:r>
      <w:r>
        <w:rPr>
          <w:rFonts w:hint="default" w:ascii="Times New Roman" w:hAnsi="Times New Roman" w:cs="Times New Roman"/>
          <w:lang w:val="en-US"/>
        </w:rPr>
        <w:t>4</w:t>
      </w:r>
      <w:r>
        <w:rPr>
          <w:rFonts w:hint="default" w:ascii="Times New Roman" w:hAnsi="Times New Roman" w:cs="Times New Roman"/>
        </w:rPr>
        <w:t>.</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pPr>
        <w:jc w:val="center"/>
        <w:rPr>
          <w:rFonts w:hint="default" w:ascii="Times New Roman" w:hAnsi="Times New Roman" w:cs="Times New Roman"/>
        </w:rPr>
      </w:pPr>
      <w:r>
        <w:rPr>
          <w:rFonts w:hint="default" w:ascii="Times New Roman" w:hAnsi="Times New Roman" w:cs="Times New Roman"/>
        </w:rPr>
        <w:t>Члан 1</w:t>
      </w:r>
      <w:r>
        <w:rPr>
          <w:rFonts w:hint="default" w:ascii="Times New Roman" w:hAnsi="Times New Roman" w:cs="Times New Roman"/>
          <w:lang w:val="en-US"/>
        </w:rPr>
        <w:t>5</w:t>
      </w:r>
      <w:r>
        <w:rPr>
          <w:rFonts w:hint="default" w:ascii="Times New Roman" w:hAnsi="Times New Roman" w:cs="Times New Roman"/>
        </w:rPr>
        <w:t>.</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Решење о употреби текуће буџетске и сталне буџетске резерве на предлог локалног орагана упараве надлежног за финансије доноси општинско веће.</w:t>
      </w:r>
    </w:p>
    <w:p>
      <w:pPr>
        <w:jc w:val="center"/>
        <w:rPr>
          <w:rFonts w:hint="default" w:ascii="Times New Roman" w:hAnsi="Times New Roman" w:cs="Times New Roman"/>
        </w:rPr>
      </w:pPr>
      <w:r>
        <w:rPr>
          <w:rFonts w:hint="default" w:ascii="Times New Roman" w:hAnsi="Times New Roman" w:cs="Times New Roman"/>
        </w:rPr>
        <w:t>Члан 1</w:t>
      </w:r>
      <w:r>
        <w:rPr>
          <w:rFonts w:hint="default" w:ascii="Times New Roman" w:hAnsi="Times New Roman" w:cs="Times New Roman"/>
          <w:lang w:val="en-US"/>
        </w:rPr>
        <w:t>6</w:t>
      </w:r>
      <w:r>
        <w:rPr>
          <w:rFonts w:hint="default" w:ascii="Times New Roman" w:hAnsi="Times New Roman" w:cs="Times New Roman"/>
        </w:rPr>
        <w:t>.</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Одлуку о отварању буџетског фонда у складу са чланом 64. Закона о буџетском систему доноси општинско веће. </w:t>
      </w:r>
    </w:p>
    <w:p>
      <w:pPr>
        <w:jc w:val="center"/>
        <w:rPr>
          <w:rFonts w:hint="default" w:ascii="Times New Roman" w:hAnsi="Times New Roman" w:cs="Times New Roman"/>
        </w:rPr>
      </w:pPr>
      <w:r>
        <w:rPr>
          <w:rFonts w:hint="default" w:ascii="Times New Roman" w:hAnsi="Times New Roman" w:cs="Times New Roman"/>
        </w:rPr>
        <w:t>Члан 1</w:t>
      </w:r>
      <w:r>
        <w:rPr>
          <w:rFonts w:hint="default" w:ascii="Times New Roman" w:hAnsi="Times New Roman" w:cs="Times New Roman"/>
          <w:lang w:val="en-US"/>
        </w:rPr>
        <w:t>7</w:t>
      </w:r>
      <w:r>
        <w:rPr>
          <w:rFonts w:hint="default" w:ascii="Times New Roman" w:hAnsi="Times New Roman" w:cs="Times New Roman"/>
        </w:rPr>
        <w:t>.</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pPr>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pPr>
        <w:jc w:val="center"/>
        <w:rPr>
          <w:rFonts w:hint="default" w:ascii="Times New Roman" w:hAnsi="Times New Roman" w:cs="Times New Roman"/>
          <w:lang w:val="en-US"/>
        </w:rPr>
      </w:pPr>
      <w:r>
        <w:rPr>
          <w:rFonts w:hint="default" w:ascii="Times New Roman" w:hAnsi="Times New Roman" w:cs="Times New Roman"/>
        </w:rPr>
        <w:t>Члан 18</w:t>
      </w:r>
      <w:r>
        <w:rPr>
          <w:rFonts w:hint="default" w:ascii="Times New Roman" w:hAnsi="Times New Roman" w:cs="Times New Roman"/>
          <w:lang w:val="en-US"/>
        </w:rPr>
        <w:t>.</w:t>
      </w:r>
    </w:p>
    <w:p>
      <w:pPr>
        <w:jc w:val="both"/>
        <w:rPr>
          <w:rFonts w:hint="default" w:ascii="Times New Roman" w:hAnsi="Times New Roman" w:cs="Times New Roman"/>
          <w:color w:val="000000"/>
        </w:rPr>
      </w:pPr>
      <w:r>
        <w:rPr>
          <w:rFonts w:hint="default" w:ascii="Times New Roman" w:hAnsi="Times New Roman" w:cs="Times New Roman"/>
        </w:rPr>
        <w:tab/>
      </w:r>
      <w:r>
        <w:rPr>
          <w:rFonts w:hint="default" w:ascii="Times New Roman" w:hAnsi="Times New Roman" w:cs="Times New Roman"/>
        </w:rPr>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pPr>
        <w:shd w:val="clear" w:color="auto" w:fill="auto"/>
        <w:jc w:val="center"/>
        <w:rPr>
          <w:rFonts w:hint="default" w:ascii="Times New Roman" w:hAnsi="Times New Roman" w:cs="Times New Roman"/>
          <w:color w:val="000000"/>
        </w:rPr>
      </w:pPr>
      <w:r>
        <w:rPr>
          <w:rFonts w:hint="default" w:ascii="Times New Roman" w:hAnsi="Times New Roman" w:cs="Times New Roman"/>
          <w:color w:val="000000"/>
        </w:rPr>
        <w:t xml:space="preserve">Члан  19. </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Реализација ових средстава вршиће се  у оквиру раздела Ј.П. "Дирекција за изградњу" Сврљиг, под стручним надзором Ј.П. "Дирекције за изградњу" Сврљиг а на предлог Савета за безбедност.</w:t>
      </w:r>
    </w:p>
    <w:p>
      <w:pPr>
        <w:jc w:val="center"/>
        <w:rPr>
          <w:rFonts w:hint="default" w:ascii="Times New Roman" w:hAnsi="Times New Roman" w:cs="Times New Roman"/>
          <w:color w:val="000000"/>
        </w:rPr>
      </w:pPr>
      <w:r>
        <w:rPr>
          <w:rFonts w:hint="default" w:ascii="Times New Roman" w:hAnsi="Times New Roman" w:cs="Times New Roman"/>
          <w:color w:val="000000"/>
        </w:rPr>
        <w:t>Члан 20.</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Изузетно корисници из става 1.овог члана, у складу са чланом 54.Закона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Обавезе преузете у 2015.години у складу са одобреним апропријацијама у тој години, а не извршене у току 2015.године, преносе се у 2016.годину и имају статус преузетих обавеза и извршавају се на терет одобрених апропријација овом одлуком.</w:t>
      </w:r>
    </w:p>
    <w:p>
      <w:pPr>
        <w:jc w:val="center"/>
        <w:rPr>
          <w:rFonts w:hint="default" w:ascii="Times New Roman" w:hAnsi="Times New Roman" w:cs="Times New Roman"/>
          <w:color w:val="000000"/>
        </w:rPr>
      </w:pPr>
      <w:r>
        <w:rPr>
          <w:rFonts w:hint="default" w:ascii="Times New Roman" w:hAnsi="Times New Roman" w:cs="Times New Roman"/>
          <w:color w:val="000000"/>
        </w:rPr>
        <w:t>Члан 21.</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pPr>
        <w:jc w:val="center"/>
        <w:rPr>
          <w:rFonts w:hint="default" w:ascii="Times New Roman" w:hAnsi="Times New Roman" w:cs="Times New Roman"/>
          <w:color w:val="000000"/>
        </w:rPr>
      </w:pPr>
      <w:r>
        <w:rPr>
          <w:rFonts w:hint="default" w:ascii="Times New Roman" w:hAnsi="Times New Roman" w:cs="Times New Roman"/>
          <w:color w:val="000000"/>
        </w:rPr>
        <w:t>Члан 22.</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Плаћање из буџета неће се вршити уколико нису поштоване процедуре утврђене чланом 56. став 3. Закона о буџетском систему.</w:t>
      </w:r>
    </w:p>
    <w:p>
      <w:pPr>
        <w:jc w:val="center"/>
        <w:rPr>
          <w:rFonts w:hint="default" w:ascii="Times New Roman" w:hAnsi="Times New Roman" w:cs="Times New Roman"/>
          <w:color w:val="000000"/>
        </w:rPr>
      </w:pPr>
      <w:r>
        <w:rPr>
          <w:rFonts w:hint="default" w:ascii="Times New Roman" w:hAnsi="Times New Roman" w:cs="Times New Roman"/>
          <w:color w:val="000000"/>
        </w:rPr>
        <w:t>Члан 23.</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прописима који уређују јавне набавке.</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 xml:space="preserve">Јавна набавка мале вредности, у смислу члана 39. Закона о јавним набавкама (“Службени гласник” РС број 124/2012) сматра се набавка истоврсних добара, услуга или радова чија је укупна процењена вредност на годишњем нивоу нижа од </w:t>
      </w:r>
      <w:r>
        <w:rPr>
          <w:rFonts w:hint="default" w:ascii="Times New Roman" w:hAnsi="Times New Roman" w:cs="Times New Roman"/>
          <w:color w:val="auto"/>
        </w:rPr>
        <w:t xml:space="preserve">3.000.000 </w:t>
      </w:r>
      <w:r>
        <w:rPr>
          <w:rFonts w:hint="default" w:ascii="Times New Roman" w:hAnsi="Times New Roman" w:cs="Times New Roman"/>
          <w:color w:val="000000"/>
        </w:rPr>
        <w:t xml:space="preserve">динара </w:t>
      </w:r>
    </w:p>
    <w:p>
      <w:pPr>
        <w:jc w:val="center"/>
        <w:rPr>
          <w:rFonts w:hint="default" w:ascii="Times New Roman" w:hAnsi="Times New Roman" w:cs="Times New Roman"/>
          <w:color w:val="000000"/>
        </w:rPr>
      </w:pPr>
      <w:r>
        <w:rPr>
          <w:rFonts w:hint="default" w:ascii="Times New Roman" w:hAnsi="Times New Roman" w:cs="Times New Roman"/>
          <w:color w:val="000000"/>
        </w:rPr>
        <w:t xml:space="preserve">Члан 24. </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pPr>
        <w:jc w:val="center"/>
        <w:rPr>
          <w:rFonts w:hint="default" w:ascii="Times New Roman" w:hAnsi="Times New Roman" w:cs="Times New Roman"/>
          <w:color w:val="000000"/>
        </w:rPr>
      </w:pPr>
      <w:r>
        <w:rPr>
          <w:rFonts w:hint="default" w:ascii="Times New Roman" w:hAnsi="Times New Roman" w:cs="Times New Roman"/>
          <w:color w:val="000000"/>
        </w:rPr>
        <w:t>Члан 25.</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Уз захтев, корисници су дужни да доставе комплетну документацију за плаћање (копије).</w:t>
      </w:r>
    </w:p>
    <w:p>
      <w:pPr>
        <w:jc w:val="center"/>
        <w:rPr>
          <w:rFonts w:hint="default" w:ascii="Times New Roman" w:hAnsi="Times New Roman" w:cs="Times New Roman"/>
          <w:color w:val="000000"/>
        </w:rPr>
      </w:pPr>
      <w:r>
        <w:rPr>
          <w:rFonts w:hint="default" w:ascii="Times New Roman" w:hAnsi="Times New Roman" w:cs="Times New Roman"/>
          <w:color w:val="000000"/>
        </w:rPr>
        <w:t>Члан 26.</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Новчана средства на консолидованом рачуну трезора могу се инвестирати у 2015.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pPr>
        <w:jc w:val="center"/>
        <w:rPr>
          <w:rFonts w:hint="default" w:ascii="Times New Roman" w:hAnsi="Times New Roman" w:cs="Times New Roman"/>
          <w:color w:val="000000"/>
        </w:rPr>
      </w:pPr>
      <w:r>
        <w:rPr>
          <w:rFonts w:hint="default" w:ascii="Times New Roman" w:hAnsi="Times New Roman" w:cs="Times New Roman"/>
          <w:color w:val="000000"/>
        </w:rPr>
        <w:t xml:space="preserve">Члан 27. </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Корисник буџетских средстава не може, без претходне сагласности председника општине, засновати радни однос са новим лицима до краја 2015.године,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pPr>
        <w:jc w:val="center"/>
        <w:rPr>
          <w:rFonts w:hint="default" w:ascii="Times New Roman" w:hAnsi="Times New Roman" w:cs="Times New Roman"/>
          <w:color w:val="000000"/>
        </w:rPr>
      </w:pPr>
      <w:r>
        <w:rPr>
          <w:rFonts w:hint="default" w:ascii="Times New Roman" w:hAnsi="Times New Roman" w:cs="Times New Roman"/>
          <w:color w:val="000000"/>
        </w:rPr>
        <w:t xml:space="preserve">Члан 28. </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Директни и индиректни корисници буџетских средстава у 2015.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pPr>
        <w:jc w:val="center"/>
        <w:rPr>
          <w:rFonts w:hint="default" w:ascii="Times New Roman" w:hAnsi="Times New Roman" w:cs="Times New Roman"/>
          <w:color w:val="000000"/>
        </w:rPr>
      </w:pPr>
      <w:r>
        <w:rPr>
          <w:rFonts w:hint="default" w:ascii="Times New Roman" w:hAnsi="Times New Roman" w:cs="Times New Roman"/>
          <w:color w:val="000000"/>
        </w:rPr>
        <w:t>Члан 29.</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дугу(“Сл.гласник РС”број 61/2005 и 78/2011)</w:t>
      </w:r>
    </w:p>
    <w:p>
      <w:pPr>
        <w:jc w:val="center"/>
        <w:rPr>
          <w:rFonts w:hint="default" w:ascii="Times New Roman" w:hAnsi="Times New Roman" w:cs="Times New Roman"/>
          <w:color w:val="000000"/>
        </w:rPr>
      </w:pPr>
      <w:r>
        <w:rPr>
          <w:rFonts w:hint="default" w:ascii="Times New Roman" w:hAnsi="Times New Roman" w:cs="Times New Roman"/>
          <w:color w:val="000000"/>
        </w:rPr>
        <w:t>Члан 30.</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Корисници буџетских средстава пренеће на рачун извршења буџета до 31. децембра 2014.године, средства која нису утрошена за финансирање расхода у 2014. години, која су овим корисницима пренета у складу са Одлуком о буџету општине Сврљиг  за 2014. годину.</w:t>
      </w:r>
    </w:p>
    <w:p>
      <w:pPr>
        <w:jc w:val="center"/>
        <w:rPr>
          <w:rFonts w:hint="default" w:ascii="Times New Roman" w:hAnsi="Times New Roman" w:cs="Times New Roman"/>
          <w:color w:val="000000"/>
        </w:rPr>
      </w:pPr>
      <w:r>
        <w:rPr>
          <w:rFonts w:hint="default" w:ascii="Times New Roman" w:hAnsi="Times New Roman" w:cs="Times New Roman"/>
          <w:color w:val="000000"/>
        </w:rPr>
        <w:t>Члан 31.</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Изузетно,  у случају да се буџету општине Сврљиг из другог буџета (Републике, Покрајине, друге општине) определе актом наменска трансферна,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pPr>
        <w:jc w:val="center"/>
        <w:rPr>
          <w:rFonts w:hint="default" w:ascii="Times New Roman" w:hAnsi="Times New Roman" w:cs="Times New Roman"/>
          <w:color w:val="000000"/>
        </w:rPr>
      </w:pPr>
      <w:r>
        <w:rPr>
          <w:rFonts w:hint="default" w:ascii="Times New Roman" w:hAnsi="Times New Roman" w:cs="Times New Roman"/>
          <w:color w:val="000000"/>
        </w:rPr>
        <w:t>Члан 32.</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pPr>
        <w:jc w:val="center"/>
        <w:rPr>
          <w:rFonts w:hint="default" w:ascii="Times New Roman" w:hAnsi="Times New Roman" w:cs="Times New Roman"/>
          <w:color w:val="000000"/>
        </w:rPr>
      </w:pPr>
      <w:r>
        <w:rPr>
          <w:rFonts w:hint="default" w:ascii="Times New Roman" w:hAnsi="Times New Roman" w:cs="Times New Roman"/>
          <w:color w:val="000000"/>
        </w:rPr>
        <w:t>Члан 33.</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У буџетској 2015.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2015. години.</w:t>
      </w:r>
    </w:p>
    <w:p>
      <w:pPr>
        <w:jc w:val="center"/>
        <w:rPr>
          <w:rFonts w:hint="default" w:ascii="Times New Roman" w:hAnsi="Times New Roman" w:cs="Times New Roman"/>
          <w:color w:val="000000"/>
        </w:rPr>
      </w:pPr>
      <w:r>
        <w:rPr>
          <w:rFonts w:hint="default" w:ascii="Times New Roman" w:hAnsi="Times New Roman" w:cs="Times New Roman"/>
          <w:color w:val="000000"/>
        </w:rPr>
        <w:t>Члан 34.</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pPr>
        <w:jc w:val="center"/>
        <w:rPr>
          <w:rFonts w:hint="default" w:ascii="Times New Roman" w:hAnsi="Times New Roman" w:cs="Times New Roman"/>
          <w:color w:val="000000"/>
        </w:rPr>
      </w:pPr>
      <w:r>
        <w:rPr>
          <w:rFonts w:hint="default" w:ascii="Times New Roman" w:hAnsi="Times New Roman" w:cs="Times New Roman"/>
          <w:color w:val="000000"/>
        </w:rPr>
        <w:t>Члан 35.</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pPr>
        <w:jc w:val="center"/>
        <w:rPr>
          <w:rFonts w:hint="default" w:ascii="Times New Roman" w:hAnsi="Times New Roman" w:cs="Times New Roman"/>
          <w:color w:val="000000"/>
        </w:rPr>
      </w:pPr>
      <w:r>
        <w:rPr>
          <w:rFonts w:hint="default" w:ascii="Times New Roman" w:hAnsi="Times New Roman" w:cs="Times New Roman"/>
          <w:color w:val="000000"/>
        </w:rPr>
        <w:t>Члан 36.</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Ову одлуку објавити у Службеном листу Града Ниша и доставити министрству надлежном за послове финансија.</w:t>
      </w:r>
    </w:p>
    <w:p>
      <w:pPr>
        <w:jc w:val="center"/>
        <w:rPr>
          <w:rFonts w:hint="default" w:ascii="Times New Roman" w:hAnsi="Times New Roman" w:cs="Times New Roman"/>
          <w:color w:val="000000"/>
        </w:rPr>
      </w:pPr>
      <w:r>
        <w:rPr>
          <w:rFonts w:hint="default" w:ascii="Times New Roman" w:hAnsi="Times New Roman" w:cs="Times New Roman"/>
          <w:color w:val="000000"/>
        </w:rPr>
        <w:t>Члан 37.</w:t>
      </w:r>
    </w:p>
    <w:p>
      <w:pPr>
        <w:jc w:val="both"/>
        <w:rPr>
          <w:rFonts w:hint="default" w:ascii="Times New Roman" w:hAnsi="Times New Roman" w:cs="Times New Roman"/>
          <w:color w:val="000000"/>
        </w:rPr>
      </w:pPr>
      <w:r>
        <w:rPr>
          <w:rFonts w:hint="default" w:ascii="Times New Roman" w:hAnsi="Times New Roman" w:cs="Times New Roman"/>
          <w:color w:val="000000"/>
        </w:rPr>
        <w:tab/>
      </w:r>
      <w:r>
        <w:rPr>
          <w:rFonts w:hint="default" w:ascii="Times New Roman" w:hAnsi="Times New Roman" w:cs="Times New Roman"/>
          <w:color w:val="000000"/>
        </w:rPr>
        <w:t>Ова одлука ступа на снагу осмог дана од дана објављивања, а примењиваће се од 01. јануара 2015. године.</w:t>
      </w:r>
    </w:p>
    <w:p>
      <w:pPr>
        <w:jc w:val="both"/>
        <w:rPr>
          <w:rFonts w:hint="default" w:ascii="Times New Roman" w:hAnsi="Times New Roman" w:cs="Times New Roman"/>
          <w:color w:val="000000"/>
        </w:rPr>
      </w:pPr>
    </w:p>
    <w:p>
      <w:pPr>
        <w:jc w:val="both"/>
        <w:rPr>
          <w:rFonts w:hint="default" w:ascii="Times New Roman" w:hAnsi="Times New Roman" w:cs="Times New Roman"/>
          <w:b/>
          <w:bCs/>
          <w:color w:val="000000"/>
        </w:rPr>
      </w:pPr>
      <w:r>
        <w:rPr>
          <w:rFonts w:hint="default" w:ascii="Times New Roman" w:hAnsi="Times New Roman" w:cs="Times New Roman"/>
          <w:color w:val="000000"/>
        </w:rPr>
        <w:tab/>
      </w:r>
      <w:r>
        <w:rPr>
          <w:rFonts w:hint="default" w:ascii="Times New Roman" w:hAnsi="Times New Roman" w:cs="Times New Roman"/>
          <w:b/>
          <w:bCs/>
          <w:color w:val="000000"/>
        </w:rPr>
        <w:t>Број: 400-158/2014-01</w:t>
      </w:r>
    </w:p>
    <w:p>
      <w:pPr>
        <w:jc w:val="both"/>
        <w:rPr>
          <w:rFonts w:hint="default" w:ascii="Times New Roman" w:hAnsi="Times New Roman" w:cs="Times New Roman"/>
          <w:b/>
          <w:bCs/>
          <w:color w:val="000000"/>
        </w:rPr>
      </w:pPr>
      <w:r>
        <w:rPr>
          <w:rFonts w:hint="default" w:ascii="Times New Roman" w:hAnsi="Times New Roman" w:cs="Times New Roman"/>
          <w:b/>
          <w:bCs/>
          <w:color w:val="000000"/>
        </w:rPr>
        <w:tab/>
      </w:r>
      <w:r>
        <w:rPr>
          <w:rFonts w:hint="default" w:ascii="Times New Roman" w:hAnsi="Times New Roman" w:cs="Times New Roman"/>
          <w:b/>
          <w:bCs/>
          <w:color w:val="000000"/>
        </w:rPr>
        <w:t>У Сврљигу, 24.12.2014. год.</w:t>
      </w:r>
    </w:p>
    <w:p>
      <w:pPr>
        <w:jc w:val="center"/>
        <w:rPr>
          <w:rFonts w:hint="default" w:ascii="Times New Roman" w:hAnsi="Times New Roman" w:cs="Times New Roman"/>
          <w:b/>
          <w:bCs/>
          <w:color w:val="000000"/>
        </w:rPr>
      </w:pPr>
    </w:p>
    <w:p>
      <w:pPr>
        <w:jc w:val="center"/>
        <w:rPr>
          <w:rFonts w:hint="default" w:ascii="Times New Roman" w:hAnsi="Times New Roman" w:cs="Times New Roman"/>
          <w:b/>
          <w:bCs/>
          <w:color w:val="000000"/>
        </w:rPr>
      </w:pPr>
      <w:r>
        <w:rPr>
          <w:rFonts w:hint="default" w:ascii="Times New Roman" w:hAnsi="Times New Roman" w:cs="Times New Roman"/>
          <w:b/>
          <w:bCs/>
          <w:color w:val="000000"/>
        </w:rPr>
        <w:t>СКУПШТИНА ОПШТИНЕ СВРЉИГ</w:t>
      </w:r>
    </w:p>
    <w:p>
      <w:pPr>
        <w:jc w:val="right"/>
        <w:rPr>
          <w:rFonts w:hint="default" w:ascii="Times New Roman" w:hAnsi="Times New Roman" w:cs="Times New Roman"/>
          <w:b/>
          <w:bCs/>
          <w:color w:val="000000"/>
        </w:rPr>
      </w:pPr>
    </w:p>
    <w:p>
      <w:pPr>
        <w:jc w:val="right"/>
        <w:rPr>
          <w:rFonts w:hint="default" w:ascii="Times New Roman" w:hAnsi="Times New Roman" w:cs="Times New Roman"/>
          <w:b/>
          <w:bCs/>
          <w:color w:val="000000"/>
        </w:rPr>
      </w:pPr>
      <w:r>
        <w:rPr>
          <w:rFonts w:hint="default" w:ascii="Times New Roman" w:hAnsi="Times New Roman" w:cs="Times New Roman"/>
          <w:b/>
          <w:bCs/>
          <w:color w:val="000000"/>
        </w:rPr>
        <w:t>ПРЕДСЕДНИК</w:t>
      </w:r>
    </w:p>
    <w:p>
      <w:pPr>
        <w:jc w:val="right"/>
        <w:rPr>
          <w:rFonts w:hint="default" w:ascii="Times New Roman" w:hAnsi="Times New Roman" w:cs="Times New Roman"/>
          <w:b/>
          <w:bCs/>
          <w:color w:val="000000"/>
        </w:rPr>
      </w:pPr>
      <w:r>
        <w:rPr>
          <w:rFonts w:hint="default" w:ascii="Times New Roman" w:hAnsi="Times New Roman" w:cs="Times New Roman"/>
          <w:b/>
          <w:bCs/>
          <w:color w:val="000000"/>
        </w:rPr>
        <w:t>Небојша Антонијевић</w:t>
      </w:r>
    </w:p>
    <w:p>
      <w:pPr>
        <w:jc w:val="both"/>
        <w:rPr>
          <w:rFonts w:hint="default" w:ascii="Times New Roman" w:hAnsi="Times New Roman" w:cs="Times New Roman"/>
          <w:color w:val="000000"/>
        </w:rPr>
      </w:pPr>
    </w:p>
    <w:p>
      <w:pPr>
        <w:jc w:val="both"/>
        <w:rPr>
          <w:rFonts w:hint="default" w:ascii="Times New Roman" w:hAnsi="Times New Roman" w:cs="Times New Roman"/>
          <w:color w:val="000000"/>
        </w:rPr>
      </w:pPr>
    </w:p>
    <w:p>
      <w:pPr>
        <w:jc w:val="both"/>
        <w:rPr>
          <w:rFonts w:hint="default" w:ascii="Times New Roman" w:hAnsi="Times New Roman" w:cs="Times New Roman"/>
          <w:color w:val="000000"/>
        </w:rPr>
      </w:pPr>
    </w:p>
    <w:p>
      <w:pPr>
        <w:jc w:val="both"/>
        <w:rPr>
          <w:rFonts w:hint="default" w:ascii="Times New Roman" w:hAnsi="Times New Roman" w:cs="Times New Roman"/>
          <w:color w:val="000000"/>
        </w:rPr>
      </w:pPr>
    </w:p>
    <w:p>
      <w:pPr>
        <w:jc w:val="both"/>
        <w:rPr>
          <w:rFonts w:hint="default" w:ascii="Times New Roman" w:hAnsi="Times New Roman" w:cs="Times New Roman"/>
          <w:color w:val="000000"/>
        </w:rPr>
      </w:pPr>
    </w:p>
    <w:p>
      <w:pPr>
        <w:widowControl/>
        <w:wordWrap/>
        <w:adjustRightInd/>
        <w:snapToGrid/>
        <w:spacing w:before="0" w:after="0" w:line="240" w:lineRule="auto"/>
        <w:ind w:left="0" w:leftChars="0" w:right="0" w:firstLine="0" w:firstLineChars="0"/>
        <w:jc w:val="both"/>
        <w:textAlignment w:val="auto"/>
        <w:outlineLvl w:val="9"/>
        <w:rPr>
          <w:rFonts w:hint="default" w:ascii="Times New Roman" w:hAnsi="Times New Roman" w:cs="Times New Roman"/>
          <w:color w:val="000000"/>
        </w:rPr>
      </w:pPr>
      <w:r>
        <w:rPr>
          <w:rFonts w:hint="default" w:ascii="Times New Roman" w:hAnsi="Times New Roman" w:cs="Times New Roman"/>
          <w:b/>
          <w:bCs/>
          <w:color w:val="000000"/>
        </w:rPr>
        <w:t>ОПШТИНА СВРЉИГ</w:t>
      </w:r>
      <w:r>
        <w:rPr>
          <w:rFonts w:hint="default" w:ascii="Times New Roman" w:hAnsi="Times New Roman" w:cs="Times New Roman"/>
          <w:color w:val="000000"/>
        </w:rPr>
        <w:t xml:space="preserve">                                                                                                                                                                                                                                                                                                                                                                                                                     </w:t>
      </w:r>
    </w:p>
    <w:p>
      <w:pPr>
        <w:widowControl/>
        <w:wordWrap/>
        <w:adjustRightInd/>
        <w:snapToGrid/>
        <w:spacing w:before="0" w:after="0" w:line="240" w:lineRule="auto"/>
        <w:ind w:left="0" w:leftChars="0" w:right="0" w:firstLine="0" w:firstLineChars="0"/>
        <w:textAlignment w:val="auto"/>
        <w:outlineLvl w:val="9"/>
        <w:rPr>
          <w:rFonts w:hint="default" w:ascii="Times New Roman" w:hAnsi="Times New Roman" w:cs="Times New Roman"/>
          <w:b/>
          <w:bCs/>
        </w:rPr>
      </w:pPr>
      <w:r>
        <w:rPr>
          <w:rFonts w:hint="default" w:ascii="Times New Roman" w:hAnsi="Times New Roman" w:cs="Times New Roman"/>
          <w:b/>
          <w:bCs/>
        </w:rPr>
        <w:t>ПЛАНИРАНА МАСА СРЕДСТАВА ЗА ПЛАТЕ</w:t>
      </w:r>
    </w:p>
    <w:p>
      <w:pPr>
        <w:widowControl/>
        <w:wordWrap/>
        <w:adjustRightInd/>
        <w:snapToGrid/>
        <w:spacing w:before="0" w:after="0" w:line="240" w:lineRule="auto"/>
        <w:ind w:left="0" w:leftChars="0" w:right="0" w:firstLine="0" w:firstLineChars="0"/>
        <w:jc w:val="right"/>
        <w:textAlignment w:val="auto"/>
        <w:outlineLvl w:val="9"/>
        <w:rPr>
          <w:rFonts w:hint="default" w:ascii="Times New Roman" w:hAnsi="Times New Roman" w:cs="Times New Roman"/>
        </w:rPr>
      </w:pPr>
      <w:r>
        <w:rPr>
          <w:rFonts w:hint="default" w:ascii="Times New Roman" w:hAnsi="Times New Roman" w:cs="Times New Roman"/>
        </w:rPr>
        <w:t>Табела 1.</w:t>
      </w:r>
    </w:p>
    <w:tbl>
      <w:tblPr>
        <w:tblW w:w="9740" w:type="dxa"/>
        <w:tblInd w:w="-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80"/>
        <w:gridCol w:w="3480"/>
        <w:gridCol w:w="1380"/>
        <w:gridCol w:w="1485"/>
        <w:gridCol w:w="1470"/>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780" w:hRule="atLeast"/>
        </w:trPr>
        <w:tc>
          <w:tcPr>
            <w:tcW w:w="7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p>
            <w:pPr>
              <w:pStyle w:val="84"/>
              <w:rPr>
                <w:rFonts w:hint="default" w:ascii="Times New Roman" w:hAnsi="Times New Roman" w:cs="Times New Roman"/>
                <w:b/>
                <w:bCs/>
                <w:sz w:val="20"/>
                <w:szCs w:val="20"/>
              </w:rPr>
            </w:pPr>
          </w:p>
          <w:p>
            <w:pPr>
              <w:pStyle w:val="84"/>
              <w:rPr>
                <w:rFonts w:hint="default" w:ascii="Times New Roman" w:hAnsi="Times New Roman" w:cs="Times New Roman"/>
                <w:b/>
                <w:bCs/>
                <w:sz w:val="20"/>
                <w:szCs w:val="20"/>
              </w:rPr>
            </w:pPr>
            <w:r>
              <w:rPr>
                <w:rFonts w:hint="default" w:ascii="Times New Roman" w:hAnsi="Times New Roman" w:cs="Times New Roman"/>
                <w:b/>
                <w:bCs/>
                <w:sz w:val="20"/>
                <w:szCs w:val="20"/>
              </w:rPr>
              <w:t>Ред.бр.</w:t>
            </w:r>
          </w:p>
        </w:tc>
        <w:tc>
          <w:tcPr>
            <w:tcW w:w="34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p>
            <w:pPr>
              <w:pStyle w:val="84"/>
              <w:rPr>
                <w:rFonts w:hint="default" w:ascii="Times New Roman" w:hAnsi="Times New Roman" w:cs="Times New Roman"/>
                <w:b/>
                <w:bCs/>
                <w:sz w:val="20"/>
                <w:szCs w:val="20"/>
              </w:rPr>
            </w:pPr>
            <w:r>
              <w:rPr>
                <w:rFonts w:hint="default" w:ascii="Times New Roman" w:hAnsi="Times New Roman" w:cs="Times New Roman"/>
                <w:b/>
                <w:bCs/>
                <w:sz w:val="20"/>
                <w:szCs w:val="20"/>
              </w:rPr>
              <w:t>Директни и индиректни корисници</w:t>
            </w:r>
          </w:p>
          <w:p>
            <w:pPr>
              <w:pStyle w:val="84"/>
              <w:rPr>
                <w:rFonts w:hint="default" w:ascii="Times New Roman" w:hAnsi="Times New Roman" w:cs="Times New Roman"/>
                <w:b/>
                <w:bCs/>
                <w:sz w:val="20"/>
                <w:szCs w:val="20"/>
              </w:rPr>
            </w:pPr>
            <w:r>
              <w:rPr>
                <w:rFonts w:hint="default" w:ascii="Times New Roman" w:hAnsi="Times New Roman" w:cs="Times New Roman"/>
                <w:b/>
                <w:bCs/>
                <w:sz w:val="20"/>
                <w:szCs w:val="20"/>
              </w:rPr>
              <w:t>буџетских средстава локалне власти</w:t>
            </w:r>
          </w:p>
        </w:tc>
        <w:tc>
          <w:tcPr>
            <w:tcW w:w="2865"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Маса средстава за плате</w:t>
            </w:r>
          </w:p>
          <w:p>
            <w:pPr>
              <w:pStyle w:val="84"/>
              <w:jc w:val="center"/>
              <w:rPr>
                <w:rFonts w:hint="default" w:ascii="Times New Roman" w:hAnsi="Times New Roman" w:cs="Times New Roman"/>
                <w:b/>
                <w:bCs/>
                <w:sz w:val="20"/>
                <w:szCs w:val="20"/>
              </w:rPr>
            </w:pPr>
            <w:r>
              <w:rPr>
                <w:rFonts w:hint="default" w:ascii="Times New Roman" w:hAnsi="Times New Roman" w:cs="Times New Roman"/>
                <w:b/>
                <w:bCs/>
                <w:sz w:val="20"/>
                <w:szCs w:val="20"/>
              </w:rPr>
              <w:t>планирана за 2014. годину</w:t>
            </w:r>
          </w:p>
        </w:tc>
        <w:tc>
          <w:tcPr>
            <w:tcW w:w="2615" w:type="dxa"/>
            <w:gridSpan w:val="2"/>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Маса средстава за плате </w:t>
            </w:r>
          </w:p>
          <w:p>
            <w:pPr>
              <w:pStyle w:val="84"/>
              <w:jc w:val="center"/>
              <w:rPr>
                <w:rFonts w:hint="default" w:ascii="Times New Roman" w:hAnsi="Times New Roman" w:cs="Times New Roman"/>
                <w:b/>
                <w:bCs/>
                <w:sz w:val="20"/>
                <w:szCs w:val="20"/>
              </w:rPr>
            </w:pPr>
            <w:r>
              <w:rPr>
                <w:rFonts w:hint="default" w:ascii="Times New Roman" w:hAnsi="Times New Roman" w:cs="Times New Roman"/>
                <w:b/>
                <w:bCs/>
                <w:sz w:val="20"/>
                <w:szCs w:val="20"/>
              </w:rPr>
              <w:t>планирана за 2015.годину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615" w:hRule="atLeast"/>
        </w:trPr>
        <w:tc>
          <w:tcPr>
            <w:tcW w:w="7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0"/>
                <w:szCs w:val="20"/>
              </w:rPr>
            </w:pPr>
          </w:p>
        </w:tc>
        <w:tc>
          <w:tcPr>
            <w:tcW w:w="34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Буџетска </w:t>
            </w:r>
          </w:p>
          <w:p>
            <w:pPr>
              <w:pStyle w:val="84"/>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средства </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Остали извори</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Буџетска средства</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Остали извори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w:t>
            </w:r>
          </w:p>
        </w:tc>
        <w:tc>
          <w:tcPr>
            <w:tcW w:w="34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2</w:t>
            </w: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3</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5</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Органи и организације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50.743.000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42.150.000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2.</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Установе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8.200.000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7.150.000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3.</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Дирекције основане од стране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6.645.884</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5.985.000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Предшколске установе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19.000.000</w:t>
            </w:r>
          </w:p>
        </w:tc>
        <w:tc>
          <w:tcPr>
            <w:tcW w:w="14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0"/>
                <w:szCs w:val="20"/>
              </w:rPr>
            </w:pPr>
            <w:r>
              <w:rPr>
                <w:rFonts w:hint="default" w:ascii="Times New Roman" w:hAnsi="Times New Roman" w:cs="Times New Roman"/>
                <w:sz w:val="20"/>
                <w:szCs w:val="20"/>
              </w:rPr>
              <w:t>17.700.000</w:t>
            </w:r>
          </w:p>
        </w:tc>
        <w:tc>
          <w:tcPr>
            <w:tcW w:w="114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0"/>
                <w:szCs w:val="20"/>
              </w:rPr>
            </w:pPr>
          </w:p>
        </w:tc>
        <w:tc>
          <w:tcPr>
            <w:tcW w:w="348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iCs/>
                <w:sz w:val="20"/>
                <w:szCs w:val="20"/>
              </w:rPr>
            </w:pPr>
            <w:r>
              <w:rPr>
                <w:rFonts w:hint="default" w:ascii="Times New Roman" w:hAnsi="Times New Roman" w:cs="Times New Roman"/>
                <w:b/>
                <w:bCs/>
                <w:i/>
                <w:iCs/>
                <w:sz w:val="20"/>
                <w:szCs w:val="20"/>
              </w:rPr>
              <w:t xml:space="preserve">Укупно за све кориснике буџетских </w:t>
            </w:r>
          </w:p>
          <w:p>
            <w:pPr>
              <w:pStyle w:val="84"/>
              <w:rPr>
                <w:rFonts w:hint="default" w:ascii="Times New Roman" w:hAnsi="Times New Roman" w:cs="Times New Roman"/>
                <w:b/>
                <w:bCs/>
                <w:i/>
                <w:iCs/>
                <w:sz w:val="20"/>
                <w:szCs w:val="20"/>
              </w:rPr>
            </w:pPr>
            <w:r>
              <w:rPr>
                <w:rFonts w:hint="default" w:ascii="Times New Roman" w:hAnsi="Times New Roman" w:cs="Times New Roman"/>
                <w:b/>
                <w:bCs/>
                <w:i/>
                <w:iCs/>
                <w:sz w:val="20"/>
                <w:szCs w:val="20"/>
              </w:rPr>
              <w:t>средстава</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shd w:val="clear" w:color="auto" w:fill="CCCCFF"/>
              </w:rPr>
            </w:pPr>
          </w:p>
          <w:p>
            <w:pPr>
              <w:pStyle w:val="84"/>
              <w:snapToGrid w:val="0"/>
              <w:jc w:val="right"/>
              <w:rPr>
                <w:rFonts w:hint="default" w:ascii="Times New Roman" w:hAnsi="Times New Roman" w:cs="Times New Roman"/>
                <w:b/>
                <w:bCs/>
                <w:sz w:val="20"/>
                <w:szCs w:val="20"/>
                <w:shd w:val="clear" w:color="auto" w:fill="CCCCFF"/>
              </w:rPr>
            </w:pPr>
            <w:r>
              <w:rPr>
                <w:rFonts w:hint="default" w:ascii="Times New Roman" w:hAnsi="Times New Roman" w:cs="Times New Roman"/>
                <w:b/>
                <w:bCs/>
                <w:sz w:val="20"/>
                <w:szCs w:val="20"/>
                <w:shd w:val="clear" w:color="auto" w:fill="CCCCFF"/>
              </w:rPr>
              <w:t>84.588.884</w:t>
            </w:r>
          </w:p>
        </w:tc>
        <w:tc>
          <w:tcPr>
            <w:tcW w:w="148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0"/>
                <w:szCs w:val="20"/>
                <w:shd w:val="clear" w:color="auto" w:fill="CCCCFF"/>
              </w:rPr>
            </w:pPr>
          </w:p>
          <w:p>
            <w:pPr>
              <w:pStyle w:val="84"/>
              <w:snapToGrid w:val="0"/>
              <w:jc w:val="right"/>
              <w:rPr>
                <w:rFonts w:hint="default" w:ascii="Times New Roman" w:hAnsi="Times New Roman" w:cs="Times New Roman"/>
                <w:b/>
                <w:bCs/>
                <w:sz w:val="20"/>
                <w:szCs w:val="20"/>
                <w:shd w:val="clear" w:color="auto" w:fill="CCCCFF"/>
              </w:rPr>
            </w:pPr>
          </w:p>
        </w:tc>
        <w:tc>
          <w:tcPr>
            <w:tcW w:w="147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shd w:val="clear" w:color="auto" w:fill="CCCCFF"/>
              </w:rPr>
            </w:pPr>
          </w:p>
          <w:p>
            <w:pPr>
              <w:pStyle w:val="84"/>
              <w:snapToGrid w:val="0"/>
              <w:jc w:val="right"/>
              <w:rPr>
                <w:rFonts w:hint="default" w:ascii="Times New Roman" w:hAnsi="Times New Roman" w:cs="Times New Roman"/>
                <w:b/>
                <w:bCs/>
                <w:sz w:val="20"/>
                <w:szCs w:val="20"/>
                <w:shd w:val="clear" w:color="auto" w:fill="CCCCFF"/>
              </w:rPr>
            </w:pPr>
            <w:r>
              <w:rPr>
                <w:rFonts w:hint="default" w:ascii="Times New Roman" w:hAnsi="Times New Roman" w:cs="Times New Roman"/>
                <w:b/>
                <w:bCs/>
                <w:sz w:val="20"/>
                <w:szCs w:val="20"/>
                <w:shd w:val="clear" w:color="auto" w:fill="CCCCFF"/>
              </w:rPr>
              <w:t>72.985.000</w:t>
            </w:r>
          </w:p>
        </w:tc>
        <w:tc>
          <w:tcPr>
            <w:tcW w:w="114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0"/>
                <w:szCs w:val="20"/>
                <w:shd w:val="clear" w:color="auto" w:fill="CCCCFF"/>
              </w:rPr>
            </w:pPr>
          </w:p>
        </w:tc>
      </w:tr>
    </w:tbl>
    <w:p>
      <w:pPr>
        <w:widowControl/>
        <w:wordWrap/>
        <w:adjustRightInd/>
        <w:snapToGrid/>
        <w:spacing w:before="0" w:after="0" w:line="276" w:lineRule="auto"/>
        <w:ind w:left="0" w:leftChars="0" w:right="0" w:firstLine="0" w:firstLineChars="0"/>
        <w:textAlignment w:val="auto"/>
        <w:outlineLvl w:val="9"/>
        <w:rPr>
          <w:rFonts w:hint="default" w:ascii="Times New Roman" w:hAnsi="Times New Roman" w:cs="Times New Roman"/>
        </w:rPr>
      </w:pPr>
    </w:p>
    <w:p>
      <w:pPr>
        <w:widowControl/>
        <w:wordWrap/>
        <w:adjustRightInd/>
        <w:snapToGrid/>
        <w:spacing w:before="0" w:after="0" w:line="276" w:lineRule="auto"/>
        <w:ind w:left="0" w:leftChars="0" w:right="0" w:firstLine="0" w:firstLineChars="0"/>
        <w:jc w:val="center"/>
        <w:textAlignment w:val="auto"/>
        <w:outlineLvl w:val="9"/>
        <w:rPr>
          <w:rFonts w:hint="default" w:ascii="Times New Roman" w:hAnsi="Times New Roman" w:cs="Times New Roman"/>
          <w:b/>
          <w:bCs/>
        </w:rPr>
      </w:pPr>
      <w:r>
        <w:rPr>
          <w:rFonts w:hint="default" w:ascii="Times New Roman" w:hAnsi="Times New Roman" w:cs="Times New Roman"/>
          <w:b/>
          <w:bCs/>
        </w:rPr>
        <w:t>БРОЈ ЗАПОСЛЕНИХ У 2015. ГОДИНИ</w:t>
      </w:r>
    </w:p>
    <w:p>
      <w:pPr>
        <w:widowControl/>
        <w:wordWrap/>
        <w:adjustRightInd/>
        <w:snapToGrid/>
        <w:spacing w:before="0" w:after="0" w:line="276" w:lineRule="auto"/>
        <w:ind w:left="0" w:leftChars="0" w:right="0" w:firstLine="0" w:firstLineChars="0"/>
        <w:jc w:val="right"/>
        <w:textAlignment w:val="auto"/>
        <w:outlineLvl w:val="9"/>
        <w:rPr>
          <w:rFonts w:hint="default" w:ascii="Times New Roman" w:hAnsi="Times New Roman" w:cs="Times New Roman"/>
        </w:rPr>
      </w:pPr>
      <w:r>
        <w:rPr>
          <w:rFonts w:hint="default" w:ascii="Times New Roman" w:hAnsi="Times New Roman" w:cs="Times New Roman"/>
        </w:rPr>
        <w:t>Табела 2.</w:t>
      </w:r>
    </w:p>
    <w:tbl>
      <w:tblPr>
        <w:tblW w:w="9625"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95"/>
        <w:gridCol w:w="4095"/>
        <w:gridCol w:w="1620"/>
        <w:gridCol w:w="1605"/>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p>
            <w:pPr>
              <w:pStyle w:val="84"/>
              <w:jc w:val="center"/>
              <w:rPr>
                <w:rFonts w:hint="default" w:ascii="Times New Roman" w:hAnsi="Times New Roman" w:cs="Times New Roman"/>
                <w:b/>
                <w:bCs/>
                <w:sz w:val="20"/>
                <w:szCs w:val="20"/>
              </w:rPr>
            </w:pPr>
          </w:p>
          <w:p>
            <w:pPr>
              <w:pStyle w:val="84"/>
              <w:jc w:val="center"/>
              <w:rPr>
                <w:rFonts w:hint="default" w:ascii="Times New Roman" w:hAnsi="Times New Roman" w:cs="Times New Roman"/>
                <w:b/>
                <w:bCs/>
                <w:sz w:val="20"/>
                <w:szCs w:val="20"/>
              </w:rPr>
            </w:pPr>
            <w:r>
              <w:rPr>
                <w:rFonts w:hint="default" w:ascii="Times New Roman" w:hAnsi="Times New Roman" w:cs="Times New Roman"/>
                <w:b/>
                <w:bCs/>
                <w:sz w:val="20"/>
                <w:szCs w:val="20"/>
              </w:rPr>
              <w:t>Ред.бр.</w:t>
            </w:r>
          </w:p>
        </w:tc>
        <w:tc>
          <w:tcPr>
            <w:tcW w:w="40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p>
          <w:p>
            <w:pPr>
              <w:pStyle w:val="84"/>
              <w:jc w:val="center"/>
              <w:rPr>
                <w:rFonts w:hint="default" w:ascii="Times New Roman" w:hAnsi="Times New Roman" w:cs="Times New Roman"/>
                <w:b/>
                <w:bCs/>
                <w:sz w:val="20"/>
                <w:szCs w:val="20"/>
              </w:rPr>
            </w:pPr>
            <w:r>
              <w:rPr>
                <w:rFonts w:hint="default" w:ascii="Times New Roman" w:hAnsi="Times New Roman" w:cs="Times New Roman"/>
                <w:b/>
                <w:bCs/>
                <w:sz w:val="20"/>
                <w:szCs w:val="20"/>
              </w:rPr>
              <w:t>Директни и индиректни корисници</w:t>
            </w:r>
          </w:p>
          <w:p>
            <w:pPr>
              <w:pStyle w:val="84"/>
              <w:jc w:val="center"/>
              <w:rPr>
                <w:rFonts w:hint="default" w:ascii="Times New Roman" w:hAnsi="Times New Roman" w:cs="Times New Roman"/>
                <w:b/>
                <w:bCs/>
                <w:sz w:val="20"/>
                <w:szCs w:val="20"/>
              </w:rPr>
            </w:pPr>
            <w:r>
              <w:rPr>
                <w:rFonts w:hint="default" w:ascii="Times New Roman" w:hAnsi="Times New Roman" w:cs="Times New Roman"/>
                <w:b/>
                <w:bCs/>
                <w:sz w:val="20"/>
                <w:szCs w:val="20"/>
              </w:rPr>
              <w:t>буџетских средстава локалне власти</w:t>
            </w:r>
          </w:p>
        </w:tc>
        <w:tc>
          <w:tcPr>
            <w:tcW w:w="162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Број запослених на </w:t>
            </w:r>
          </w:p>
          <w:p>
            <w:pPr>
              <w:pStyle w:val="84"/>
              <w:jc w:val="center"/>
              <w:rPr>
                <w:rFonts w:hint="default" w:ascii="Times New Roman" w:hAnsi="Times New Roman" w:cs="Times New Roman"/>
                <w:b/>
                <w:bCs/>
                <w:sz w:val="20"/>
                <w:szCs w:val="20"/>
              </w:rPr>
            </w:pPr>
            <w:r>
              <w:rPr>
                <w:rFonts w:hint="default" w:ascii="Times New Roman" w:hAnsi="Times New Roman" w:cs="Times New Roman"/>
                <w:b/>
                <w:bCs/>
                <w:sz w:val="20"/>
                <w:szCs w:val="20"/>
              </w:rPr>
              <w:t>неодређено време</w:t>
            </w:r>
          </w:p>
        </w:tc>
        <w:tc>
          <w:tcPr>
            <w:tcW w:w="160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Број запослених на одређено време</w:t>
            </w:r>
          </w:p>
        </w:tc>
        <w:tc>
          <w:tcPr>
            <w:tcW w:w="1510"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Укупан број запослених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1</w:t>
            </w:r>
          </w:p>
        </w:tc>
        <w:tc>
          <w:tcPr>
            <w:tcW w:w="40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2</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4</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Органи и организације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lang w:val="en-US"/>
              </w:rPr>
            </w:pPr>
            <w:r>
              <w:rPr>
                <w:rFonts w:hint="default" w:ascii="Times New Roman" w:hAnsi="Times New Roman" w:cs="Times New Roman"/>
                <w:sz w:val="20"/>
                <w:szCs w:val="20"/>
              </w:rPr>
              <w:t>4</w:t>
            </w:r>
            <w:r>
              <w:rPr>
                <w:rFonts w:hint="default" w:ascii="Times New Roman" w:hAnsi="Times New Roman" w:cs="Times New Roman"/>
                <w:sz w:val="20"/>
                <w:szCs w:val="20"/>
                <w:lang w:val="en-US"/>
              </w:rPr>
              <w:t>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Изабрана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Постављена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Запослени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Установе културе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Дирекције основане од стране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0"/>
                <w:szCs w:val="20"/>
              </w:rPr>
            </w:pPr>
          </w:p>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4095"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0"/>
                <w:szCs w:val="20"/>
              </w:rPr>
            </w:pPr>
            <w:r>
              <w:rPr>
                <w:rFonts w:hint="default" w:ascii="Times New Roman" w:hAnsi="Times New Roman" w:cs="Times New Roman"/>
                <w:b/>
                <w:bCs/>
                <w:sz w:val="20"/>
                <w:szCs w:val="20"/>
              </w:rPr>
              <w:t>Укупно за све кориснике на које се односи закон о одређивању максималног броја запослених у локалној администрацији</w:t>
            </w:r>
          </w:p>
        </w:tc>
        <w:tc>
          <w:tcPr>
            <w:tcW w:w="162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p>
            <w:pPr>
              <w:pStyle w:val="84"/>
              <w:snapToGrid w:val="0"/>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59</w:t>
            </w:r>
          </w:p>
        </w:tc>
        <w:tc>
          <w:tcPr>
            <w:tcW w:w="160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0"/>
                <w:szCs w:val="20"/>
              </w:rPr>
            </w:pPr>
          </w:p>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1510" w:type="dxa"/>
            <w:tcBorders>
              <w:left w:val="single" w:color="000000" w:sz="0" w:space="0"/>
              <w:bottom w:val="single" w:color="000000" w:sz="0" w:space="0"/>
              <w:right w:val="single" w:color="000000" w:sz="0" w:space="0"/>
            </w:tcBorders>
            <w:shd w:val="clear" w:color="auto" w:fill="FFFFCC"/>
            <w:vAlign w:val="top"/>
          </w:tcPr>
          <w:p>
            <w:pPr>
              <w:pStyle w:val="84"/>
              <w:snapToGrid w:val="0"/>
              <w:jc w:val="center"/>
              <w:rPr>
                <w:rFonts w:hint="default" w:ascii="Times New Roman" w:hAnsi="Times New Roman" w:cs="Times New Roman"/>
                <w:sz w:val="20"/>
                <w:szCs w:val="20"/>
              </w:rPr>
            </w:pPr>
          </w:p>
          <w:p>
            <w:pPr>
              <w:pStyle w:val="84"/>
              <w:snapToGrid w:val="0"/>
              <w:jc w:val="center"/>
              <w:rPr>
                <w:rFonts w:hint="default" w:ascii="Times New Roman" w:hAnsi="Times New Roman" w:cs="Times New Roman"/>
                <w:sz w:val="20"/>
                <w:szCs w:val="20"/>
                <w:lang w:val="en-US"/>
              </w:rPr>
            </w:pPr>
            <w:r>
              <w:rPr>
                <w:rFonts w:hint="default" w:ascii="Times New Roman" w:hAnsi="Times New Roman" w:cs="Times New Roman"/>
                <w:sz w:val="20"/>
                <w:szCs w:val="20"/>
              </w:rPr>
              <w:t>6</w:t>
            </w:r>
            <w:r>
              <w:rPr>
                <w:rFonts w:hint="default" w:ascii="Times New Roman" w:hAnsi="Times New Roman" w:cs="Times New Roman"/>
                <w:sz w:val="20"/>
                <w:szCs w:val="20"/>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0"/>
                <w:szCs w:val="20"/>
              </w:rPr>
            </w:pPr>
            <w:r>
              <w:rPr>
                <w:rFonts w:hint="default" w:ascii="Times New Roman" w:hAnsi="Times New Roman" w:cs="Times New Roman"/>
                <w:sz w:val="20"/>
                <w:szCs w:val="20"/>
              </w:rPr>
              <w:t>Предшколске установе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409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val="0"/>
                <w:iCs w:val="0"/>
                <w:sz w:val="20"/>
                <w:szCs w:val="20"/>
              </w:rPr>
            </w:pPr>
            <w:r>
              <w:rPr>
                <w:rFonts w:hint="default" w:ascii="Times New Roman" w:hAnsi="Times New Roman" w:cs="Times New Roman"/>
                <w:b/>
                <w:bCs/>
                <w:i w:val="0"/>
                <w:iCs w:val="0"/>
                <w:sz w:val="20"/>
                <w:szCs w:val="20"/>
              </w:rPr>
              <w:t>Укупно за све кориснике буџетских</w:t>
            </w:r>
          </w:p>
          <w:p>
            <w:pPr>
              <w:pStyle w:val="84"/>
              <w:rPr>
                <w:rFonts w:hint="default" w:ascii="Times New Roman" w:hAnsi="Times New Roman" w:cs="Times New Roman"/>
                <w:b/>
                <w:bCs/>
                <w:i w:val="0"/>
                <w:iCs w:val="0"/>
                <w:sz w:val="20"/>
                <w:szCs w:val="20"/>
              </w:rPr>
            </w:pPr>
            <w:r>
              <w:rPr>
                <w:rFonts w:hint="default" w:ascii="Times New Roman" w:hAnsi="Times New Roman" w:cs="Times New Roman"/>
                <w:b/>
                <w:bCs/>
                <w:i w:val="0"/>
                <w:iCs w:val="0"/>
                <w:sz w:val="20"/>
                <w:szCs w:val="20"/>
              </w:rPr>
              <w:t xml:space="preserve">средстава </w:t>
            </w:r>
          </w:p>
        </w:tc>
        <w:tc>
          <w:tcPr>
            <w:tcW w:w="162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Pr>
              <w:t>8</w:t>
            </w:r>
            <w:r>
              <w:rPr>
                <w:rFonts w:hint="default" w:ascii="Times New Roman" w:hAnsi="Times New Roman" w:cs="Times New Roman"/>
                <w:b/>
                <w:bCs/>
                <w:sz w:val="20"/>
                <w:szCs w:val="20"/>
                <w:lang w:val="en-US"/>
              </w:rPr>
              <w:t>6</w:t>
            </w:r>
          </w:p>
        </w:tc>
        <w:tc>
          <w:tcPr>
            <w:tcW w:w="1605"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7</w:t>
            </w:r>
          </w:p>
        </w:tc>
        <w:tc>
          <w:tcPr>
            <w:tcW w:w="1510" w:type="dxa"/>
            <w:tcBorders>
              <w:left w:val="single" w:color="000000" w:sz="0" w:space="0"/>
              <w:bottom w:val="single" w:color="000000" w:sz="0" w:space="0"/>
              <w:right w:val="single" w:color="000000" w:sz="0" w:space="0"/>
            </w:tcBorders>
            <w:shd w:val="clear" w:color="auto" w:fill="CCCCFF"/>
            <w:vAlign w:val="top"/>
          </w:tcPr>
          <w:p>
            <w:pPr>
              <w:pStyle w:val="84"/>
              <w:snapToGrid w:val="0"/>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Pr>
              <w:t>9</w:t>
            </w:r>
            <w:r>
              <w:rPr>
                <w:rFonts w:hint="default" w:ascii="Times New Roman" w:hAnsi="Times New Roman" w:cs="Times New Roman"/>
                <w:b/>
                <w:bCs/>
                <w:sz w:val="20"/>
                <w:szCs w:val="20"/>
                <w:lang w:val="en-US"/>
              </w:rPr>
              <w:t>3</w:t>
            </w:r>
          </w:p>
        </w:tc>
      </w:tr>
    </w:tbl>
    <w:p>
      <w:pPr>
        <w:jc w:val="both"/>
        <w:rPr>
          <w:rFonts w:hint="default" w:ascii="Times New Roman" w:hAnsi="Times New Roman" w:cs="Times New Roman"/>
          <w:color w:val="000000"/>
        </w:rPr>
      </w:pPr>
    </w:p>
    <w:p>
      <w:pPr>
        <w:jc w:val="center"/>
        <w:rPr>
          <w:rFonts w:hint="default" w:ascii="Times New Roman" w:hAnsi="Times New Roman" w:cs="Times New Roman"/>
          <w:b/>
          <w:bCs/>
          <w:color w:val="000000"/>
        </w:rPr>
      </w:pPr>
      <w:r>
        <w:rPr>
          <w:rFonts w:hint="default" w:ascii="Times New Roman" w:hAnsi="Times New Roman" w:cs="Times New Roman"/>
          <w:b/>
          <w:bCs/>
          <w:color w:val="000000"/>
        </w:rPr>
        <w:t>СКУПШТИНА ОПШТИНЕ СВРЉИГ</w:t>
      </w:r>
    </w:p>
    <w:p>
      <w:pPr>
        <w:jc w:val="both"/>
        <w:rPr>
          <w:rFonts w:hint="default" w:ascii="Times New Roman" w:hAnsi="Times New Roman" w:cs="Times New Roman"/>
          <w:color w:val="000000"/>
        </w:rPr>
      </w:pPr>
    </w:p>
    <w:p>
      <w:pPr>
        <w:jc w:val="right"/>
        <w:rPr>
          <w:rFonts w:hint="default" w:ascii="Times New Roman" w:hAnsi="Times New Roman" w:cs="Times New Roman"/>
          <w:b/>
          <w:bCs/>
          <w:color w:val="000000"/>
        </w:rPr>
      </w:pPr>
      <w:r>
        <w:rPr>
          <w:rFonts w:hint="default" w:ascii="Times New Roman" w:hAnsi="Times New Roman" w:cs="Times New Roman"/>
          <w:b/>
          <w:bCs/>
          <w:color w:val="000000"/>
        </w:rPr>
        <w:t>ПРЕДСЕДНИК</w:t>
      </w:r>
    </w:p>
    <w:p>
      <w:pPr>
        <w:jc w:val="right"/>
        <w:rPr>
          <w:rFonts w:hint="default" w:ascii="Times New Roman" w:hAnsi="Times New Roman" w:cs="Times New Roman"/>
        </w:rPr>
      </w:pPr>
      <w:r>
        <w:rPr>
          <w:rFonts w:hint="default" w:ascii="Times New Roman" w:hAnsi="Times New Roman" w:cs="Times New Roman"/>
          <w:b/>
          <w:bCs/>
          <w:color w:val="000000"/>
        </w:rPr>
        <w:t>Небојша Антонијевић</w:t>
      </w:r>
    </w:p>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4"/>
          <w:szCs w:val="24"/>
          <w:lang w:eastAsia="ar-SA"/>
        </w:rPr>
      </w:pPr>
      <w:r>
        <w:rPr>
          <w:rFonts w:hint="default" w:ascii="Times New Roman" w:hAnsi="Times New Roman" w:eastAsia="Lucida Sans Unicode" w:cs="Times New Roman"/>
          <w:b/>
          <w:kern w:val="1"/>
          <w:sz w:val="24"/>
          <w:szCs w:val="24"/>
          <w:lang w:eastAsia="ar-SA"/>
        </w:rPr>
        <w:t>X</w:t>
      </w:r>
      <w:r>
        <w:rPr>
          <w:rFonts w:hint="default" w:ascii="Times New Roman" w:hAnsi="Times New Roman" w:cs="Times New Roman"/>
          <w:b/>
          <w:sz w:val="24"/>
          <w:szCs w:val="24"/>
        </w:rPr>
        <w:t>I</w:t>
      </w:r>
      <w:r>
        <w:rPr>
          <w:rFonts w:hint="default" w:ascii="Times New Roman" w:hAnsi="Times New Roman" w:eastAsia="Lucida Sans Unicode" w:cs="Times New Roman"/>
          <w:b/>
          <w:kern w:val="1"/>
          <w:sz w:val="24"/>
          <w:szCs w:val="24"/>
          <w:lang w:eastAsia="ar-SA"/>
        </w:rPr>
        <w:t>V ПЛАН ЈАВНИХ НАБАВКИ за 2015. годину</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4"/>
          <w:szCs w:val="24"/>
          <w:lang w:eastAsia="ar-SA"/>
        </w:rPr>
      </w:pPr>
      <w:r>
        <w:rPr>
          <w:rFonts w:hint="default" w:ascii="Times New Roman" w:hAnsi="Times New Roman" w:eastAsia="Lucida Sans Unicode" w:cs="Times New Roman"/>
          <w:b/>
          <w:kern w:val="1"/>
          <w:sz w:val="24"/>
          <w:szCs w:val="24"/>
          <w:lang w:eastAsia="ar-SA"/>
        </w:rPr>
        <w:t>усвојен 14.01.2015.године</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r>
        <w:rPr>
          <w:rFonts w:hint="default" w:ascii="Times New Roman" w:hAnsi="Times New Roman" w:eastAsia="Lucida Sans Unicode" w:cs="Times New Roman"/>
          <w:b/>
          <w:kern w:val="1"/>
          <w:sz w:val="24"/>
          <w:szCs w:val="24"/>
          <w:lang w:eastAsia="ar-SA"/>
        </w:rPr>
        <w:t>Општинска управа општине Сврљиг</w:t>
      </w:r>
    </w:p>
    <w:tbl>
      <w:tblPr>
        <w:tblW w:w="9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036"/>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Редбр.</w:t>
            </w:r>
          </w:p>
        </w:tc>
        <w:tc>
          <w:tcPr>
            <w:tcW w:w="4036"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12"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750" w:type="dxa"/>
            <w:gridSpan w:val="3"/>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47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Полице за архиву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електричне енергије</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421211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противградних ракета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Фонд пољ.</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426919</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69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намештаја за Услужни центар</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512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Набавка канти за смеће и жардињера за потребе Фонда за заштиту животне средине </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ab/>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73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7.</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Опрема за штаб цивилне заштите и запослене у ОУ, униформе за припаднике цивилне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512</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57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750" w:type="dxa"/>
            <w:gridSpan w:val="3"/>
            <w:vAlign w:val="top"/>
          </w:tcPr>
          <w:p>
            <w:pPr>
              <w:pStyle w:val="96"/>
              <w:rPr>
                <w:rFonts w:hint="default" w:ascii="Times New Roman" w:hAnsi="Times New Roman" w:cs="Times New Roman"/>
                <w:sz w:val="22"/>
                <w:szCs w:val="22"/>
              </w:rPr>
            </w:pPr>
          </w:p>
          <w:p>
            <w:pPr>
              <w:pStyle w:val="96"/>
              <w:jc w:val="center"/>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израде пројектне документације за одређивање зона санитарне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511451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Пројектна документација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29 конто 511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осигурања домаћинстава на подручју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421511-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Осигурање зграда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хватања, превоза и збрињавања паса луталица на територији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424611-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очувања животне средине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45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424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фиксне и мобилне телефоније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421411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организације општинске изложбе оваца</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423911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рушења бесправних објеката</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30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0"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 на изградњи услужног центра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58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511-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Поправка и реконструкција помоћних зграда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425 - Текуће поправке и одржавање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46-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425-</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r>
        <w:rPr>
          <w:rFonts w:hint="default" w:ascii="Times New Roman" w:hAnsi="Times New Roman" w:eastAsia="Lucida Sans Unicode" w:cs="Times New Roman"/>
          <w:b/>
          <w:kern w:val="1"/>
          <w:sz w:val="24"/>
          <w:szCs w:val="24"/>
          <w:lang w:eastAsia="ar-SA"/>
        </w:rPr>
        <w:t>Скупштина општине Сврљиг</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4233"/>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170" w:type="dxa"/>
            <w:vAlign w:val="top"/>
          </w:tcPr>
          <w:p>
            <w:pPr>
              <w:pStyle w:val="96"/>
              <w:rPr>
                <w:rFonts w:hint="default" w:ascii="Times New Roman" w:hAnsi="Times New Roman" w:cs="Times New Roman"/>
                <w:sz w:val="20"/>
                <w:szCs w:val="20"/>
              </w:rPr>
            </w:pPr>
            <w:r>
              <w:rPr>
                <w:rFonts w:hint="default" w:ascii="Times New Roman" w:hAnsi="Times New Roman" w:cs="Times New Roman"/>
                <w:sz w:val="20"/>
                <w:szCs w:val="20"/>
              </w:rPr>
              <w:t>Редни број</w:t>
            </w:r>
          </w:p>
        </w:tc>
        <w:tc>
          <w:tcPr>
            <w:tcW w:w="4233" w:type="dxa"/>
            <w:vAlign w:val="top"/>
          </w:tcPr>
          <w:p>
            <w:pPr>
              <w:pStyle w:val="96"/>
              <w:rPr>
                <w:rFonts w:hint="default" w:ascii="Times New Roman" w:hAnsi="Times New Roman" w:cs="Times New Roman"/>
                <w:sz w:val="20"/>
                <w:szCs w:val="20"/>
                <w:lang w:val="en-US"/>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Врста</w:t>
            </w:r>
          </w:p>
        </w:tc>
        <w:tc>
          <w:tcPr>
            <w:tcW w:w="4374" w:type="dxa"/>
            <w:vAlign w:val="top"/>
          </w:tcPr>
          <w:p>
            <w:pPr>
              <w:pStyle w:val="96"/>
              <w:rPr>
                <w:rFonts w:hint="default" w:ascii="Times New Roman" w:hAnsi="Times New Roman" w:cs="Times New Roman"/>
                <w:sz w:val="20"/>
                <w:szCs w:val="20"/>
              </w:rPr>
            </w:pPr>
            <w:r>
              <w:rPr>
                <w:rFonts w:hint="default" w:ascii="Times New Roman" w:hAnsi="Times New Roman" w:cs="Times New Roman"/>
                <w:sz w:val="20"/>
                <w:szCs w:val="20"/>
              </w:rPr>
              <w:t xml:space="preserve"> Конто</w:t>
            </w:r>
          </w:p>
          <w:p>
            <w:pPr>
              <w:pStyle w:val="96"/>
              <w:rPr>
                <w:rFonts w:hint="default" w:ascii="Times New Roman" w:hAnsi="Times New Roman" w:cs="Times New Roman"/>
                <w:sz w:val="20"/>
                <w:szCs w:val="20"/>
                <w:lang w:val="en-US"/>
              </w:rPr>
            </w:pPr>
            <w:r>
              <w:rPr>
                <w:rFonts w:hint="default" w:ascii="Times New Roman" w:hAnsi="Times New Roman" w:cs="Times New Roman"/>
                <w:sz w:val="20"/>
                <w:szCs w:val="20"/>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777" w:type="dxa"/>
            <w:gridSpan w:val="3"/>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170"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1.</w:t>
            </w:r>
          </w:p>
        </w:tc>
        <w:tc>
          <w:tcPr>
            <w:tcW w:w="4233"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Нафтни деривати</w:t>
            </w:r>
          </w:p>
        </w:tc>
        <w:tc>
          <w:tcPr>
            <w:tcW w:w="4374" w:type="dxa"/>
            <w:vAlign w:val="top"/>
          </w:tcPr>
          <w:p>
            <w:pPr>
              <w:pStyle w:val="96"/>
              <w:rPr>
                <w:rFonts w:hint="default" w:ascii="Times New Roman" w:hAnsi="Times New Roman" w:cs="Times New Roman"/>
                <w:sz w:val="20"/>
                <w:szCs w:val="20"/>
              </w:rPr>
            </w:pPr>
            <w:r>
              <w:rPr>
                <w:rFonts w:hint="default" w:ascii="Times New Roman" w:hAnsi="Times New Roman" w:cs="Times New Roman"/>
                <w:sz w:val="20"/>
                <w:szCs w:val="20"/>
              </w:rPr>
              <w:t>4264</w:t>
            </w:r>
            <w:r>
              <w:rPr>
                <w:rFonts w:hint="default" w:ascii="Times New Roman" w:hAnsi="Times New Roman" w:cs="Times New Roman"/>
                <w:sz w:val="20"/>
                <w:szCs w:val="20"/>
                <w:lang w:val="en-US"/>
              </w:rPr>
              <w:t>11</w:t>
            </w:r>
            <w:r>
              <w:rPr>
                <w:rFonts w:hint="default" w:ascii="Times New Roman" w:hAnsi="Times New Roman" w:cs="Times New Roman"/>
                <w:sz w:val="20"/>
                <w:szCs w:val="20"/>
              </w:rPr>
              <w:t>-</w:t>
            </w:r>
          </w:p>
          <w:p>
            <w:pPr>
              <w:pStyle w:val="96"/>
              <w:rPr>
                <w:rFonts w:hint="default" w:ascii="Times New Roman" w:hAnsi="Times New Roman" w:cs="Times New Roman"/>
                <w:sz w:val="20"/>
                <w:szCs w:val="20"/>
              </w:rPr>
            </w:pPr>
            <w:r>
              <w:rPr>
                <w:rFonts w:hint="default" w:ascii="Times New Roman" w:hAnsi="Times New Roman" w:cs="Times New Roman"/>
                <w:sz w:val="20"/>
                <w:szCs w:val="20"/>
              </w:rPr>
              <w:t xml:space="preserve"> Материјал за саобраћај</w:t>
            </w:r>
          </w:p>
          <w:p>
            <w:pPr>
              <w:pStyle w:val="96"/>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170"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2.</w:t>
            </w:r>
          </w:p>
        </w:tc>
        <w:tc>
          <w:tcPr>
            <w:tcW w:w="4233"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Канцеларијски материјал</w:t>
            </w:r>
          </w:p>
        </w:tc>
        <w:tc>
          <w:tcPr>
            <w:tcW w:w="4374" w:type="dxa"/>
            <w:vAlign w:val="top"/>
          </w:tcPr>
          <w:p>
            <w:pPr>
              <w:pStyle w:val="96"/>
              <w:rPr>
                <w:rFonts w:hint="default" w:ascii="Times New Roman" w:hAnsi="Times New Roman" w:cs="Times New Roman"/>
                <w:sz w:val="20"/>
                <w:szCs w:val="20"/>
              </w:rPr>
            </w:pPr>
            <w:r>
              <w:rPr>
                <w:rFonts w:hint="default" w:ascii="Times New Roman" w:hAnsi="Times New Roman" w:cs="Times New Roman"/>
                <w:sz w:val="20"/>
                <w:szCs w:val="20"/>
              </w:rPr>
              <w:t>426100 – Административни материјал</w:t>
            </w:r>
          </w:p>
          <w:p>
            <w:pPr>
              <w:pStyle w:val="96"/>
              <w:rPr>
                <w:rFonts w:hint="default" w:ascii="Times New Roman" w:hAnsi="Times New Roman" w:cs="Times New Roman"/>
                <w:sz w:val="20"/>
                <w:szCs w:val="20"/>
              </w:rPr>
            </w:pPr>
            <w:r>
              <w:rPr>
                <w:rFonts w:hint="default" w:ascii="Times New Roman" w:hAnsi="Times New Roman" w:cs="Times New Roman"/>
                <w:sz w:val="20"/>
                <w:szCs w:val="20"/>
              </w:rPr>
              <w:t>Позиција 7 конто 426 –</w:t>
            </w:r>
          </w:p>
          <w:p>
            <w:pPr>
              <w:pStyle w:val="96"/>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170" w:type="dxa"/>
            <w:vAlign w:val="top"/>
          </w:tcPr>
          <w:p>
            <w:pPr>
              <w:pStyle w:val="96"/>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3.</w:t>
            </w:r>
          </w:p>
        </w:tc>
        <w:tc>
          <w:tcPr>
            <w:tcW w:w="4233"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Набавка  напитака за потребе седница СО-е , дан општине и пословне састанке</w:t>
            </w:r>
          </w:p>
        </w:tc>
        <w:tc>
          <w:tcPr>
            <w:tcW w:w="4374" w:type="dxa"/>
            <w:vAlign w:val="top"/>
          </w:tcPr>
          <w:p>
            <w:pPr>
              <w:pStyle w:val="96"/>
              <w:rPr>
                <w:rFonts w:hint="default" w:ascii="Times New Roman" w:hAnsi="Times New Roman" w:cs="Times New Roman"/>
                <w:sz w:val="20"/>
                <w:szCs w:val="20"/>
              </w:rPr>
            </w:pPr>
            <w:r>
              <w:rPr>
                <w:rFonts w:hint="default" w:ascii="Times New Roman" w:hAnsi="Times New Roman" w:cs="Times New Roman"/>
                <w:sz w:val="20"/>
                <w:szCs w:val="20"/>
              </w:rPr>
              <w:t xml:space="preserve">           423711 – </w:t>
            </w:r>
          </w:p>
          <w:p>
            <w:pPr>
              <w:pStyle w:val="96"/>
              <w:rPr>
                <w:rFonts w:hint="default" w:ascii="Times New Roman" w:hAnsi="Times New Roman" w:cs="Times New Roman"/>
                <w:sz w:val="20"/>
                <w:szCs w:val="20"/>
              </w:rPr>
            </w:pPr>
            <w:r>
              <w:rPr>
                <w:rFonts w:hint="default" w:ascii="Times New Roman" w:hAnsi="Times New Roman" w:cs="Times New Roman"/>
                <w:sz w:val="20"/>
                <w:szCs w:val="20"/>
              </w:rPr>
              <w:t>Репрезентација</w:t>
            </w:r>
          </w:p>
          <w:p>
            <w:pPr>
              <w:pStyle w:val="96"/>
              <w:rPr>
                <w:rFonts w:hint="default" w:ascii="Times New Roman" w:hAnsi="Times New Roman" w:cs="Times New Roman"/>
                <w:sz w:val="20"/>
                <w:szCs w:val="20"/>
              </w:rPr>
            </w:pPr>
            <w:r>
              <w:rPr>
                <w:rFonts w:hint="default" w:ascii="Times New Roman" w:hAnsi="Times New Roman" w:cs="Times New Roman"/>
                <w:sz w:val="20"/>
                <w:szCs w:val="20"/>
              </w:rPr>
              <w:t>Позиција 6 конто 423 –</w:t>
            </w:r>
          </w:p>
          <w:p>
            <w:pPr>
              <w:pStyle w:val="96"/>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1170"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4.</w:t>
            </w:r>
          </w:p>
          <w:p>
            <w:pPr>
              <w:pStyle w:val="96"/>
              <w:rPr>
                <w:rFonts w:hint="default" w:ascii="Times New Roman" w:hAnsi="Times New Roman" w:cs="Times New Roman"/>
                <w:sz w:val="20"/>
                <w:szCs w:val="20"/>
              </w:rPr>
            </w:pPr>
          </w:p>
        </w:tc>
        <w:tc>
          <w:tcPr>
            <w:tcW w:w="4233"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Новогодишњи поклони за одборнике и пословне партнере</w:t>
            </w:r>
          </w:p>
        </w:tc>
        <w:tc>
          <w:tcPr>
            <w:tcW w:w="4374" w:type="dxa"/>
            <w:vAlign w:val="top"/>
          </w:tcPr>
          <w:p>
            <w:pPr>
              <w:pStyle w:val="96"/>
              <w:rPr>
                <w:rFonts w:hint="default" w:ascii="Times New Roman" w:hAnsi="Times New Roman" w:cs="Times New Roman"/>
                <w:sz w:val="20"/>
                <w:szCs w:val="20"/>
              </w:rPr>
            </w:pPr>
            <w:r>
              <w:rPr>
                <w:rFonts w:hint="default" w:ascii="Times New Roman" w:hAnsi="Times New Roman" w:cs="Times New Roman"/>
                <w:sz w:val="20"/>
                <w:szCs w:val="20"/>
              </w:rPr>
              <w:t xml:space="preserve">423712 – </w:t>
            </w:r>
          </w:p>
          <w:p>
            <w:pPr>
              <w:pStyle w:val="96"/>
              <w:rPr>
                <w:rFonts w:hint="default" w:ascii="Times New Roman" w:hAnsi="Times New Roman" w:cs="Times New Roman"/>
                <w:sz w:val="20"/>
                <w:szCs w:val="20"/>
              </w:rPr>
            </w:pPr>
            <w:r>
              <w:rPr>
                <w:rFonts w:hint="default" w:ascii="Times New Roman" w:hAnsi="Times New Roman" w:cs="Times New Roman"/>
                <w:sz w:val="20"/>
                <w:szCs w:val="20"/>
              </w:rPr>
              <w:t>Поклони</w:t>
            </w:r>
          </w:p>
          <w:p>
            <w:pPr>
              <w:pStyle w:val="96"/>
              <w:rPr>
                <w:rFonts w:hint="default" w:ascii="Times New Roman" w:hAnsi="Times New Roman" w:cs="Times New Roman"/>
                <w:sz w:val="20"/>
                <w:szCs w:val="20"/>
              </w:rPr>
            </w:pPr>
            <w:r>
              <w:rPr>
                <w:rFonts w:hint="default" w:ascii="Times New Roman" w:hAnsi="Times New Roman" w:cs="Times New Roman"/>
                <w:sz w:val="20"/>
                <w:szCs w:val="20"/>
              </w:rPr>
              <w:t>423 –</w:t>
            </w:r>
          </w:p>
          <w:p>
            <w:pPr>
              <w:pStyle w:val="96"/>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96"/>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777" w:type="dxa"/>
            <w:gridSpan w:val="3"/>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1170"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1.</w:t>
            </w:r>
          </w:p>
          <w:p>
            <w:pPr>
              <w:pStyle w:val="96"/>
              <w:rPr>
                <w:rFonts w:hint="default" w:ascii="Times New Roman" w:hAnsi="Times New Roman" w:cs="Times New Roman"/>
                <w:sz w:val="20"/>
                <w:szCs w:val="20"/>
              </w:rPr>
            </w:pPr>
          </w:p>
        </w:tc>
        <w:tc>
          <w:tcPr>
            <w:tcW w:w="4233"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Угоститељске услуге</w:t>
            </w:r>
          </w:p>
        </w:tc>
        <w:tc>
          <w:tcPr>
            <w:tcW w:w="4374" w:type="dxa"/>
            <w:vAlign w:val="top"/>
          </w:tcPr>
          <w:p>
            <w:pPr>
              <w:pStyle w:val="96"/>
              <w:rPr>
                <w:rFonts w:hint="default" w:ascii="Times New Roman" w:hAnsi="Times New Roman" w:cs="Times New Roman"/>
                <w:sz w:val="20"/>
                <w:szCs w:val="20"/>
              </w:rPr>
            </w:pPr>
            <w:r>
              <w:rPr>
                <w:rFonts w:hint="default" w:ascii="Times New Roman" w:hAnsi="Times New Roman" w:cs="Times New Roman"/>
                <w:sz w:val="20"/>
                <w:szCs w:val="20"/>
              </w:rPr>
              <w:t>423621 –</w:t>
            </w:r>
          </w:p>
          <w:p>
            <w:pPr>
              <w:pStyle w:val="96"/>
              <w:rPr>
                <w:rFonts w:hint="default" w:ascii="Times New Roman" w:hAnsi="Times New Roman" w:cs="Times New Roman"/>
                <w:sz w:val="20"/>
                <w:szCs w:val="20"/>
              </w:rPr>
            </w:pPr>
            <w:r>
              <w:rPr>
                <w:rFonts w:hint="default" w:ascii="Times New Roman" w:hAnsi="Times New Roman" w:cs="Times New Roman"/>
                <w:sz w:val="20"/>
                <w:szCs w:val="20"/>
              </w:rPr>
              <w:t>Угоститељске услуге</w:t>
            </w:r>
          </w:p>
          <w:p>
            <w:pPr>
              <w:pStyle w:val="96"/>
              <w:rPr>
                <w:rFonts w:hint="default" w:ascii="Times New Roman" w:hAnsi="Times New Roman" w:cs="Times New Roman"/>
                <w:sz w:val="20"/>
                <w:szCs w:val="20"/>
              </w:rPr>
            </w:pPr>
            <w:r>
              <w:rPr>
                <w:rFonts w:hint="default" w:ascii="Times New Roman" w:hAnsi="Times New Roman" w:cs="Times New Roman"/>
                <w:sz w:val="20"/>
                <w:szCs w:val="20"/>
              </w:rPr>
              <w:t>Позиција 423 –</w:t>
            </w:r>
          </w:p>
          <w:p>
            <w:pPr>
              <w:pStyle w:val="96"/>
              <w:rPr>
                <w:rFonts w:hint="default" w:ascii="Times New Roman" w:hAnsi="Times New Roman" w:cs="Times New Roman"/>
                <w:sz w:val="20"/>
                <w:szCs w:val="20"/>
              </w:rPr>
            </w:pP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4"/>
          <w:szCs w:val="24"/>
          <w:lang w:eastAsia="ar-SA"/>
        </w:rPr>
      </w:pPr>
      <w:r>
        <w:rPr>
          <w:rFonts w:hint="default" w:ascii="Times New Roman" w:hAnsi="Times New Roman" w:eastAsia="Lucida Sans Unicode" w:cs="Times New Roman"/>
          <w:b/>
          <w:kern w:val="1"/>
          <w:sz w:val="24"/>
          <w:szCs w:val="24"/>
          <w:lang w:eastAsia="ar-SA"/>
        </w:rPr>
        <w:t>Председник општине</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3634"/>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004" w:type="dxa"/>
            <w:vAlign w:val="top"/>
          </w:tcPr>
          <w:p>
            <w:pPr>
              <w:pStyle w:val="96"/>
              <w:rPr>
                <w:rFonts w:hint="default" w:ascii="Times New Roman" w:hAnsi="Times New Roman" w:cs="Times New Roman"/>
                <w:sz w:val="20"/>
                <w:szCs w:val="20"/>
                <w:lang w:val="en-US"/>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Редни број</w:t>
            </w:r>
          </w:p>
        </w:tc>
        <w:tc>
          <w:tcPr>
            <w:tcW w:w="3634" w:type="dxa"/>
            <w:vAlign w:val="top"/>
          </w:tcPr>
          <w:p>
            <w:pPr>
              <w:pStyle w:val="96"/>
              <w:rPr>
                <w:rFonts w:hint="default" w:ascii="Times New Roman" w:hAnsi="Times New Roman" w:cs="Times New Roman"/>
                <w:sz w:val="20"/>
                <w:szCs w:val="20"/>
                <w:lang w:val="en-US"/>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Врста</w:t>
            </w:r>
          </w:p>
        </w:tc>
        <w:tc>
          <w:tcPr>
            <w:tcW w:w="5139" w:type="dxa"/>
            <w:vAlign w:val="top"/>
          </w:tcPr>
          <w:p>
            <w:pPr>
              <w:pStyle w:val="96"/>
              <w:rPr>
                <w:rFonts w:hint="default" w:ascii="Times New Roman" w:hAnsi="Times New Roman" w:cs="Times New Roman"/>
                <w:sz w:val="20"/>
                <w:szCs w:val="20"/>
                <w:lang w:val="en-US"/>
              </w:rPr>
            </w:pPr>
            <w:r>
              <w:rPr>
                <w:rFonts w:hint="default" w:ascii="Times New Roman" w:hAnsi="Times New Roman" w:cs="Times New Roman"/>
                <w:sz w:val="20"/>
                <w:szCs w:val="20"/>
              </w:rPr>
              <w:t xml:space="preserve">   </w:t>
            </w:r>
          </w:p>
          <w:p>
            <w:pPr>
              <w:pStyle w:val="96"/>
              <w:rPr>
                <w:rFonts w:hint="default" w:ascii="Times New Roman" w:hAnsi="Times New Roman" w:cs="Times New Roman"/>
                <w:sz w:val="20"/>
                <w:szCs w:val="20"/>
              </w:rPr>
            </w:pPr>
            <w:r>
              <w:rPr>
                <w:rFonts w:hint="default" w:ascii="Times New Roman" w:hAnsi="Times New Roman" w:cs="Times New Roman"/>
                <w:sz w:val="20"/>
                <w:szCs w:val="20"/>
              </w:rPr>
              <w:t>Конто</w:t>
            </w:r>
          </w:p>
          <w:p>
            <w:pPr>
              <w:pStyle w:val="96"/>
              <w:rPr>
                <w:rFonts w:hint="default" w:ascii="Times New Roman" w:hAnsi="Times New Roman" w:cs="Times New Roman"/>
                <w:sz w:val="20"/>
                <w:szCs w:val="20"/>
                <w:lang w:val="en-US"/>
              </w:rPr>
            </w:pPr>
            <w:r>
              <w:rPr>
                <w:rFonts w:hint="default" w:ascii="Times New Roman" w:hAnsi="Times New Roman" w:cs="Times New Roman"/>
                <w:sz w:val="20"/>
                <w:szCs w:val="20"/>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77" w:type="dxa"/>
            <w:gridSpan w:val="3"/>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1.</w:t>
            </w:r>
          </w:p>
        </w:tc>
        <w:tc>
          <w:tcPr>
            <w:tcW w:w="3634" w:type="dxa"/>
            <w:vAlign w:val="top"/>
          </w:tcPr>
          <w:p>
            <w:pPr>
              <w:pStyle w:val="96"/>
              <w:rPr>
                <w:rFonts w:hint="default" w:ascii="Times New Roman" w:hAnsi="Times New Roman" w:cs="Times New Roman"/>
                <w:sz w:val="20"/>
                <w:szCs w:val="20"/>
                <w:lang w:val="en-US"/>
              </w:rPr>
            </w:pPr>
          </w:p>
          <w:p>
            <w:pPr>
              <w:pStyle w:val="96"/>
              <w:rPr>
                <w:rFonts w:hint="default" w:ascii="Times New Roman" w:hAnsi="Times New Roman" w:cs="Times New Roman"/>
                <w:sz w:val="20"/>
                <w:szCs w:val="20"/>
                <w:lang w:val="en-US"/>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Нафтни деривати</w:t>
            </w:r>
          </w:p>
          <w:p>
            <w:pPr>
              <w:pStyle w:val="96"/>
              <w:rPr>
                <w:rFonts w:hint="default" w:ascii="Times New Roman" w:hAnsi="Times New Roman" w:cs="Times New Roman"/>
                <w:sz w:val="20"/>
                <w:szCs w:val="20"/>
                <w:lang w:val="en-US"/>
              </w:rPr>
            </w:pPr>
          </w:p>
        </w:tc>
        <w:tc>
          <w:tcPr>
            <w:tcW w:w="5139"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Позиција 18 конто</w:t>
            </w:r>
          </w:p>
          <w:p>
            <w:pPr>
              <w:pStyle w:val="96"/>
              <w:rPr>
                <w:rFonts w:hint="default" w:ascii="Times New Roman" w:hAnsi="Times New Roman" w:cs="Times New Roman"/>
                <w:sz w:val="20"/>
                <w:szCs w:val="20"/>
              </w:rPr>
            </w:pPr>
            <w:r>
              <w:rPr>
                <w:rFonts w:hint="default" w:ascii="Times New Roman" w:hAnsi="Times New Roman" w:cs="Times New Roman"/>
                <w:sz w:val="20"/>
                <w:szCs w:val="20"/>
              </w:rPr>
              <w:t xml:space="preserve">426 – </w:t>
            </w:r>
          </w:p>
          <w:p>
            <w:pPr>
              <w:pStyle w:val="96"/>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004"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2.</w:t>
            </w:r>
          </w:p>
        </w:tc>
        <w:tc>
          <w:tcPr>
            <w:tcW w:w="3634" w:type="dxa"/>
            <w:vAlign w:val="top"/>
          </w:tcPr>
          <w:p>
            <w:pPr>
              <w:pStyle w:val="96"/>
              <w:rPr>
                <w:rFonts w:hint="default" w:ascii="Times New Roman" w:hAnsi="Times New Roman" w:cs="Times New Roman"/>
                <w:sz w:val="20"/>
                <w:szCs w:val="20"/>
                <w:lang w:val="en-US"/>
              </w:rPr>
            </w:pPr>
          </w:p>
          <w:p>
            <w:pPr>
              <w:pStyle w:val="96"/>
              <w:rPr>
                <w:rFonts w:hint="default" w:ascii="Times New Roman" w:hAnsi="Times New Roman" w:cs="Times New Roman"/>
                <w:sz w:val="20"/>
                <w:szCs w:val="20"/>
                <w:lang w:val="en-US"/>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Канцеларијски материјал</w:t>
            </w:r>
          </w:p>
          <w:p>
            <w:pPr>
              <w:pStyle w:val="96"/>
              <w:rPr>
                <w:rFonts w:hint="default" w:ascii="Times New Roman" w:hAnsi="Times New Roman" w:cs="Times New Roman"/>
                <w:sz w:val="20"/>
                <w:szCs w:val="20"/>
                <w:lang w:val="en-US"/>
              </w:rPr>
            </w:pPr>
          </w:p>
        </w:tc>
        <w:tc>
          <w:tcPr>
            <w:tcW w:w="5139"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Позиција 18 конто</w:t>
            </w:r>
          </w:p>
          <w:p>
            <w:pPr>
              <w:pStyle w:val="96"/>
              <w:rPr>
                <w:rFonts w:hint="default" w:ascii="Times New Roman" w:hAnsi="Times New Roman" w:cs="Times New Roman"/>
                <w:sz w:val="20"/>
                <w:szCs w:val="20"/>
              </w:rPr>
            </w:pPr>
            <w:r>
              <w:rPr>
                <w:rFonts w:hint="default" w:ascii="Times New Roman" w:hAnsi="Times New Roman" w:cs="Times New Roman"/>
                <w:sz w:val="20"/>
                <w:szCs w:val="20"/>
              </w:rPr>
              <w:t>426 –</w:t>
            </w:r>
          </w:p>
          <w:p>
            <w:pPr>
              <w:pStyle w:val="96"/>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004"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3.</w:t>
            </w:r>
          </w:p>
        </w:tc>
        <w:tc>
          <w:tcPr>
            <w:tcW w:w="3634" w:type="dxa"/>
            <w:vAlign w:val="top"/>
          </w:tcPr>
          <w:p>
            <w:pPr>
              <w:pStyle w:val="96"/>
              <w:rPr>
                <w:rFonts w:hint="default" w:ascii="Times New Roman" w:hAnsi="Times New Roman" w:cs="Times New Roman"/>
                <w:sz w:val="20"/>
                <w:szCs w:val="20"/>
                <w:lang w:val="en-US"/>
              </w:rPr>
            </w:pPr>
          </w:p>
          <w:p>
            <w:pPr>
              <w:pStyle w:val="96"/>
              <w:rPr>
                <w:rFonts w:hint="default" w:ascii="Times New Roman" w:hAnsi="Times New Roman" w:cs="Times New Roman"/>
                <w:sz w:val="20"/>
                <w:szCs w:val="20"/>
                <w:lang w:val="en-US"/>
              </w:rPr>
            </w:pPr>
            <w:r>
              <w:rPr>
                <w:rFonts w:hint="default" w:ascii="Times New Roman" w:hAnsi="Times New Roman" w:cs="Times New Roman"/>
                <w:sz w:val="20"/>
                <w:szCs w:val="20"/>
              </w:rPr>
              <w:t>Набавка напитака и брендираних производа са подручја општине за потребе репрезентације</w:t>
            </w:r>
          </w:p>
        </w:tc>
        <w:tc>
          <w:tcPr>
            <w:tcW w:w="5139"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Позиција 17 конто</w:t>
            </w:r>
          </w:p>
          <w:p>
            <w:pPr>
              <w:pStyle w:val="96"/>
              <w:rPr>
                <w:rFonts w:hint="default" w:ascii="Times New Roman" w:hAnsi="Times New Roman" w:cs="Times New Roman"/>
                <w:sz w:val="20"/>
                <w:szCs w:val="20"/>
              </w:rPr>
            </w:pPr>
            <w:r>
              <w:rPr>
                <w:rFonts w:hint="default" w:ascii="Times New Roman" w:hAnsi="Times New Roman" w:cs="Times New Roman"/>
                <w:sz w:val="20"/>
                <w:szCs w:val="20"/>
              </w:rPr>
              <w:t>423 –</w:t>
            </w:r>
          </w:p>
          <w:p>
            <w:pPr>
              <w:pStyle w:val="96"/>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004"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4.</w:t>
            </w:r>
          </w:p>
        </w:tc>
        <w:tc>
          <w:tcPr>
            <w:tcW w:w="3634"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Цвеће и зеленило</w:t>
            </w:r>
          </w:p>
        </w:tc>
        <w:tc>
          <w:tcPr>
            <w:tcW w:w="5139"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Позиција 18</w:t>
            </w:r>
          </w:p>
          <w:p>
            <w:pPr>
              <w:pStyle w:val="96"/>
              <w:rPr>
                <w:rFonts w:hint="default" w:ascii="Times New Roman" w:hAnsi="Times New Roman" w:cs="Times New Roman"/>
                <w:sz w:val="20"/>
                <w:szCs w:val="20"/>
              </w:rPr>
            </w:pPr>
            <w:r>
              <w:rPr>
                <w:rFonts w:hint="default" w:ascii="Times New Roman" w:hAnsi="Times New Roman" w:cs="Times New Roman"/>
                <w:sz w:val="20"/>
                <w:szCs w:val="20"/>
              </w:rPr>
              <w:t xml:space="preserve"> Конто 426 – </w:t>
            </w:r>
          </w:p>
          <w:p>
            <w:pPr>
              <w:pStyle w:val="96"/>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004" w:type="dxa"/>
            <w:vAlign w:val="top"/>
          </w:tcPr>
          <w:p>
            <w:pPr>
              <w:pStyle w:val="96"/>
              <w:rPr>
                <w:rFonts w:hint="default" w:ascii="Times New Roman" w:hAnsi="Times New Roman" w:cs="Times New Roman"/>
                <w:sz w:val="20"/>
                <w:szCs w:val="20"/>
              </w:rPr>
            </w:pPr>
            <w:r>
              <w:rPr>
                <w:rFonts w:hint="default" w:ascii="Times New Roman" w:hAnsi="Times New Roman" w:cs="Times New Roman"/>
                <w:sz w:val="20"/>
                <w:szCs w:val="20"/>
              </w:rPr>
              <w:t>5.</w:t>
            </w:r>
          </w:p>
        </w:tc>
        <w:tc>
          <w:tcPr>
            <w:tcW w:w="3634" w:type="dxa"/>
            <w:vAlign w:val="top"/>
          </w:tcPr>
          <w:p>
            <w:pPr>
              <w:pStyle w:val="96"/>
              <w:rPr>
                <w:rFonts w:hint="default" w:ascii="Times New Roman" w:hAnsi="Times New Roman" w:cs="Times New Roman"/>
                <w:sz w:val="20"/>
                <w:szCs w:val="20"/>
              </w:rPr>
            </w:pPr>
            <w:r>
              <w:rPr>
                <w:rFonts w:hint="default" w:ascii="Times New Roman" w:hAnsi="Times New Roman" w:cs="Times New Roman"/>
                <w:sz w:val="20"/>
                <w:szCs w:val="20"/>
              </w:rPr>
              <w:t>Набавка баде мантила за учеснике у пливању за Часни крст</w:t>
            </w:r>
          </w:p>
        </w:tc>
        <w:tc>
          <w:tcPr>
            <w:tcW w:w="5139" w:type="dxa"/>
            <w:vAlign w:val="top"/>
          </w:tcPr>
          <w:p>
            <w:pPr>
              <w:pStyle w:val="96"/>
              <w:rPr>
                <w:rFonts w:hint="default" w:ascii="Times New Roman" w:hAnsi="Times New Roman" w:cs="Times New Roman"/>
                <w:sz w:val="20"/>
                <w:szCs w:val="20"/>
              </w:rPr>
            </w:pPr>
            <w:r>
              <w:rPr>
                <w:rFonts w:hint="default" w:ascii="Times New Roman" w:hAnsi="Times New Roman" w:cs="Times New Roman"/>
                <w:sz w:val="20"/>
                <w:szCs w:val="20"/>
              </w:rPr>
              <w:t>Позиција   17</w:t>
            </w:r>
          </w:p>
          <w:p>
            <w:pPr>
              <w:pStyle w:val="96"/>
              <w:rPr>
                <w:rFonts w:hint="default" w:ascii="Times New Roman" w:hAnsi="Times New Roman" w:cs="Times New Roman"/>
                <w:sz w:val="20"/>
                <w:szCs w:val="20"/>
              </w:rPr>
            </w:pPr>
            <w:r>
              <w:rPr>
                <w:rFonts w:hint="default" w:ascii="Times New Roman" w:hAnsi="Times New Roman" w:cs="Times New Roman"/>
                <w:sz w:val="20"/>
                <w:szCs w:val="20"/>
              </w:rPr>
              <w:t>Конто 423-</w:t>
            </w:r>
          </w:p>
          <w:p>
            <w:pPr>
              <w:pStyle w:val="96"/>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777" w:type="dxa"/>
            <w:gridSpan w:val="3"/>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004"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1.</w:t>
            </w:r>
          </w:p>
        </w:tc>
        <w:tc>
          <w:tcPr>
            <w:tcW w:w="3634" w:type="dxa"/>
            <w:vAlign w:val="top"/>
          </w:tcPr>
          <w:p>
            <w:pPr>
              <w:pStyle w:val="96"/>
              <w:rPr>
                <w:rFonts w:hint="default" w:ascii="Times New Roman" w:hAnsi="Times New Roman" w:cs="Times New Roman"/>
                <w:sz w:val="20"/>
                <w:szCs w:val="20"/>
                <w:lang w:val="en-US"/>
              </w:rPr>
            </w:pPr>
          </w:p>
          <w:p>
            <w:pPr>
              <w:pStyle w:val="96"/>
              <w:rPr>
                <w:rFonts w:hint="default" w:ascii="Times New Roman" w:hAnsi="Times New Roman" w:cs="Times New Roman"/>
                <w:sz w:val="20"/>
                <w:szCs w:val="20"/>
                <w:lang w:val="en-US"/>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Услуге штампе</w:t>
            </w:r>
          </w:p>
        </w:tc>
        <w:tc>
          <w:tcPr>
            <w:tcW w:w="5139"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Позиција 17 конто</w:t>
            </w:r>
          </w:p>
          <w:p>
            <w:pPr>
              <w:pStyle w:val="96"/>
              <w:rPr>
                <w:rFonts w:hint="default" w:ascii="Times New Roman" w:hAnsi="Times New Roman" w:cs="Times New Roman"/>
                <w:sz w:val="20"/>
                <w:szCs w:val="20"/>
              </w:rPr>
            </w:pPr>
            <w:r>
              <w:rPr>
                <w:rFonts w:hint="default" w:ascii="Times New Roman" w:hAnsi="Times New Roman" w:cs="Times New Roman"/>
                <w:sz w:val="20"/>
                <w:szCs w:val="20"/>
              </w:rPr>
              <w:t>423 –</w:t>
            </w:r>
          </w:p>
          <w:p>
            <w:pPr>
              <w:pStyle w:val="96"/>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004"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2.</w:t>
            </w:r>
          </w:p>
        </w:tc>
        <w:tc>
          <w:tcPr>
            <w:tcW w:w="3634"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Угоститељске услуге</w:t>
            </w:r>
          </w:p>
        </w:tc>
        <w:tc>
          <w:tcPr>
            <w:tcW w:w="5139" w:type="dxa"/>
            <w:vAlign w:val="top"/>
          </w:tcPr>
          <w:p>
            <w:pPr>
              <w:pStyle w:val="96"/>
              <w:rPr>
                <w:rFonts w:hint="default" w:ascii="Times New Roman" w:hAnsi="Times New Roman" w:cs="Times New Roman"/>
                <w:sz w:val="20"/>
                <w:szCs w:val="20"/>
              </w:rPr>
            </w:pPr>
          </w:p>
          <w:p>
            <w:pPr>
              <w:pStyle w:val="96"/>
              <w:rPr>
                <w:rFonts w:hint="default" w:ascii="Times New Roman" w:hAnsi="Times New Roman" w:cs="Times New Roman"/>
                <w:sz w:val="20"/>
                <w:szCs w:val="20"/>
              </w:rPr>
            </w:pPr>
            <w:r>
              <w:rPr>
                <w:rFonts w:hint="default" w:ascii="Times New Roman" w:hAnsi="Times New Roman" w:cs="Times New Roman"/>
                <w:sz w:val="20"/>
                <w:szCs w:val="20"/>
              </w:rPr>
              <w:t>Позиција 17 конто</w:t>
            </w:r>
          </w:p>
          <w:p>
            <w:pPr>
              <w:pStyle w:val="96"/>
              <w:rPr>
                <w:rFonts w:hint="default" w:ascii="Times New Roman" w:hAnsi="Times New Roman" w:cs="Times New Roman"/>
                <w:sz w:val="20"/>
                <w:szCs w:val="20"/>
              </w:rPr>
            </w:pPr>
            <w:r>
              <w:rPr>
                <w:rFonts w:hint="default" w:ascii="Times New Roman" w:hAnsi="Times New Roman" w:cs="Times New Roman"/>
                <w:sz w:val="20"/>
                <w:szCs w:val="20"/>
              </w:rPr>
              <w:t>423 –</w:t>
            </w:r>
          </w:p>
          <w:p>
            <w:pPr>
              <w:pStyle w:val="96"/>
              <w:rPr>
                <w:rFonts w:hint="default" w:ascii="Times New Roman" w:hAnsi="Times New Roman" w:cs="Times New Roman"/>
                <w:sz w:val="20"/>
                <w:szCs w:val="20"/>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r>
        <w:rPr>
          <w:rFonts w:hint="default" w:ascii="Times New Roman" w:hAnsi="Times New Roman" w:eastAsia="Lucida Sans Unicode" w:cs="Times New Roman"/>
          <w:b/>
          <w:kern w:val="1"/>
          <w:sz w:val="28"/>
          <w:szCs w:val="28"/>
          <w:lang w:eastAsia="ar-SA"/>
        </w:rPr>
        <w:t>XV ПОДАЦИ О ДРЖАВНОЈ ПОМОЋИ</w:t>
      </w:r>
    </w:p>
    <w:p>
      <w:pPr>
        <w:widowControl w:val="0"/>
        <w:shd w:val="clear" w:color="auto" w:fill="auto"/>
        <w:suppressAutoHyphens/>
        <w:spacing w:after="0" w:line="240" w:lineRule="auto"/>
        <w:jc w:val="center"/>
        <w:rPr>
          <w:rFonts w:hint="default" w:ascii="Times New Roman" w:hAnsi="Times New Roman" w:eastAsia="Lucida Sans Unicode" w:cs="Times New Roman"/>
          <w:b/>
          <w:bCs/>
          <w:i/>
          <w:iCs/>
          <w:kern w:val="1"/>
          <w:sz w:val="24"/>
          <w:szCs w:val="24"/>
          <w:lang w:eastAsia="ar-SA"/>
        </w:rPr>
      </w:pP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 xml:space="preserve">У наредној табели приказани су подаци о средствима која су додељена другим лицима до </w:t>
      </w:r>
      <w:r>
        <w:rPr>
          <w:rFonts w:hint="default" w:ascii="Times New Roman" w:hAnsi="Times New Roman" w:eastAsia="Lucida Sans Unicode" w:cs="Times New Roman"/>
          <w:b/>
          <w:bCs w:val="0"/>
          <w:i/>
          <w:iCs/>
          <w:color w:val="auto"/>
          <w:kern w:val="1"/>
          <w:sz w:val="24"/>
          <w:szCs w:val="24"/>
          <w:u w:val="single" w:color="auto"/>
          <w:lang w:eastAsia="ar-SA"/>
        </w:rPr>
        <w:t xml:space="preserve">29.04.2015. године </w:t>
      </w:r>
      <w:r>
        <w:rPr>
          <w:rFonts w:hint="default" w:ascii="Times New Roman" w:hAnsi="Times New Roman" w:eastAsia="Lucida Sans Unicode" w:cs="Times New Roman"/>
          <w:b w:val="0"/>
          <w:bCs/>
          <w:color w:val="auto"/>
          <w:kern w:val="1"/>
          <w:sz w:val="24"/>
          <w:szCs w:val="24"/>
          <w:lang w:eastAsia="ar-SA"/>
        </w:rPr>
        <w:t>(дотације, субвенције).</w:t>
      </w: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4"/>
          <w:szCs w:val="24"/>
          <w:lang w:eastAsia="ar-SA"/>
        </w:rPr>
      </w:pPr>
    </w:p>
    <w:tbl>
      <w:tblPr>
        <w:tblW w:w="9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6"/>
        <w:gridCol w:w="5759"/>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4"/>
                <w:szCs w:val="24"/>
                <w:lang w:eastAsia="ar-SA"/>
              </w:rPr>
            </w:pPr>
            <w:r>
              <w:rPr>
                <w:rFonts w:hint="default" w:ascii="Times New Roman" w:hAnsi="Times New Roman" w:eastAsia="Lucida Sans Unicode" w:cs="Times New Roman"/>
                <w:b w:val="0"/>
                <w:bCs/>
                <w:i/>
                <w:iCs/>
                <w:color w:val="auto"/>
                <w:kern w:val="1"/>
                <w:sz w:val="22"/>
                <w:szCs w:val="22"/>
                <w:lang w:eastAsia="ar-SA"/>
              </w:rPr>
              <w:t>Ред.бр</w:t>
            </w:r>
          </w:p>
        </w:tc>
        <w:tc>
          <w:tcPr>
            <w:tcW w:w="5759"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4"/>
                <w:szCs w:val="24"/>
                <w:lang w:eastAsia="ar-SA"/>
              </w:rPr>
            </w:pPr>
            <w:r>
              <w:rPr>
                <w:rFonts w:hint="default" w:ascii="Times New Roman" w:hAnsi="Times New Roman" w:eastAsia="Lucida Sans Unicode" w:cs="Times New Roman"/>
                <w:b w:val="0"/>
                <w:bCs/>
                <w:i/>
                <w:iCs/>
                <w:color w:val="auto"/>
                <w:kern w:val="1"/>
                <w:sz w:val="24"/>
                <w:szCs w:val="24"/>
                <w:lang w:eastAsia="ar-SA"/>
              </w:rPr>
              <w:t>ОПИС</w:t>
            </w:r>
          </w:p>
        </w:tc>
        <w:tc>
          <w:tcPr>
            <w:tcW w:w="3323"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4"/>
                <w:szCs w:val="24"/>
                <w:lang w:eastAsia="ar-SA"/>
              </w:rPr>
            </w:pPr>
            <w:r>
              <w:rPr>
                <w:rFonts w:hint="default" w:ascii="Times New Roman" w:hAnsi="Times New Roman" w:eastAsia="Lucida Sans Unicode" w:cs="Times New Roman"/>
                <w:b w:val="0"/>
                <w:bCs/>
                <w:i/>
                <w:iCs/>
                <w:color w:val="auto"/>
                <w:kern w:val="1"/>
                <w:sz w:val="24"/>
                <w:szCs w:val="24"/>
                <w:lang w:eastAsia="ar-SA"/>
              </w:rPr>
              <w:t>ИЗНОС (РСД)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1</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Субвенције јавним предузећима-ЈКСП</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2.912.000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2</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Субвенције пољопривреди</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1.011.656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3</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Дотације Црвеном Крсту</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4</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Дотације спортским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3.118.049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5</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Дотације невладиним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228.595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6</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Субвенције за јавни превоз</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799.280</w:t>
            </w:r>
          </w:p>
        </w:tc>
      </w:tr>
    </w:tbl>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4"/>
          <w:szCs w:val="24"/>
          <w:lang w:eastAsia="ar-SA"/>
        </w:rPr>
      </w:pPr>
      <w:r>
        <w:rPr>
          <w:rFonts w:hint="default" w:ascii="Times New Roman" w:hAnsi="Times New Roman" w:eastAsia="Lucida Sans Unicode" w:cs="Times New Roman"/>
          <w:b w:val="0"/>
          <w:bCs/>
          <w:color w:val="auto"/>
          <w:kern w:val="1"/>
          <w:sz w:val="24"/>
          <w:szCs w:val="24"/>
          <w:lang w:eastAsia="ar-SA"/>
        </w:rPr>
        <w:t xml:space="preserve"> </w:t>
      </w:r>
    </w:p>
    <w:p>
      <w:pPr>
        <w:widowControl w:val="0"/>
        <w:shd w:val="clear" w:color="auto" w:fill="auto"/>
        <w:suppressAutoHyphens/>
        <w:spacing w:after="0" w:line="240" w:lineRule="auto"/>
        <w:jc w:val="both"/>
        <w:rPr>
          <w:rFonts w:hint="default" w:ascii="Times New Roman" w:hAnsi="Times New Roman" w:eastAsia="Lucida Sans Unicode" w:cs="Times New Roman"/>
          <w:b/>
          <w:color w:val="FF0000"/>
          <w:kern w:val="1"/>
          <w:sz w:val="28"/>
          <w:szCs w:val="28"/>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b/>
          <w:color w:val="FF0000"/>
          <w:kern w:val="1"/>
          <w:sz w:val="28"/>
          <w:szCs w:val="28"/>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8"/>
          <w:szCs w:val="28"/>
          <w:lang w:eastAsia="ar-SA"/>
        </w:rPr>
      </w:pPr>
      <w:r>
        <w:rPr>
          <w:rFonts w:hint="default" w:ascii="Times New Roman" w:hAnsi="Times New Roman" w:eastAsia="Lucida Sans Unicode" w:cs="Times New Roman"/>
          <w:b/>
          <w:kern w:val="1"/>
          <w:sz w:val="28"/>
          <w:szCs w:val="28"/>
          <w:lang w:eastAsia="ar-SA"/>
        </w:rPr>
        <w:t>XVI ПОДАЦИ О ИСПЛАЋЕНИМ ПЛАТАМА, ЗАРАДАМА И ДРУГИМ ПРИМАЊИМА</w:t>
      </w: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4"/>
          <w:szCs w:val="24"/>
          <w:lang w:eastAsia="ar-SA"/>
        </w:rPr>
      </w:pPr>
    </w:p>
    <w:tbl>
      <w:tblPr>
        <w:tblW w:w="99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1"/>
        <w:gridCol w:w="1555"/>
        <w:gridCol w:w="3368"/>
        <w:gridCol w:w="3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64" w:type="dxa"/>
            <w:gridSpan w:val="3"/>
            <w:shd w:val="clear" w:color="auto" w:fill="E0E0E0"/>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4"/>
                <w:szCs w:val="24"/>
                <w:lang w:eastAsia="ar-SA"/>
              </w:rPr>
            </w:pPr>
            <w:r>
              <w:rPr>
                <w:rFonts w:hint="default" w:ascii="Times New Roman" w:hAnsi="Times New Roman" w:eastAsia="Lucida Sans Unicode" w:cs="Times New Roman"/>
                <w:b/>
                <w:bCs/>
                <w:i/>
                <w:iCs/>
                <w:kern w:val="1"/>
                <w:sz w:val="24"/>
                <w:szCs w:val="24"/>
                <w:lang w:eastAsia="ar-SA"/>
              </w:rPr>
              <w:t>Просек нето плате у 2015. години</w:t>
            </w:r>
          </w:p>
          <w:p>
            <w:pPr>
              <w:widowControl w:val="0"/>
              <w:shd w:val="clear" w:color="auto" w:fill="auto"/>
              <w:suppressAutoHyphens/>
              <w:spacing w:after="0" w:line="240" w:lineRule="auto"/>
              <w:jc w:val="both"/>
              <w:rPr>
                <w:rFonts w:hint="default" w:ascii="Times New Roman" w:hAnsi="Times New Roman" w:eastAsia="Lucida Sans Unicode" w:cs="Times New Roman"/>
                <w:color w:val="FF0000"/>
                <w:kern w:val="1"/>
                <w:sz w:val="24"/>
                <w:szCs w:val="24"/>
                <w:lang w:eastAsia="ar-SA"/>
              </w:rPr>
            </w:pPr>
          </w:p>
        </w:tc>
        <w:tc>
          <w:tcPr>
            <w:tcW w:w="3358" w:type="dxa"/>
            <w:shd w:val="clear" w:color="auto" w:fill="E0E0E0"/>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color w:val="FF0000"/>
                <w:kern w:val="1"/>
                <w:sz w:val="24"/>
                <w:szCs w:val="24"/>
                <w:lang w:eastAsia="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1" w:type="dxa"/>
            <w:vMerge w:val="restart"/>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4"/>
                <w:szCs w:val="24"/>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4"/>
                <w:szCs w:val="24"/>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4"/>
                <w:szCs w:val="24"/>
                <w:lang w:eastAsia="ar-SA"/>
              </w:rPr>
            </w:pPr>
            <w:r>
              <w:rPr>
                <w:rFonts w:hint="default" w:ascii="Times New Roman" w:hAnsi="Times New Roman" w:eastAsia="Lucida Sans Unicode" w:cs="Times New Roman"/>
                <w:kern w:val="1"/>
                <w:sz w:val="24"/>
                <w:szCs w:val="24"/>
                <w:lang w:eastAsia="ar-SA"/>
              </w:rPr>
              <w:t>Изабрана лица</w:t>
            </w:r>
          </w:p>
        </w:tc>
        <w:tc>
          <w:tcPr>
            <w:tcW w:w="1555" w:type="dxa"/>
            <w:vMerge w:val="restart"/>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Број лица</w:t>
            </w:r>
          </w:p>
        </w:tc>
        <w:tc>
          <w:tcPr>
            <w:tcW w:w="3368"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март</w:t>
            </w:r>
          </w:p>
        </w:tc>
        <w:tc>
          <w:tcPr>
            <w:tcW w:w="3358"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април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1"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4"/>
                <w:szCs w:val="24"/>
                <w:lang w:eastAsia="ar-SA"/>
              </w:rPr>
            </w:pPr>
          </w:p>
        </w:tc>
        <w:tc>
          <w:tcPr>
            <w:tcW w:w="1555" w:type="dxa"/>
            <w:vMerge w:val="continue"/>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p>
        </w:tc>
        <w:tc>
          <w:tcPr>
            <w:tcW w:w="6726" w:type="dxa"/>
            <w:gridSpan w:val="2"/>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Нето износ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1"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4"/>
                <w:szCs w:val="24"/>
                <w:lang w:eastAsia="ar-SA"/>
              </w:rPr>
            </w:pPr>
          </w:p>
        </w:tc>
        <w:tc>
          <w:tcPr>
            <w:tcW w:w="1555" w:type="dxa"/>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2</w:t>
            </w:r>
          </w:p>
        </w:tc>
        <w:tc>
          <w:tcPr>
            <w:tcW w:w="3368"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73.717,77</w:t>
            </w:r>
          </w:p>
        </w:tc>
        <w:tc>
          <w:tcPr>
            <w:tcW w:w="3358"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73.859,46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641"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4"/>
                <w:szCs w:val="24"/>
                <w:lang w:eastAsia="ar-SA"/>
              </w:rPr>
            </w:pPr>
            <w:r>
              <w:rPr>
                <w:rFonts w:hint="default" w:ascii="Times New Roman" w:hAnsi="Times New Roman" w:eastAsia="Lucida Sans Unicode" w:cs="Times New Roman"/>
                <w:kern w:val="1"/>
                <w:sz w:val="24"/>
                <w:szCs w:val="24"/>
                <w:lang w:eastAsia="ar-SA"/>
              </w:rPr>
              <w:t>Постављена лица</w:t>
            </w:r>
          </w:p>
        </w:tc>
        <w:tc>
          <w:tcPr>
            <w:tcW w:w="1555"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color w:val="auto"/>
                <w:kern w:val="1"/>
                <w:sz w:val="24"/>
                <w:szCs w:val="24"/>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6</w:t>
            </w:r>
          </w:p>
        </w:tc>
        <w:tc>
          <w:tcPr>
            <w:tcW w:w="3368"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57.819,24</w:t>
            </w:r>
          </w:p>
        </w:tc>
        <w:tc>
          <w:tcPr>
            <w:tcW w:w="3358"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57.856,86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1"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4"/>
                <w:szCs w:val="24"/>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4"/>
                <w:szCs w:val="24"/>
                <w:lang w:eastAsia="ar-SA"/>
              </w:rPr>
            </w:pPr>
            <w:r>
              <w:rPr>
                <w:rFonts w:hint="default" w:ascii="Times New Roman" w:hAnsi="Times New Roman" w:eastAsia="Lucida Sans Unicode" w:cs="Times New Roman"/>
                <w:kern w:val="1"/>
                <w:sz w:val="24"/>
                <w:szCs w:val="24"/>
                <w:lang w:eastAsia="ar-SA"/>
              </w:rPr>
              <w:t>Запослени</w:t>
            </w:r>
          </w:p>
        </w:tc>
        <w:tc>
          <w:tcPr>
            <w:tcW w:w="1555"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3</w:t>
            </w:r>
            <w:r>
              <w:rPr>
                <w:rFonts w:hint="default" w:ascii="Times New Roman" w:hAnsi="Times New Roman" w:eastAsia="Lucida Sans Unicode" w:cs="Times New Roman"/>
                <w:color w:val="auto"/>
                <w:kern w:val="1"/>
                <w:sz w:val="24"/>
                <w:szCs w:val="24"/>
                <w:lang w:eastAsia="ar-SA"/>
              </w:rPr>
              <w:t>8</w:t>
            </w:r>
          </w:p>
        </w:tc>
        <w:tc>
          <w:tcPr>
            <w:tcW w:w="3368"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36.571,32</w:t>
            </w:r>
          </w:p>
        </w:tc>
        <w:tc>
          <w:tcPr>
            <w:tcW w:w="3358"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4"/>
                <w:szCs w:val="24"/>
                <w:lang w:eastAsia="ar-SA"/>
              </w:rPr>
            </w:pPr>
            <w:r>
              <w:rPr>
                <w:rFonts w:hint="default" w:ascii="Times New Roman" w:hAnsi="Times New Roman" w:eastAsia="Lucida Sans Unicode" w:cs="Times New Roman"/>
                <w:color w:val="auto"/>
                <w:kern w:val="1"/>
                <w:sz w:val="24"/>
                <w:szCs w:val="24"/>
                <w:lang w:eastAsia="ar-SA"/>
              </w:rPr>
              <w:t>37.146,99</w:t>
            </w:r>
          </w:p>
        </w:tc>
      </w:tr>
    </w:tbl>
    <w:p>
      <w:pPr>
        <w:shd w:val="clear" w:color="auto" w:fill="auto"/>
        <w:jc w:val="center"/>
        <w:rPr>
          <w:rFonts w:hint="default" w:ascii="Times New Roman" w:hAnsi="Times New Roman" w:cs="Times New Roman"/>
          <w:b/>
          <w:sz w:val="28"/>
          <w:szCs w:val="28"/>
          <w:lang w:val="en-US"/>
        </w:rPr>
      </w:pPr>
    </w:p>
    <w:p>
      <w:pPr>
        <w:shd w:val="clear" w:color="auto" w:fill="auto"/>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X</w:t>
      </w:r>
      <w:r>
        <w:rPr>
          <w:rFonts w:hint="default" w:ascii="Times New Roman" w:hAnsi="Times New Roman" w:cs="Times New Roman"/>
          <w:b/>
          <w:sz w:val="28"/>
          <w:szCs w:val="28"/>
        </w:rPr>
        <w:t>VII  ЧУВАЊЕ НОСАЧА ИНФОРМАЦИЈА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Информације (формалне), по правилу се чувају у изворном облику у Писарници.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pPr>
        <w:shd w:val="clear" w:color="auto" w:fill="auto"/>
        <w:spacing w:after="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За акта која су прописом одређена као државна, војна или службена тајна, води се посебна евиденција и на посебан начин су доступна.</w:t>
      </w:r>
    </w:p>
    <w:p>
      <w:pPr>
        <w:shd w:val="clear" w:color="auto" w:fill="auto"/>
        <w:ind w:firstLine="720"/>
        <w:jc w:val="both"/>
        <w:rPr>
          <w:rFonts w:hint="default" w:ascii="Times New Roman" w:hAnsi="Times New Roman" w:cs="Times New Roman"/>
          <w:sz w:val="24"/>
          <w:szCs w:val="24"/>
        </w:rPr>
      </w:pPr>
    </w:p>
    <w:p>
      <w:pPr>
        <w:shd w:val="clear" w:color="auto" w:fill="auto"/>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X</w:t>
      </w:r>
      <w:r>
        <w:rPr>
          <w:rFonts w:hint="default" w:ascii="Times New Roman" w:hAnsi="Times New Roman" w:cs="Times New Roman"/>
          <w:b/>
          <w:sz w:val="28"/>
          <w:szCs w:val="28"/>
        </w:rPr>
        <w:t>VIII  ВРСТЕ ИНФОРМАЦИЈА У ПОСЕДУ</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b/>
          <w:sz w:val="28"/>
          <w:szCs w:val="28"/>
        </w:rPr>
        <w:tab/>
      </w:r>
      <w:r>
        <w:rPr>
          <w:rFonts w:hint="default" w:ascii="Times New Roman" w:hAnsi="Times New Roman" w:cs="Times New Roman"/>
          <w:sz w:val="24"/>
          <w:szCs w:val="24"/>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-општи и појединачни акти Скупштине општине Сврљиг</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-општи и појединачни акти председника општине Сврљиг</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-општи и појединачни акти Општинског већа општине Сврљиг</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-општи и појединачни акти начелника Општинске управе општине Сврљиг</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-појединачни акти начелника Одељења и шефа Одсека Општинске управе општине Сврљиг</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-тонски снимци седница Скупштине општине и Општинског већа општине Сврљиг</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-записници са седница</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-закључени уговори</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-јавни позиви и понуде у јавним набавкама</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-документација о извршеним плаћањима</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-документација о спроведеним конкурсима</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-персонална документа запослених</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-службене белешке</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-дописи грађана</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-жалбе</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-представке странака у поступку</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-изборни документи.</w:t>
      </w:r>
    </w:p>
    <w:p>
      <w:pPr>
        <w:shd w:val="clear" w:color="auto" w:fill="auto"/>
        <w:spacing w:after="0"/>
        <w:jc w:val="both"/>
        <w:rPr>
          <w:rFonts w:hint="default" w:ascii="Times New Roman" w:hAnsi="Times New Roman" w:cs="Times New Roman"/>
          <w:sz w:val="24"/>
          <w:szCs w:val="24"/>
        </w:rPr>
      </w:pPr>
      <w:r>
        <w:rPr>
          <w:rFonts w:hint="default" w:ascii="Times New Roman" w:hAnsi="Times New Roman" w:cs="Times New Roman"/>
          <w:sz w:val="24"/>
          <w:szCs w:val="24"/>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pPr>
        <w:shd w:val="clear" w:color="auto" w:fill="auto"/>
        <w:spacing w:after="0"/>
        <w:jc w:val="both"/>
        <w:rPr>
          <w:rFonts w:hint="default" w:ascii="Times New Roman" w:hAnsi="Times New Roman" w:cs="Times New Roman"/>
          <w:sz w:val="24"/>
          <w:szCs w:val="24"/>
        </w:rPr>
      </w:pPr>
    </w:p>
    <w:p>
      <w:pPr>
        <w:shd w:val="clear" w:color="auto" w:fill="auto"/>
        <w:spacing w:after="0"/>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X</w:t>
      </w:r>
      <w:r>
        <w:rPr>
          <w:rFonts w:hint="default" w:ascii="Times New Roman" w:hAnsi="Times New Roman" w:cs="Times New Roman"/>
          <w:b/>
          <w:sz w:val="28"/>
          <w:szCs w:val="28"/>
        </w:rPr>
        <w:t>IX  ВРСТЕ ИНФОРМАЦИЈА КОЈИМА ДРЖАВНИ ОРГАН</w:t>
      </w:r>
    </w:p>
    <w:p>
      <w:pPr>
        <w:shd w:val="clear" w:color="auto" w:fill="auto"/>
        <w:spacing w:after="0"/>
        <w:jc w:val="center"/>
        <w:rPr>
          <w:rFonts w:hint="default" w:ascii="Times New Roman" w:hAnsi="Times New Roman" w:cs="Times New Roman"/>
          <w:sz w:val="24"/>
          <w:szCs w:val="24"/>
        </w:rPr>
      </w:pPr>
      <w:r>
        <w:rPr>
          <w:rFonts w:hint="default" w:ascii="Times New Roman" w:hAnsi="Times New Roman" w:cs="Times New Roman"/>
          <w:b/>
          <w:sz w:val="28"/>
          <w:szCs w:val="28"/>
        </w:rPr>
        <w:t xml:space="preserve"> ОМОГУЋАВА ПРИСТУП</w:t>
      </w:r>
    </w:p>
    <w:p>
      <w:pPr>
        <w:shd w:val="clear" w:color="auto" w:fill="auto"/>
        <w:autoSpaceDE w:val="0"/>
        <w:autoSpaceDN w:val="0"/>
        <w:adjustRightInd w:val="0"/>
        <w:spacing w:after="0" w:line="240" w:lineRule="auto"/>
        <w:jc w:val="both"/>
        <w:rPr>
          <w:rFonts w:hint="default" w:ascii="Times New Roman" w:hAnsi="Times New Roman" w:cs="Times New Roman"/>
          <w:sz w:val="24"/>
          <w:szCs w:val="24"/>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pPr>
        <w:shd w:val="clear" w:color="auto" w:fill="auto"/>
        <w:autoSpaceDE w:val="0"/>
        <w:autoSpaceDN w:val="0"/>
        <w:adjustRightInd w:val="0"/>
        <w:spacing w:after="0" w:line="240" w:lineRule="auto"/>
        <w:jc w:val="both"/>
        <w:rPr>
          <w:rFonts w:hint="default" w:ascii="Times New Roman" w:hAnsi="Times New Roman" w:cs="Times New Roman"/>
          <w:b/>
          <w:sz w:val="28"/>
          <w:szCs w:val="28"/>
        </w:rPr>
      </w:pPr>
    </w:p>
    <w:p>
      <w:pPr>
        <w:shd w:val="clear" w:color="auto" w:fill="auto"/>
        <w:autoSpaceDE w:val="0"/>
        <w:autoSpaceDN w:val="0"/>
        <w:adjustRightInd w:val="0"/>
        <w:spacing w:after="0" w:line="240" w:lineRule="auto"/>
        <w:jc w:val="both"/>
        <w:rPr>
          <w:rFonts w:hint="default" w:ascii="Times New Roman" w:hAnsi="Times New Roman" w:cs="Times New Roman"/>
          <w:b/>
          <w:sz w:val="28"/>
          <w:szCs w:val="28"/>
          <w:lang w:val="en-US"/>
        </w:rPr>
      </w:pPr>
    </w:p>
    <w:p>
      <w:pPr>
        <w:shd w:val="clear" w:color="auto" w:fill="auto"/>
        <w:autoSpaceDE w:val="0"/>
        <w:autoSpaceDN w:val="0"/>
        <w:adjustRightInd w:val="0"/>
        <w:spacing w:after="0" w:line="240" w:lineRule="auto"/>
        <w:jc w:val="both"/>
        <w:rPr>
          <w:rFonts w:hint="default" w:ascii="Times New Roman" w:hAnsi="Times New Roman" w:cs="Times New Roman"/>
          <w:b/>
          <w:sz w:val="28"/>
          <w:szCs w:val="28"/>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X</w:t>
      </w:r>
      <w:r>
        <w:rPr>
          <w:rFonts w:hint="default" w:ascii="Times New Roman" w:hAnsi="Times New Roman" w:cs="Times New Roman"/>
          <w:b/>
          <w:sz w:val="28"/>
          <w:szCs w:val="28"/>
        </w:rPr>
        <w:t>X  ИНФОРМАЦИЈА О ПОДНОШЕЊУ ЗАХТЕВА ЗА ПРИСТУП ИНФОРМАЦИЈАМА</w:t>
      </w:r>
    </w:p>
    <w:p>
      <w:pPr>
        <w:shd w:val="clear" w:color="auto" w:fill="auto"/>
        <w:autoSpaceDE w:val="0"/>
        <w:autoSpaceDN w:val="0"/>
        <w:adjustRightInd w:val="0"/>
        <w:spacing w:after="0" w:line="240" w:lineRule="auto"/>
        <w:ind w:firstLine="720"/>
        <w:jc w:val="center"/>
        <w:rPr>
          <w:rFonts w:hint="default" w:ascii="Times New Roman" w:hAnsi="Times New Roman" w:cs="Times New Roman"/>
          <w:b/>
          <w:sz w:val="28"/>
          <w:szCs w:val="28"/>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Свако може поднети захтев за приступ иформацијама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Захтев за слободан приступ информацијама од јавног значаја подноси се: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1. </w:t>
      </w:r>
      <w:r>
        <w:rPr>
          <w:rFonts w:hint="default" w:ascii="Times New Roman" w:hAnsi="Times New Roman" w:cs="Times New Roman"/>
          <w:sz w:val="24"/>
          <w:szCs w:val="24"/>
          <w:u w:val="single"/>
        </w:rPr>
        <w:t>лично</w:t>
      </w:r>
      <w:r>
        <w:rPr>
          <w:rFonts w:hint="default" w:ascii="Times New Roman" w:hAnsi="Times New Roman" w:cs="Times New Roman"/>
          <w:sz w:val="24"/>
          <w:szCs w:val="24"/>
        </w:rPr>
        <w:t xml:space="preserve"> у просторијама Општинске управе општине Сврљиг, на шалтеру писарнице.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 </w:t>
      </w:r>
      <w:r>
        <w:rPr>
          <w:rFonts w:hint="default" w:ascii="Times New Roman" w:hAnsi="Times New Roman" w:cs="Times New Roman"/>
          <w:sz w:val="24"/>
          <w:szCs w:val="24"/>
          <w:u w:val="single"/>
        </w:rPr>
        <w:t>поштом</w:t>
      </w:r>
      <w:r>
        <w:rPr>
          <w:rFonts w:hint="default" w:ascii="Times New Roman" w:hAnsi="Times New Roman" w:cs="Times New Roman"/>
          <w:sz w:val="24"/>
          <w:szCs w:val="24"/>
        </w:rPr>
        <w:t xml:space="preserve"> на адресу: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Општина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Општинска управа</w:t>
      </w:r>
    </w:p>
    <w:p>
      <w:pPr>
        <w:shd w:val="clear" w:color="auto" w:fill="auto"/>
        <w:autoSpaceDE w:val="0"/>
        <w:autoSpaceDN w:val="0"/>
        <w:adjustRightInd w:val="0"/>
        <w:spacing w:after="0" w:line="24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Лицу овлашћеном за поступање по захтевима за слободан приступ информацијама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Радетова бр. 31</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18360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4"/>
          <w:szCs w:val="24"/>
          <w:u w:val="single"/>
          <w:lang w:val="en-US"/>
        </w:rPr>
      </w:pPr>
      <w:r>
        <w:rPr>
          <w:rFonts w:hint="default" w:ascii="Times New Roman" w:hAnsi="Times New Roman" w:cs="Times New Roman"/>
          <w:sz w:val="24"/>
          <w:szCs w:val="24"/>
          <w:lang w:val="en-US"/>
        </w:rPr>
        <w:t xml:space="preserve">      3. </w:t>
      </w:r>
      <w:r>
        <w:rPr>
          <w:rFonts w:hint="default" w:ascii="Times New Roman" w:hAnsi="Times New Roman" w:cs="Times New Roman"/>
          <w:sz w:val="24"/>
          <w:szCs w:val="24"/>
          <w:u w:val="single"/>
        </w:rPr>
        <w:t>E-mailom</w:t>
      </w:r>
      <w:r>
        <w:rPr>
          <w:rFonts w:hint="default" w:ascii="Times New Roman" w:hAnsi="Times New Roman" w:cs="Times New Roman"/>
          <w:sz w:val="24"/>
          <w:szCs w:val="24"/>
          <w:u w:val="single"/>
          <w:lang w:val="en-US"/>
        </w:rPr>
        <w:t>: ousvrljig@gmail.com</w:t>
      </w:r>
    </w:p>
    <w:p>
      <w:pPr>
        <w:shd w:val="clear" w:color="auto" w:fill="auto"/>
        <w:autoSpaceDE w:val="0"/>
        <w:autoSpaceDN w:val="0"/>
        <w:adjustRightInd w:val="0"/>
        <w:spacing w:after="0" w:line="240" w:lineRule="auto"/>
        <w:ind w:left="360"/>
        <w:jc w:val="both"/>
        <w:rPr>
          <w:rFonts w:hint="default" w:ascii="Times New Roman" w:hAnsi="Times New Roman" w:cs="Times New Roman"/>
          <w:sz w:val="24"/>
          <w:szCs w:val="24"/>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4"/>
          <w:szCs w:val="24"/>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rPr>
        <w:t>Које информације захтев мора да садржи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У захтеву се наводи: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Назив органа коме је захтев упућен (Председник општине, Скупштина општине, Општинско веће, Општинска управа)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Детаљан опис информације која се тражи</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Потпис подносиоца захтева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Адреса на коју ће му се доставити одговор</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Тражилац не мора навести разлоге за захтев.</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Орган власти може прописати образац за подношење захтева, али мора размотрити и захтев који није сачињен на том обрасцу.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Ако орган власти на захтев не одговори у року, тражилац може уложити жалбу Поверенику, осим у случајевима утврђеним законом.</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Увид у документ који садржи тражену информацију врши се у службеним просторијама органа власти.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Лицу које није у стању да без пратиоца изврши увид у документ који садржи тражену информацију, омогућиће се да то учини уз помоћ пратиоца.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Ако удовољи захтеву, орган власти неће издати посебно решење, него ће о томе сачинити службену белешку.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Увид у документ који садржи тражену информацију је бесплатан.</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Ако орган власти не располаже техничким могућностима за израду копије документа, израдиће копију документа у другом облику.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pPr>
        <w:shd w:val="clear" w:color="auto" w:fill="auto"/>
        <w:autoSpaceDE w:val="0"/>
        <w:autoSpaceDN w:val="0"/>
        <w:adjustRightInd w:val="0"/>
        <w:spacing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Ако Повереник достави захтев органу власти, рок почиње да тече од дана достављања.</w:t>
      </w:r>
    </w:p>
    <w:p>
      <w:pPr>
        <w:shd w:val="clear" w:color="auto" w:fill="auto"/>
        <w:ind w:firstLine="720"/>
        <w:rPr>
          <w:rFonts w:hint="default" w:ascii="Times New Roman" w:hAnsi="Times New Roman" w:cs="Times New Roman"/>
          <w:b/>
          <w:sz w:val="24"/>
          <w:szCs w:val="24"/>
        </w:rPr>
      </w:pPr>
      <w:r>
        <w:rPr>
          <w:rFonts w:hint="default" w:ascii="Times New Roman" w:hAnsi="Times New Roman" w:cs="Times New Roman"/>
          <w:sz w:val="24"/>
          <w:szCs w:val="24"/>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pPr>
        <w:shd w:val="clear" w:color="auto" w:fill="auto"/>
        <w:rPr>
          <w:rFonts w:hint="default" w:ascii="Times New Roman" w:hAnsi="Times New Roman" w:cs="Times New Roman"/>
          <w:b/>
          <w:sz w:val="24"/>
          <w:szCs w:val="24"/>
        </w:rPr>
      </w:pPr>
      <w:r>
        <w:rPr>
          <w:rFonts w:hint="default" w:ascii="Times New Roman" w:hAnsi="Times New Roman" w:cs="Times New Roman"/>
          <w:b/>
          <w:sz w:val="24"/>
          <w:szCs w:val="24"/>
        </w:rPr>
        <w:t>Образац захтева</w:t>
      </w:r>
    </w:p>
    <w:p>
      <w:pPr>
        <w:shd w:val="clear" w:color="auto" w:fill="auto"/>
        <w:jc w:val="center"/>
        <w:rPr>
          <w:rFonts w:hint="default" w:ascii="Times New Roman" w:hAnsi="Times New Roman" w:cs="Times New Roman"/>
          <w:sz w:val="24"/>
          <w:szCs w:val="24"/>
        </w:rPr>
      </w:pPr>
      <w:r>
        <w:rPr>
          <w:rFonts w:hint="default" w:ascii="Times New Roman" w:hAnsi="Times New Roman" w:cs="Times New Roman"/>
          <w:sz w:val="24"/>
          <w:szCs w:val="24"/>
        </w:rPr>
        <w:t>...............................................................................................................................                                назив и седиште органа коме се захтев упућује</w:t>
      </w:r>
    </w:p>
    <w:p>
      <w:pPr>
        <w:shd w:val="clear" w:color="auto" w:fill="auto"/>
        <w:jc w:val="center"/>
        <w:rPr>
          <w:rFonts w:hint="default" w:ascii="Times New Roman" w:hAnsi="Times New Roman" w:cs="Times New Roman"/>
          <w:b/>
          <w:bCs/>
          <w:sz w:val="40"/>
          <w:szCs w:val="40"/>
        </w:rPr>
      </w:pPr>
    </w:p>
    <w:p>
      <w:pPr>
        <w:shd w:val="clear" w:color="auto" w:fill="auto"/>
        <w:jc w:val="center"/>
        <w:rPr>
          <w:rFonts w:hint="default" w:ascii="Times New Roman" w:hAnsi="Times New Roman" w:cs="Times New Roman"/>
          <w:b/>
          <w:bCs/>
          <w:sz w:val="40"/>
          <w:szCs w:val="40"/>
        </w:rPr>
      </w:pPr>
      <w:r>
        <w:rPr>
          <w:rFonts w:hint="default" w:ascii="Times New Roman" w:hAnsi="Times New Roman" w:cs="Times New Roman"/>
          <w:b/>
          <w:bCs/>
          <w:sz w:val="40"/>
          <w:szCs w:val="40"/>
        </w:rPr>
        <w:t>З А Х Т Е В</w:t>
      </w:r>
    </w:p>
    <w:p>
      <w:pPr>
        <w:shd w:val="clear" w:color="auto" w:fill="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за приступ информацији од јавног значаја</w:t>
      </w:r>
    </w:p>
    <w:p>
      <w:pPr>
        <w:shd w:val="clear" w:color="auto" w:fill="auto"/>
        <w:ind w:firstLine="720"/>
        <w:jc w:val="both"/>
        <w:rPr>
          <w:rFonts w:hint="default" w:ascii="Times New Roman" w:hAnsi="Times New Roman" w:cs="Times New Roman"/>
          <w:sz w:val="24"/>
          <w:szCs w:val="24"/>
        </w:rPr>
      </w:pPr>
    </w:p>
    <w:p>
      <w:pPr>
        <w:shd w:val="clear" w:color="auto" w:fill="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На основу члана 15. ст. 1. Закона о слободном приступу информацијама од јавног значаја („Сл. гласник РС“ бр. 120/04, 54/07</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104/09</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и 36/10), од горе наведеног органа захтевам*:</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 обавештење да ли поседује тражену информацију;</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 увид у документ који садржи тражену информацију;</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 копију документа који садржи тражену информацију;</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 достављање копије документа који садржи тражену информацију:**</w:t>
      </w:r>
    </w:p>
    <w:p>
      <w:pPr>
        <w:shd w:val="clear" w:color="auto" w:fill="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поштом</w:t>
      </w:r>
    </w:p>
    <w:p>
      <w:pPr>
        <w:shd w:val="clear" w:color="auto" w:fill="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електронском поштом</w:t>
      </w:r>
    </w:p>
    <w:p>
      <w:pPr>
        <w:shd w:val="clear" w:color="auto" w:fill="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факсом</w:t>
      </w:r>
    </w:p>
    <w:p>
      <w:pPr>
        <w:shd w:val="clear" w:color="auto" w:fill="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на други начин:***_____________________________</w:t>
      </w:r>
      <w:r>
        <w:rPr>
          <w:rFonts w:hint="default" w:ascii="Times New Roman" w:hAnsi="Times New Roman" w:cs="Times New Roman"/>
          <w:b/>
          <w:sz w:val="24"/>
          <w:szCs w:val="24"/>
        </w:rPr>
        <w:t>_</w:t>
      </w:r>
      <w:r>
        <w:rPr>
          <w:rFonts w:hint="default" w:ascii="Times New Roman" w:hAnsi="Times New Roman" w:cs="Times New Roman"/>
          <w:sz w:val="24"/>
          <w:szCs w:val="24"/>
        </w:rPr>
        <w:t>___________</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Овај захтев се односи на следеће информације:</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 .</w:t>
      </w:r>
    </w:p>
    <w:p>
      <w:pPr>
        <w:shd w:val="clear" w:color="auto" w:fill="auto"/>
        <w:jc w:val="both"/>
        <w:rPr>
          <w:rFonts w:hint="default" w:ascii="Times New Roman" w:hAnsi="Times New Roman" w:cs="Times New Roman"/>
        </w:rPr>
      </w:pPr>
      <w:r>
        <w:rPr>
          <w:rFonts w:hint="default" w:ascii="Times New Roman" w:hAnsi="Times New Roman" w:cs="Times New Roman"/>
          <w:sz w:val="24"/>
          <w:szCs w:val="24"/>
        </w:rPr>
        <w:t>(</w:t>
      </w:r>
      <w:r>
        <w:rPr>
          <w:rFonts w:hint="default" w:ascii="Times New Roman" w:hAnsi="Times New Roman" w:cs="Times New Roman"/>
        </w:rPr>
        <w:t>навести што прецизнији опис информације која се тражи као и друге податке који олакшавају проналажење тражене информације)</w:t>
      </w:r>
    </w:p>
    <w:p>
      <w:pPr>
        <w:shd w:val="clear" w:color="auto" w:fill="auto"/>
        <w:jc w:val="right"/>
        <w:rPr>
          <w:rFonts w:hint="default" w:ascii="Times New Roman" w:hAnsi="Times New Roman" w:cs="Times New Roman"/>
          <w:sz w:val="24"/>
          <w:szCs w:val="24"/>
        </w:rPr>
      </w:pPr>
      <w:r>
        <w:rPr>
          <w:rFonts w:hint="default" w:ascii="Times New Roman" w:hAnsi="Times New Roman" w:cs="Times New Roman"/>
          <w:sz w:val="24"/>
          <w:szCs w:val="24"/>
        </w:rPr>
        <w:t>_____________________________</w:t>
      </w:r>
    </w:p>
    <w:p>
      <w:pPr>
        <w:shd w:val="clear" w:color="auto" w:fill="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Тражилац информације / </w:t>
      </w:r>
    </w:p>
    <w:p>
      <w:pPr>
        <w:shd w:val="clear" w:color="auto" w:fill="auto"/>
        <w:jc w:val="both"/>
        <w:rPr>
          <w:rFonts w:hint="default" w:ascii="Times New Roman" w:hAnsi="Times New Roman" w:cs="Times New Roman"/>
          <w:sz w:val="24"/>
          <w:szCs w:val="24"/>
        </w:rPr>
      </w:pPr>
    </w:p>
    <w:p>
      <w:pPr>
        <w:shd w:val="clear" w:color="auto" w:fill="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 </w:t>
      </w:r>
    </w:p>
    <w:p>
      <w:pPr>
        <w:shd w:val="clear" w:color="auto" w:fill="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Име и презиме                                          </w:t>
      </w:r>
    </w:p>
    <w:p>
      <w:pPr>
        <w:shd w:val="clear" w:color="auto" w:fill="auto"/>
        <w:jc w:val="right"/>
        <w:rPr>
          <w:rFonts w:hint="default" w:ascii="Times New Roman" w:hAnsi="Times New Roman" w:cs="Times New Roman"/>
          <w:sz w:val="24"/>
          <w:szCs w:val="24"/>
        </w:rPr>
      </w:pPr>
      <w:r>
        <w:rPr>
          <w:rFonts w:hint="default" w:ascii="Times New Roman" w:hAnsi="Times New Roman" w:cs="Times New Roman"/>
          <w:sz w:val="24"/>
          <w:szCs w:val="24"/>
        </w:rPr>
        <w:t>______________________________</w:t>
      </w:r>
    </w:p>
    <w:p>
      <w:pPr>
        <w:shd w:val="clear" w:color="auto" w:fill="auto"/>
        <w:ind w:left="2880" w:firstLine="720"/>
        <w:jc w:val="right"/>
        <w:rPr>
          <w:rFonts w:hint="default" w:ascii="Times New Roman" w:hAnsi="Times New Roman" w:cs="Times New Roman"/>
          <w:sz w:val="24"/>
          <w:szCs w:val="24"/>
        </w:rPr>
      </w:pPr>
      <w:r>
        <w:rPr>
          <w:rFonts w:hint="default" w:ascii="Times New Roman" w:hAnsi="Times New Roman" w:cs="Times New Roman"/>
          <w:sz w:val="24"/>
          <w:szCs w:val="24"/>
        </w:rPr>
        <w:t xml:space="preserve">адреса    </w:t>
      </w:r>
    </w:p>
    <w:p>
      <w:pPr>
        <w:shd w:val="clear" w:color="auto" w:fill="auto"/>
        <w:rPr>
          <w:rFonts w:hint="default" w:ascii="Times New Roman" w:hAnsi="Times New Roman" w:cs="Times New Roman"/>
          <w:sz w:val="24"/>
          <w:szCs w:val="24"/>
        </w:rPr>
      </w:pPr>
      <w:r>
        <w:rPr>
          <w:rFonts w:hint="default" w:ascii="Times New Roman" w:hAnsi="Times New Roman" w:cs="Times New Roman"/>
          <w:sz w:val="24"/>
          <w:szCs w:val="24"/>
        </w:rPr>
        <w:t xml:space="preserve">У ______________,  </w:t>
      </w:r>
    </w:p>
    <w:p>
      <w:pPr>
        <w:shd w:val="clear" w:color="auto" w:fill="auto"/>
        <w:rPr>
          <w:rFonts w:hint="default" w:ascii="Times New Roman" w:hAnsi="Times New Roman" w:cs="Times New Roman"/>
          <w:sz w:val="24"/>
          <w:szCs w:val="24"/>
        </w:rPr>
      </w:pPr>
      <w:r>
        <w:rPr>
          <w:rFonts w:hint="default" w:ascii="Times New Roman" w:hAnsi="Times New Roman" w:cs="Times New Roman"/>
          <w:sz w:val="24"/>
          <w:szCs w:val="24"/>
        </w:rPr>
        <w:t xml:space="preserve">Дана ___________20_____ године </w:t>
      </w:r>
    </w:p>
    <w:p>
      <w:pPr>
        <w:shd w:val="clear" w:color="auto" w:fill="auto"/>
        <w:jc w:val="right"/>
        <w:rPr>
          <w:rFonts w:hint="default" w:ascii="Times New Roman" w:hAnsi="Times New Roman" w:cs="Times New Roman"/>
          <w:sz w:val="24"/>
          <w:szCs w:val="24"/>
        </w:rPr>
      </w:pPr>
      <w:r>
        <w:rPr>
          <w:rFonts w:hint="default" w:ascii="Times New Roman" w:hAnsi="Times New Roman" w:cs="Times New Roman"/>
          <w:sz w:val="24"/>
          <w:szCs w:val="24"/>
        </w:rPr>
        <w:t>__________________________</w:t>
      </w:r>
    </w:p>
    <w:p>
      <w:pPr>
        <w:shd w:val="clear" w:color="auto" w:fill="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Потпис</w:t>
      </w:r>
    </w:p>
    <w:p>
      <w:pPr>
        <w:shd w:val="clear" w:color="auto" w:fill="auto"/>
        <w:jc w:val="right"/>
        <w:rPr>
          <w:rFonts w:hint="default" w:ascii="Times New Roman" w:hAnsi="Times New Roman" w:cs="Times New Roman"/>
          <w:sz w:val="24"/>
          <w:szCs w:val="24"/>
        </w:rPr>
      </w:pP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 У кућици означити која законска права на приступ информацијама желите да остварите.</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 У кућици означити начин достављања копије докумената.</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 Када захтевате други начин достављања обавезно уписати који начин достављања захтевате.</w:t>
      </w: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p>
    <w:p>
      <w:pPr>
        <w:shd w:val="clear" w:color="auto" w:fill="auto"/>
        <w:jc w:val="both"/>
        <w:rPr>
          <w:rFonts w:hint="default" w:ascii="Times New Roman" w:hAnsi="Times New Roman" w:cs="Times New Roman"/>
          <w:b/>
          <w:sz w:val="24"/>
          <w:szCs w:val="24"/>
        </w:rPr>
      </w:pPr>
      <w:r>
        <w:rPr>
          <w:rFonts w:hint="default" w:ascii="Times New Roman" w:hAnsi="Times New Roman" w:cs="Times New Roman"/>
          <w:b/>
          <w:sz w:val="24"/>
          <w:szCs w:val="24"/>
        </w:rPr>
        <w:t>Одлучивање по захтеву</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pPr>
        <w:shd w:val="clear" w:color="auto" w:fill="auto"/>
        <w:jc w:val="both"/>
        <w:rPr>
          <w:rFonts w:hint="default" w:ascii="Times New Roman" w:hAnsi="Times New Roman" w:cs="Times New Roman"/>
          <w:b/>
          <w:sz w:val="24"/>
          <w:szCs w:val="24"/>
        </w:rPr>
      </w:pPr>
      <w:r>
        <w:rPr>
          <w:rFonts w:hint="default" w:ascii="Times New Roman" w:hAnsi="Times New Roman" w:cs="Times New Roman"/>
          <w:b/>
          <w:sz w:val="24"/>
          <w:szCs w:val="24"/>
        </w:rPr>
        <w:t>Висина накнаде нужних трошкова</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Увид у докуменат који садржи тражену информацију је бесплатан.</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b/>
          <w:sz w:val="24"/>
          <w:szCs w:val="24"/>
        </w:rPr>
        <w:t>Ж а л б а</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Изјављивање жалбе:</w:t>
      </w:r>
      <w:r>
        <w:rPr>
          <w:rFonts w:hint="default" w:ascii="Times New Roman" w:hAnsi="Times New Roman" w:cs="Times New Roman"/>
          <w:b/>
          <w:sz w:val="24"/>
          <w:szCs w:val="24"/>
        </w:rPr>
        <w:t xml:space="preserve"> </w:t>
      </w:r>
      <w:r>
        <w:rPr>
          <w:rFonts w:hint="default" w:ascii="Times New Roman" w:hAnsi="Times New Roman" w:cs="Times New Roman"/>
          <w:sz w:val="24"/>
          <w:szCs w:val="24"/>
        </w:rPr>
        <w:t>Поверенику за информације од јавног значаја</w:t>
      </w:r>
    </w:p>
    <w:p>
      <w:pPr>
        <w:shd w:val="clear" w:color="auto" w:fill="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Р о к : 15 дана од дана достављања решења </w:t>
      </w:r>
    </w:p>
    <w:p>
      <w:pPr>
        <w:shd w:val="clear" w:color="auto" w:fill="auto"/>
        <w:jc w:val="both"/>
        <w:rPr>
          <w:rFonts w:hint="default" w:ascii="Times New Roman" w:hAnsi="Times New Roman" w:cs="Times New Roman"/>
          <w:sz w:val="24"/>
          <w:szCs w:val="24"/>
        </w:rPr>
      </w:pPr>
    </w:p>
    <w:p>
      <w:pPr>
        <w:shd w:val="clear" w:color="auto" w:fill="auto"/>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Адреса повереника: </w:t>
      </w:r>
    </w:p>
    <w:p>
      <w:pPr>
        <w:shd w:val="clear" w:color="auto" w:fill="auto"/>
        <w:jc w:val="both"/>
        <w:rPr>
          <w:rFonts w:hint="default" w:ascii="Times New Roman" w:hAnsi="Times New Roman" w:cs="Times New Roman"/>
          <w:b/>
          <w:sz w:val="24"/>
          <w:szCs w:val="24"/>
        </w:rPr>
      </w:pPr>
      <w:r>
        <w:rPr>
          <w:rFonts w:hint="default" w:ascii="Times New Roman" w:hAnsi="Times New Roman" w:cs="Times New Roman"/>
          <w:b/>
          <w:sz w:val="24"/>
          <w:szCs w:val="24"/>
        </w:rPr>
        <w:t>Повереник за информације од јавног значаја</w:t>
      </w:r>
    </w:p>
    <w:p>
      <w:pPr>
        <w:shd w:val="clear" w:color="auto" w:fill="auto"/>
        <w:jc w:val="both"/>
        <w:rPr>
          <w:rFonts w:hint="default" w:ascii="Times New Roman" w:hAnsi="Times New Roman" w:cs="Times New Roman"/>
          <w:b/>
          <w:sz w:val="24"/>
          <w:szCs w:val="24"/>
        </w:rPr>
      </w:pPr>
      <w:r>
        <w:rPr>
          <w:rFonts w:hint="default" w:ascii="Times New Roman" w:hAnsi="Times New Roman" w:cs="Times New Roman"/>
          <w:b/>
          <w:sz w:val="24"/>
          <w:szCs w:val="24"/>
        </w:rPr>
        <w:t>Адреса:  Немањина бр. 22-26</w:t>
      </w:r>
    </w:p>
    <w:p>
      <w:pPr>
        <w:shd w:val="clear" w:color="auto" w:fill="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11000 Б Е О Г Р А Д </w:t>
      </w:r>
    </w:p>
    <w:p>
      <w:pPr>
        <w:shd w:val="clear" w:color="auto" w:fill="auto"/>
        <w:rPr>
          <w:rFonts w:hint="default" w:ascii="Times New Roman" w:hAnsi="Times New Roman" w:cs="Times New Roman"/>
          <w:sz w:val="32"/>
          <w:szCs w:val="32"/>
        </w:rPr>
      </w:pPr>
    </w:p>
    <w:p>
      <w:pPr>
        <w:shd w:val="clear" w:color="auto" w:fill="auto"/>
        <w:rPr>
          <w:rFonts w:hint="default" w:ascii="Times New Roman" w:hAnsi="Times New Roman" w:cs="Times New Roman"/>
          <w:sz w:val="32"/>
          <w:szCs w:val="32"/>
        </w:rPr>
      </w:pPr>
      <w:bookmarkStart w:id="0" w:name="_GoBack"/>
      <w:bookmarkEnd w:id="0"/>
    </w:p>
    <w:p>
      <w:pPr>
        <w:pStyle w:val="5"/>
        <w:shd w:val="clear" w:color="auto" w:fill="auto"/>
        <w:rPr>
          <w:rFonts w:hint="default" w:ascii="Times New Roman" w:hAnsi="Times New Roman" w:cs="Times New Roman"/>
          <w:i/>
        </w:rPr>
      </w:pPr>
      <w:r>
        <w:rPr>
          <w:rFonts w:hint="default" w:ascii="Times New Roman" w:hAnsi="Times New Roman" w:eastAsia="Times New Roman" w:cs="Times New Roman"/>
          <w:b w:val="0"/>
          <w:bCs/>
          <w:sz w:val="32"/>
          <w:szCs w:val="32"/>
          <w:lang w:val="en-US" w:eastAsia="en-US" w:bidi="ar-SA"/>
        </w:rPr>
        <w:pict>
          <v:line id="Line 1107" o:spid="_x0000_s1108" style="position:absolute;left:0;margin-left:408pt;margin-top:463.85pt;height:18pt;width:0.05pt;rotation:0f;z-index:2517063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32"/>
          <w:szCs w:val="32"/>
          <w:lang w:val="en-US" w:eastAsia="en-US" w:bidi="ar-SA"/>
        </w:rPr>
        <w:pict>
          <v:line id="Line 1108" o:spid="_x0000_s1109" style="position:absolute;left:0;flip:x;margin-left:402.75pt;margin-top:355.85pt;height:18pt;width:0.05pt;rotation:0f;z-index:25170534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32"/>
          <w:szCs w:val="32"/>
          <w:lang w:val="en-US" w:eastAsia="en-US" w:bidi="ar-SA"/>
        </w:rPr>
        <w:pict>
          <v:line id="Line 1109" o:spid="_x0000_s1110" style="position:absolute;left:0;flip:x;margin-left:288pt;margin-top:355.85pt;height:18pt;width:67.5pt;rotation:0f;z-index:25170432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32"/>
          <w:szCs w:val="32"/>
          <w:lang w:val="en-US" w:eastAsia="en-US" w:bidi="ar-SA"/>
        </w:rPr>
        <w:pict>
          <v:line id="Line 1110" o:spid="_x0000_s1111" style="position:absolute;left:0;flip:x;margin-left:108.75pt;margin-top:355.85pt;height:18pt;width:210.25pt;rotation:0f;z-index:2517032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32"/>
          <w:szCs w:val="32"/>
          <w:lang w:val="en-US" w:eastAsia="en-US" w:bidi="ar-SA"/>
        </w:rPr>
        <w:pict>
          <v:line id="Line 1111" o:spid="_x0000_s1112" style="position:absolute;left:0;flip:x;margin-left:374pt;margin-top:292.85pt;height:18pt;width:0.05pt;rotation:0f;z-index:25170227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32"/>
          <w:szCs w:val="32"/>
          <w:lang w:val="en-US" w:eastAsia="en-US" w:bidi="ar-SA"/>
        </w:rPr>
        <w:pict>
          <v:line id="Line 1112" o:spid="_x0000_s1113" style="position:absolute;left:0;margin-left:374pt;margin-top:229.85pt;height:18pt;width:0.05pt;rotation:0f;z-index:25170124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32"/>
          <w:szCs w:val="32"/>
          <w:lang w:val="en-US" w:eastAsia="en-US" w:bidi="ar-SA"/>
        </w:rPr>
        <w:pict>
          <v:line id="Line 1113" o:spid="_x0000_s1114" style="position:absolute;left:0;margin-left:308pt;margin-top:148.85pt;height:18pt;width:66pt;rotation:0f;z-index:25170022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32"/>
          <w:szCs w:val="32"/>
          <w:lang w:val="en-US" w:eastAsia="en-US" w:bidi="ar-SA"/>
        </w:rPr>
        <w:pict>
          <v:line id="Line 1114" o:spid="_x0000_s1115" style="position:absolute;left:0;flip:x;margin-left:137.5pt;margin-top:148.85pt;height:18pt;width:66pt;rotation:0f;z-index:2516992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32"/>
          <w:szCs w:val="32"/>
          <w:lang w:val="en-US" w:eastAsia="en-US" w:bidi="ar-SA"/>
        </w:rPr>
        <w:pict>
          <v:shape id="Text Box 1115" o:spid="_x0000_s1116" type="#_x0000_t202" style="position:absolute;left:0;margin-left:148.5pt;margin-top:85.85pt;height:63pt;width:220pt;rotation:0f;z-index:25168998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sz w:val="28"/>
                      <w:szCs w:val="28"/>
                    </w:rPr>
                  </w:pPr>
                  <w:r>
                    <w:rPr>
                      <w:rFonts w:ascii="Times New Roman" w:hAnsi="Times New Roman" w:cs="Times New Roman"/>
                      <w:b/>
                      <w:sz w:val="28"/>
                      <w:szCs w:val="28"/>
                    </w:rPr>
                    <w:t>З А Х Т Е В</w:t>
                  </w:r>
                </w:p>
                <w:p>
                  <w:pPr>
                    <w:pStyle w:val="68"/>
                    <w:jc w:val="center"/>
                    <w:rPr>
                      <w:rFonts w:ascii="Times New Roman" w:hAnsi="Times New Roman" w:cs="Times New Roman"/>
                      <w:b/>
                      <w:i/>
                    </w:rPr>
                  </w:pPr>
                  <w:r>
                    <w:rPr>
                      <w:rFonts w:ascii="Times New Roman" w:hAnsi="Times New Roman" w:cs="Times New Roman"/>
                      <w:b/>
                      <w:i/>
                    </w:rPr>
                    <w:t>писани                           усмени</w:t>
                  </w:r>
                </w:p>
                <w:p/>
              </w:txbxContent>
            </v:textbox>
          </v:shape>
        </w:pict>
      </w:r>
      <w:r>
        <w:rPr>
          <w:rFonts w:hint="default" w:ascii="Times New Roman" w:hAnsi="Times New Roman" w:eastAsia="Times New Roman" w:cs="Times New Roman"/>
          <w:b w:val="0"/>
          <w:bCs/>
          <w:sz w:val="32"/>
          <w:szCs w:val="32"/>
          <w:lang w:val="en-US" w:eastAsia="en-US" w:bidi="ar-SA"/>
        </w:rPr>
        <w:pict>
          <v:shape id="Text Box 1116" o:spid="_x0000_s1117" type="#_x0000_t202" style="position:absolute;left:0;margin-left:33pt;margin-top:-4.15pt;height:81pt;width:440pt;rotation:0f;z-index:251688960;" o:ole="f" fillcolor="#FFFF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pStyle w:val="68"/>
                    <w:jc w:val="center"/>
                    <w:rPr>
                      <w:rFonts w:ascii="Times New Roman" w:hAnsi="Times New Roman" w:cs="Times New Roman"/>
                      <w:sz w:val="28"/>
                      <w:szCs w:val="28"/>
                    </w:rPr>
                  </w:pPr>
                </w:p>
                <w:p>
                  <w:pPr>
                    <w:pStyle w:val="68"/>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txbxContent>
            </v:textbox>
          </v:shape>
        </w:pict>
      </w:r>
      <w:r>
        <w:rPr>
          <w:rFonts w:hint="default" w:ascii="Times New Roman" w:hAnsi="Times New Roman" w:eastAsia="Times New Roman" w:cs="Times New Roman"/>
          <w:b w:val="0"/>
          <w:bCs/>
          <w:sz w:val="32"/>
          <w:szCs w:val="32"/>
          <w:lang w:val="en-US" w:eastAsia="en-US" w:bidi="ar-SA"/>
        </w:rPr>
        <w:pict>
          <v:shape id="Text Box 1117" o:spid="_x0000_s1118" type="#_x0000_t202" style="position:absolute;left:0;margin-left:341pt;margin-top:481.85pt;height:162pt;width:143pt;rotation:0f;z-index:25169817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ТУЖБА</w:t>
                  </w:r>
                </w:p>
                <w:p>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w:r>
      <w:r>
        <w:rPr>
          <w:rFonts w:hint="default" w:ascii="Times New Roman" w:hAnsi="Times New Roman" w:eastAsia="Times New Roman" w:cs="Times New Roman"/>
          <w:b w:val="0"/>
          <w:bCs/>
          <w:sz w:val="32"/>
          <w:szCs w:val="32"/>
          <w:lang w:val="en-US" w:eastAsia="en-US" w:bidi="ar-SA"/>
        </w:rPr>
        <w:pict>
          <v:shape id="Text Box 1118" o:spid="_x0000_s1119" type="#_x0000_t202" style="position:absolute;left:0;margin-left:5.5pt;margin-top:373.85pt;height:90pt;width:143pt;rotation:0f;z-index:25169510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ЗАКЉУЧАК</w:t>
                  </w:r>
                </w:p>
                <w:p>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w:r>
      <w:r>
        <w:rPr>
          <w:rFonts w:hint="default" w:ascii="Times New Roman" w:hAnsi="Times New Roman" w:eastAsia="Times New Roman" w:cs="Times New Roman"/>
          <w:b w:val="0"/>
          <w:bCs/>
          <w:sz w:val="32"/>
          <w:szCs w:val="32"/>
          <w:lang w:val="en-US" w:eastAsia="en-US" w:bidi="ar-SA"/>
        </w:rPr>
        <w:pict>
          <v:shape id="Text Box 1119" o:spid="_x0000_s1120" type="#_x0000_t202" style="position:absolute;left:0;margin-left:176pt;margin-top:373.85pt;height:90pt;width:143pt;rotation:0f;z-index:25169612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w:r>
      <w:r>
        <w:rPr>
          <w:rFonts w:hint="default" w:ascii="Times New Roman" w:hAnsi="Times New Roman" w:eastAsia="Times New Roman" w:cs="Times New Roman"/>
          <w:b w:val="0"/>
          <w:bCs/>
          <w:sz w:val="32"/>
          <w:szCs w:val="32"/>
          <w:lang w:val="en-US" w:eastAsia="en-US" w:bidi="ar-SA"/>
        </w:rPr>
        <w:pict>
          <v:shape id="Text Box 1120" o:spid="_x0000_s1121" type="#_x0000_t202" style="position:absolute;left:0;margin-left:341pt;margin-top:373.85pt;height:90pt;width:143pt;rotation:0f;z-index:25169715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w:r>
      <w:r>
        <w:rPr>
          <w:rFonts w:hint="default" w:ascii="Times New Roman" w:hAnsi="Times New Roman" w:eastAsia="Times New Roman" w:cs="Times New Roman"/>
          <w:b w:val="0"/>
          <w:bCs/>
          <w:sz w:val="32"/>
          <w:szCs w:val="32"/>
          <w:lang w:val="en-US" w:eastAsia="en-US" w:bidi="ar-SA"/>
        </w:rPr>
        <w:pict>
          <v:shape id="Text Box 1121" o:spid="_x0000_s1122" type="#_x0000_t202" style="position:absolute;left:0;margin-left:264pt;margin-top:310.85pt;height:45pt;width:220pt;rotation:0f;z-index:251694080;"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b/>
                    </w:rPr>
                  </w:pPr>
                  <w:r>
                    <w:rPr>
                      <w:rFonts w:ascii="Times New Roman" w:hAnsi="Times New Roman" w:cs="Times New Roman"/>
                      <w:b/>
                    </w:rPr>
                    <w:t>РЕШЕЊЕ ПОВЕРЕНИКА</w:t>
                  </w:r>
                </w:p>
                <w:p>
                  <w:pPr>
                    <w:jc w:val="center"/>
                    <w:rPr>
                      <w:rFonts w:ascii="Times New Roman" w:hAnsi="Times New Roman"/>
                      <w:b/>
                      <w:sz w:val="24"/>
                      <w:szCs w:val="24"/>
                    </w:rPr>
                  </w:pPr>
                  <w:r>
                    <w:rPr>
                      <w:rFonts w:ascii="Times New Roman" w:hAnsi="Times New Roman"/>
                      <w:b/>
                      <w:sz w:val="24"/>
                      <w:szCs w:val="24"/>
                    </w:rPr>
                    <w:t>по жалби</w:t>
                  </w:r>
                </w:p>
              </w:txbxContent>
            </v:textbox>
          </v:shape>
        </w:pict>
      </w:r>
      <w:r>
        <w:rPr>
          <w:rFonts w:hint="default" w:ascii="Times New Roman" w:hAnsi="Times New Roman" w:eastAsia="Times New Roman" w:cs="Times New Roman"/>
          <w:b w:val="0"/>
          <w:bCs/>
          <w:sz w:val="32"/>
          <w:szCs w:val="32"/>
          <w:lang w:val="en-US" w:eastAsia="en-US" w:bidi="ar-SA"/>
        </w:rPr>
        <w:pict>
          <v:shape id="Text Box 1122" o:spid="_x0000_s1123" type="#_x0000_t202" style="position:absolute;left:0;margin-left:264pt;margin-top:247.85pt;height:45pt;width:220pt;rotation:0f;z-index:25169305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ЖАЛБА ПОВЕРЕНИКУ</w:t>
                  </w:r>
                </w:p>
                <w:p/>
              </w:txbxContent>
            </v:textbox>
          </v:shape>
        </w:pict>
      </w:r>
      <w:r>
        <w:rPr>
          <w:rFonts w:hint="default" w:ascii="Times New Roman" w:hAnsi="Times New Roman" w:eastAsia="Times New Roman" w:cs="Times New Roman"/>
          <w:b w:val="0"/>
          <w:bCs/>
          <w:sz w:val="32"/>
          <w:szCs w:val="32"/>
          <w:lang w:val="en-US" w:eastAsia="en-US" w:bidi="ar-SA"/>
        </w:rPr>
        <w:pict>
          <v:shape id="Text Box 1123" o:spid="_x0000_s1124" type="#_x0000_t202" style="position:absolute;left:0;margin-left:-27.5pt;margin-top:166.85pt;height:171pt;width:220pt;rotation:0f;z-index:25169100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УДОВОЉАВАЊЕ ЗАХТЕВУ</w:t>
                  </w:r>
                </w:p>
                <w:p>
                  <w:pPr>
                    <w:pStyle w:val="68"/>
                    <w:jc w:val="center"/>
                    <w:rPr>
                      <w:rFonts w:ascii="Times New Roman" w:hAnsi="Times New Roman" w:cs="Times New Roman"/>
                    </w:rPr>
                  </w:pPr>
                </w:p>
                <w:p>
                  <w:pPr>
                    <w:pStyle w:val="68"/>
                    <w:jc w:val="center"/>
                    <w:rPr>
                      <w:rFonts w:ascii="Times New Roman" w:hAnsi="Times New Roman" w:cs="Times New Roman"/>
                    </w:rPr>
                  </w:pPr>
                  <w:r>
                    <w:rPr>
                      <w:rFonts w:ascii="Times New Roman" w:hAnsi="Times New Roman" w:cs="Times New Roman"/>
                    </w:rPr>
                    <w:t>- обавештење о поседовању информације;</w:t>
                  </w:r>
                </w:p>
                <w:p>
                  <w:pPr>
                    <w:pStyle w:val="68"/>
                    <w:jc w:val="center"/>
                    <w:rPr>
                      <w:rFonts w:ascii="Times New Roman" w:hAnsi="Times New Roman" w:cs="Times New Roman"/>
                    </w:rPr>
                  </w:pPr>
                  <w:r>
                    <w:rPr>
                      <w:rFonts w:ascii="Times New Roman" w:hAnsi="Times New Roman" w:cs="Times New Roman"/>
                    </w:rPr>
                    <w:t>- увид у документ са траженом информацијом;</w:t>
                  </w:r>
                </w:p>
                <w:p>
                  <w:pPr>
                    <w:pStyle w:val="68"/>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pPr>
                    <w:pStyle w:val="68"/>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txbxContent>
            </v:textbox>
          </v:shape>
        </w:pict>
      </w:r>
      <w:r>
        <w:rPr>
          <w:rFonts w:hint="default" w:ascii="Times New Roman" w:hAnsi="Times New Roman" w:eastAsia="Times New Roman" w:cs="Times New Roman"/>
          <w:b w:val="0"/>
          <w:bCs/>
          <w:sz w:val="32"/>
          <w:szCs w:val="32"/>
          <w:lang w:val="en-US" w:eastAsia="en-US" w:bidi="ar-SA"/>
        </w:rPr>
        <w:pict>
          <v:shape id="Text Box 1124" o:spid="_x0000_s1125" type="#_x0000_t202" style="position:absolute;left:0;margin-left:264pt;margin-top:166.85pt;height:63pt;width:220pt;rotation:0f;z-index:25169203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ЗАХТЕВА</w:t>
                  </w:r>
                </w:p>
              </w:txbxContent>
            </v:textbox>
          </v:shape>
        </w:pict>
      </w:r>
      <w:r>
        <w:rPr>
          <w:rFonts w:hint="default" w:ascii="Times New Roman" w:hAnsi="Times New Roman" w:cs="Times New Roman"/>
          <w:b w:val="0"/>
          <w:sz w:val="32"/>
          <w:szCs w:val="32"/>
        </w:rPr>
        <w:br w:type="page"/>
      </w:r>
      <w:r>
        <w:rPr>
          <w:rFonts w:hint="default" w:ascii="Times New Roman" w:hAnsi="Times New Roman" w:cs="Times New Roman"/>
          <w:i/>
        </w:rPr>
        <w:t xml:space="preserve">ЖАЛБА  ПРОТИВ  ОДЛУКЕ ОРГАНА  ВЛАСТИ КОЈОМ ЈЕ </w:t>
      </w:r>
      <w:r>
        <w:rPr>
          <w:rFonts w:hint="default" w:ascii="Times New Roman" w:hAnsi="Times New Roman" w:cs="Times New Roman"/>
          <w:i/>
          <w:u w:val="single"/>
        </w:rPr>
        <w:t>ОДБИЈЕН ИЛИ ОДБАЧЕН ЗАХТЕВ</w:t>
      </w:r>
      <w:r>
        <w:rPr>
          <w:rFonts w:hint="default" w:ascii="Times New Roman" w:hAnsi="Times New Roman" w:cs="Times New Roman"/>
          <w:i/>
        </w:rPr>
        <w:t xml:space="preserve"> ЗА ПРИСТУП ИНФОРМАЦИЈИ</w:t>
      </w:r>
    </w:p>
    <w:p>
      <w:pPr>
        <w:shd w:val="clear" w:color="auto" w:fill="auto"/>
        <w:rPr>
          <w:rFonts w:hint="default" w:ascii="Times New Roman" w:hAnsi="Times New Roman" w:cs="Times New Roman"/>
          <w:b/>
        </w:rPr>
      </w:pPr>
      <w:r>
        <w:rPr>
          <w:rFonts w:hint="default" w:ascii="Times New Roman" w:hAnsi="Times New Roman" w:cs="Times New Roman"/>
          <w:b/>
        </w:rPr>
        <w:t>Поверенику за информације од јавног значаја и заштиту података о личности</w:t>
      </w:r>
    </w:p>
    <w:p>
      <w:pPr>
        <w:shd w:val="clear" w:color="auto" w:fill="auto"/>
        <w:rPr>
          <w:rFonts w:hint="default" w:ascii="Times New Roman" w:hAnsi="Times New Roman" w:cs="Times New Roman"/>
        </w:rPr>
      </w:pPr>
      <w:r>
        <w:rPr>
          <w:rFonts w:hint="default" w:ascii="Times New Roman" w:hAnsi="Times New Roman" w:cs="Times New Roman"/>
        </w:rPr>
        <w:t>Адреса за пошту: Београд, Немањина 22-26</w:t>
      </w:r>
    </w:p>
    <w:p>
      <w:pPr>
        <w:shd w:val="clear" w:color="auto" w:fill="auto"/>
        <w:jc w:val="center"/>
        <w:rPr>
          <w:rFonts w:hint="default" w:ascii="Times New Roman" w:hAnsi="Times New Roman" w:cs="Times New Roman"/>
          <w:b/>
        </w:rPr>
      </w:pPr>
      <w:r>
        <w:rPr>
          <w:rFonts w:hint="default" w:ascii="Times New Roman" w:hAnsi="Times New Roman" w:cs="Times New Roman"/>
          <w:b/>
        </w:rPr>
        <w:t xml:space="preserve">Ж А Л Б А </w:t>
      </w:r>
    </w:p>
    <w:p>
      <w:pPr>
        <w:shd w:val="clear" w:color="auto" w:fill="auto"/>
        <w:jc w:val="center"/>
        <w:rPr>
          <w:rFonts w:hint="default" w:ascii="Times New Roman" w:hAnsi="Times New Roman" w:cs="Times New Roman"/>
        </w:rPr>
      </w:pPr>
      <w:r>
        <w:rPr>
          <w:rFonts w:hint="default" w:ascii="Times New Roman" w:hAnsi="Times New Roman" w:cs="Times New Roman"/>
        </w:rPr>
        <w:t>(............................................................................................................................</w:t>
      </w:r>
    </w:p>
    <w:p>
      <w:pPr>
        <w:shd w:val="clear" w:color="auto" w:fill="auto"/>
        <w:spacing w:after="0"/>
        <w:jc w:val="center"/>
        <w:rPr>
          <w:rFonts w:hint="default" w:ascii="Times New Roman" w:hAnsi="Times New Roman" w:cs="Times New Roman"/>
        </w:rPr>
      </w:pPr>
      <w:r>
        <w:rPr>
          <w:rFonts w:hint="default" w:ascii="Times New Roman" w:hAnsi="Times New Roman" w:cs="Times New Roman"/>
        </w:rPr>
        <w:t>....................................................................................................................)</w:t>
      </w:r>
    </w:p>
    <w:p>
      <w:pPr>
        <w:shd w:val="clear" w:color="auto" w:fill="auto"/>
        <w:jc w:val="center"/>
        <w:rPr>
          <w:rFonts w:hint="default" w:ascii="Times New Roman" w:hAnsi="Times New Roman" w:cs="Times New Roman"/>
        </w:rPr>
      </w:pPr>
      <w:r>
        <w:rPr>
          <w:rFonts w:hint="default" w:ascii="Times New Roman" w:hAnsi="Times New Roman" w:cs="Times New Roman"/>
        </w:rPr>
        <w:t>Име, презиме, односно назив, адреса и седиште жалиоца)</w:t>
      </w:r>
    </w:p>
    <w:p>
      <w:pPr>
        <w:shd w:val="clear" w:color="auto" w:fill="auto"/>
        <w:spacing w:after="0"/>
        <w:ind w:firstLine="720"/>
        <w:jc w:val="center"/>
        <w:rPr>
          <w:rFonts w:hint="default" w:ascii="Times New Roman" w:hAnsi="Times New Roman" w:cs="Times New Roman"/>
        </w:rPr>
      </w:pPr>
      <w:r>
        <w:rPr>
          <w:rFonts w:hint="default" w:ascii="Times New Roman" w:hAnsi="Times New Roman" w:cs="Times New Roman"/>
        </w:rPr>
        <w:t>против решења-закључка (..............................................................................................................................................)</w:t>
      </w:r>
    </w:p>
    <w:p>
      <w:pPr>
        <w:shd w:val="clear" w:color="auto" w:fill="auto"/>
        <w:spacing w:after="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(назив органа који је донео одлуку)</w:t>
      </w:r>
    </w:p>
    <w:p>
      <w:pPr>
        <w:shd w:val="clear" w:color="auto" w:fill="auto"/>
        <w:spacing w:after="0"/>
        <w:jc w:val="both"/>
        <w:rPr>
          <w:rFonts w:hint="default" w:ascii="Times New Roman" w:hAnsi="Times New Roman" w:cs="Times New Roman"/>
        </w:rPr>
      </w:pPr>
      <w:r>
        <w:rPr>
          <w:rFonts w:hint="default" w:ascii="Times New Roman" w:hAnsi="Times New Roman" w:cs="Times New Roman"/>
        </w:rPr>
        <w:t xml:space="preserve">Број.................................... од ............................... године. </w:t>
      </w:r>
    </w:p>
    <w:p>
      <w:pPr>
        <w:shd w:val="clear" w:color="auto" w:fill="auto"/>
        <w:spacing w:after="0"/>
        <w:ind w:firstLine="720"/>
        <w:jc w:val="both"/>
        <w:rPr>
          <w:rFonts w:hint="default" w:ascii="Times New Roman" w:hAnsi="Times New Roman" w:cs="Times New Roman"/>
        </w:rPr>
      </w:pPr>
      <w:r>
        <w:rPr>
          <w:rFonts w:hint="default" w:ascii="Times New Roman" w:hAnsi="Times New Roman" w:cs="Times New Roman"/>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Pr>
          <w:rFonts w:hint="default" w:ascii="Times New Roman" w:hAnsi="Times New Roman" w:cs="Times New Roman"/>
          <w:lang w:val="en-US"/>
        </w:rPr>
        <w:t>O</w:t>
      </w:r>
      <w:r>
        <w:rPr>
          <w:rFonts w:hint="default" w:ascii="Times New Roman" w:hAnsi="Times New Roman" w:cs="Times New Roman"/>
        </w:rPr>
        <w:t xml:space="preserve">длуку побијам у целости, односно у делу којим................................................................................................................. </w:t>
      </w:r>
    </w:p>
    <w:p>
      <w:pPr>
        <w:shd w:val="clear" w:color="auto" w:fill="auto"/>
        <w:spacing w:after="0"/>
        <w:jc w:val="both"/>
        <w:rPr>
          <w:rFonts w:hint="default" w:ascii="Times New Roman" w:hAnsi="Times New Roman" w:cs="Times New Roman"/>
        </w:rPr>
      </w:pPr>
      <w:r>
        <w:rPr>
          <w:rFonts w:hint="default" w:ascii="Times New Roman" w:hAnsi="Times New Roman" w:cs="Times New Roman"/>
        </w:rPr>
        <w:t>............................................................................................................................................................................................................................................................................................................................................ јер није заснована на Закону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rPr>
      </w:pPr>
      <w:r>
        <w:rPr>
          <w:rFonts w:hint="default" w:ascii="Times New Roman" w:hAnsi="Times New Roman" w:cs="Times New Roman"/>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pPr>
        <w:shd w:val="clear" w:color="auto" w:fill="auto"/>
        <w:ind w:firstLine="720"/>
        <w:jc w:val="both"/>
        <w:rPr>
          <w:rFonts w:hint="default" w:ascii="Times New Roman" w:hAnsi="Times New Roman" w:cs="Times New Roman"/>
        </w:rPr>
      </w:pPr>
      <w:r>
        <w:rPr>
          <w:rFonts w:hint="default" w:ascii="Times New Roman" w:hAnsi="Times New Roman" w:cs="Times New Roman"/>
        </w:rPr>
        <w:t>Жалбу подносим благовремено, у законском року утврђеном у члану 22. ст. 1. Закона о слободном приступу информацијама од јавног значаја.</w:t>
      </w:r>
    </w:p>
    <w:p>
      <w:pPr>
        <w:shd w:val="clear" w:color="auto" w:fill="auto"/>
        <w:jc w:val="righ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rPr>
        <w:t xml:space="preserve">        </w:t>
      </w:r>
      <w:r>
        <w:rPr>
          <w:rFonts w:hint="default" w:ascii="Times New Roman" w:hAnsi="Times New Roman" w:cs="Times New Roman"/>
        </w:rPr>
        <w:t>.....................................................................</w:t>
      </w:r>
    </w:p>
    <w:p>
      <w:pPr>
        <w:shd w:val="clear" w:color="auto" w:fill="auto"/>
        <w:spacing w:after="0"/>
        <w:ind w:left="5040"/>
        <w:jc w:val="right"/>
        <w:rPr>
          <w:rFonts w:hint="default" w:ascii="Times New Roman" w:hAnsi="Times New Roman" w:cs="Times New Roman"/>
        </w:rPr>
      </w:pPr>
      <w:r>
        <w:rPr>
          <w:rFonts w:hint="default" w:ascii="Times New Roman" w:hAnsi="Times New Roman" w:cs="Times New Roman"/>
        </w:rPr>
        <w:t xml:space="preserve">   Подносилац жалбе / Име и презиме</w:t>
      </w:r>
    </w:p>
    <w:p>
      <w:pPr>
        <w:shd w:val="clear" w:color="auto" w:fill="auto"/>
        <w:jc w:val="right"/>
        <w:rPr>
          <w:rFonts w:hint="default" w:ascii="Times New Roman" w:hAnsi="Times New Roman" w:cs="Times New Roman"/>
        </w:rPr>
      </w:pPr>
      <w:r>
        <w:rPr>
          <w:rFonts w:hint="default" w:ascii="Times New Roman" w:hAnsi="Times New Roman" w:cs="Times New Roman"/>
        </w:rPr>
        <w:t>У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w:t>
      </w:r>
    </w:p>
    <w:p>
      <w:pPr>
        <w:shd w:val="clear" w:color="auto" w:fill="auto"/>
        <w:spacing w:after="0"/>
        <w:jc w:val="right"/>
        <w:rPr>
          <w:rFonts w:hint="default" w:ascii="Times New Roman" w:hAnsi="Times New Roman" w:cs="Times New Roman"/>
        </w:rPr>
      </w:pPr>
      <w:r>
        <w:rPr>
          <w:rFonts w:hint="default" w:ascii="Times New Roman" w:hAnsi="Times New Roman" w:cs="Times New Roman"/>
        </w:rPr>
        <w:t>адреса</w:t>
      </w:r>
    </w:p>
    <w:p>
      <w:pPr>
        <w:shd w:val="clear" w:color="auto" w:fill="auto"/>
        <w:ind w:left="1200" w:firstLine="3840"/>
        <w:rPr>
          <w:rFonts w:hint="default" w:ascii="Times New Roman" w:hAnsi="Times New Roman" w:cs="Times New Roman"/>
        </w:rPr>
      </w:pPr>
    </w:p>
    <w:p>
      <w:pPr>
        <w:shd w:val="clear" w:color="auto" w:fill="auto"/>
        <w:ind w:left="5040" w:hanging="5040"/>
        <w:jc w:val="right"/>
        <w:rPr>
          <w:rFonts w:hint="default" w:ascii="Times New Roman" w:hAnsi="Times New Roman" w:cs="Times New Roman"/>
        </w:rPr>
      </w:pPr>
      <w:r>
        <w:rPr>
          <w:rFonts w:hint="default" w:ascii="Times New Roman" w:hAnsi="Times New Roman" w:cs="Times New Roman"/>
        </w:rPr>
        <w:t>дана</w:t>
      </w:r>
      <w:r>
        <w:rPr>
          <w:rFonts w:hint="default" w:ascii="Times New Roman" w:hAnsi="Times New Roman" w:cs="Times New Roman"/>
          <w:lang w:val="en-US"/>
        </w:rPr>
        <w:t xml:space="preserve"> </w:t>
      </w:r>
      <w:r>
        <w:rPr>
          <w:rFonts w:hint="default" w:ascii="Times New Roman" w:hAnsi="Times New Roman" w:cs="Times New Roman"/>
        </w:rPr>
        <w:t>............201... године                                     ....................................................................</w:t>
      </w:r>
    </w:p>
    <w:p>
      <w:pPr>
        <w:shd w:val="clear" w:color="auto" w:fill="auto"/>
        <w:spacing w:after="0"/>
        <w:ind w:left="5040"/>
        <w:jc w:val="right"/>
        <w:rPr>
          <w:rFonts w:hint="default" w:ascii="Times New Roman" w:hAnsi="Times New Roman" w:cs="Times New Roman"/>
        </w:rPr>
      </w:pPr>
      <w:r>
        <w:rPr>
          <w:rFonts w:hint="default" w:ascii="Times New Roman" w:hAnsi="Times New Roman" w:cs="Times New Roman"/>
        </w:rPr>
        <w:t xml:space="preserve">           други подаци за контакт</w:t>
      </w:r>
    </w:p>
    <w:p>
      <w:pPr>
        <w:shd w:val="clear" w:color="auto" w:fill="auto"/>
        <w:ind w:left="5040" w:hanging="5160"/>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p>
    <w:p>
      <w:pPr>
        <w:shd w:val="clear" w:color="auto" w:fill="auto"/>
        <w:ind w:left="5040"/>
        <w:jc w:val="right"/>
        <w:rPr>
          <w:rFonts w:hint="default" w:ascii="Times New Roman" w:hAnsi="Times New Roman" w:cs="Times New Roman"/>
        </w:rPr>
      </w:pPr>
      <w:r>
        <w:rPr>
          <w:rFonts w:hint="default" w:ascii="Times New Roman" w:hAnsi="Times New Roman" w:cs="Times New Roman"/>
        </w:rPr>
        <w:t>.................................................................                                                           потпис</w:t>
      </w:r>
    </w:p>
    <w:p>
      <w:pPr>
        <w:pStyle w:val="17"/>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w:t>
      </w: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 Напомена</w:t>
      </w:r>
      <w:r>
        <w:rPr>
          <w:rFonts w:hint="default" w:ascii="Times New Roman" w:hAnsi="Times New Roman" w:cs="Times New Roman"/>
          <w:sz w:val="22"/>
          <w:szCs w:val="22"/>
        </w:rPr>
        <w:t xml:space="preserve">: </w:t>
      </w:r>
    </w:p>
    <w:p>
      <w:pPr>
        <w:pStyle w:val="17"/>
        <w:numPr>
          <w:ilvl w:val="0"/>
          <w:numId w:val="19"/>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pPr>
        <w:pStyle w:val="17"/>
        <w:numPr>
          <w:ilvl w:val="0"/>
          <w:numId w:val="19"/>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pPr>
        <w:pBdr>
          <w:bottom w:val="single" w:color="auto" w:sz="12" w:space="6"/>
        </w:pBdr>
        <w:shd w:val="clear" w:color="auto" w:fill="auto"/>
        <w:jc w:val="center"/>
        <w:rPr>
          <w:rFonts w:hint="default" w:ascii="Times New Roman" w:hAnsi="Times New Roman" w:cs="Times New Roman"/>
          <w:b/>
          <w:sz w:val="32"/>
          <w:szCs w:val="32"/>
        </w:rPr>
      </w:pPr>
    </w:p>
    <w:p>
      <w:pPr>
        <w:pBdr>
          <w:bottom w:val="single" w:color="auto" w:sz="12" w:space="6"/>
        </w:pBd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ЖАЛБА КАДА ОРГАН ВЛАСТИ </w:t>
      </w:r>
      <w:r>
        <w:rPr>
          <w:rFonts w:hint="default" w:ascii="Times New Roman" w:hAnsi="Times New Roman" w:cs="Times New Roman"/>
          <w:b/>
          <w:sz w:val="20"/>
          <w:szCs w:val="20"/>
          <w:u w:val="single"/>
        </w:rPr>
        <w:t xml:space="preserve">НИЈЕ ПОСТУПИО/ </w:t>
      </w:r>
      <w:r>
        <w:rPr>
          <w:rFonts w:hint="default" w:ascii="Times New Roman" w:hAnsi="Times New Roman" w:cs="Times New Roman"/>
          <w:b/>
          <w:u w:val="single"/>
        </w:rPr>
        <w:t>није поступио у целости</w:t>
      </w:r>
      <w:r>
        <w:rPr>
          <w:rFonts w:hint="default" w:ascii="Times New Roman" w:hAnsi="Times New Roman" w:cs="Times New Roman"/>
          <w:b/>
          <w:sz w:val="20"/>
          <w:szCs w:val="20"/>
          <w:u w:val="single"/>
        </w:rPr>
        <w:t>/ ПО ЗАХТЕВУ</w:t>
      </w:r>
      <w:r>
        <w:rPr>
          <w:rFonts w:hint="default" w:ascii="Times New Roman" w:hAnsi="Times New Roman" w:cs="Times New Roman"/>
          <w:b/>
          <w:sz w:val="20"/>
          <w:szCs w:val="20"/>
        </w:rPr>
        <w:t xml:space="preserve"> ТРАЖИОЦА У ЗАКОНСКОМ  РОКУ  (ЋУТАЊЕ УПРАВЕ)</w:t>
      </w:r>
    </w:p>
    <w:p>
      <w:pPr>
        <w:shd w:val="clear" w:color="auto" w:fill="auto"/>
        <w:rPr>
          <w:rFonts w:hint="default" w:ascii="Times New Roman" w:hAnsi="Times New Roman" w:cs="Times New Roman"/>
        </w:rPr>
      </w:pPr>
      <w:r>
        <w:rPr>
          <w:rFonts w:hint="default" w:ascii="Times New Roman" w:hAnsi="Times New Roman" w:cs="Times New Roman"/>
        </w:rPr>
        <w:t xml:space="preserve">                 </w:t>
      </w:r>
    </w:p>
    <w:p>
      <w:pPr>
        <w:shd w:val="clear" w:color="auto" w:fill="auto"/>
        <w:rPr>
          <w:rFonts w:hint="default" w:ascii="Times New Roman" w:hAnsi="Times New Roman" w:cs="Times New Roman"/>
          <w:b/>
        </w:rPr>
      </w:pPr>
      <w:r>
        <w:rPr>
          <w:rFonts w:hint="default" w:ascii="Times New Roman" w:hAnsi="Times New Roman" w:cs="Times New Roman"/>
          <w:b/>
        </w:rPr>
        <w:t xml:space="preserve"> Повереник</w:t>
      </w:r>
      <w:r>
        <w:rPr>
          <w:rFonts w:hint="default" w:ascii="Times New Roman" w:hAnsi="Times New Roman" w:cs="Times New Roman"/>
          <w:b/>
          <w:lang w:val="en-US"/>
        </w:rPr>
        <w:t>y</w:t>
      </w:r>
      <w:r>
        <w:rPr>
          <w:rFonts w:hint="default" w:ascii="Times New Roman" w:hAnsi="Times New Roman" w:cs="Times New Roman"/>
          <w:b/>
        </w:rPr>
        <w:t xml:space="preserve"> за информације од јавног значаја и заштиту података о личности</w:t>
      </w:r>
    </w:p>
    <w:p>
      <w:pPr>
        <w:shd w:val="clear" w:color="auto" w:fill="auto"/>
        <w:rPr>
          <w:rFonts w:hint="default" w:ascii="Times New Roman" w:hAnsi="Times New Roman" w:cs="Times New Roman"/>
        </w:rPr>
      </w:pPr>
      <w:r>
        <w:rPr>
          <w:rFonts w:hint="default" w:ascii="Times New Roman" w:hAnsi="Times New Roman" w:cs="Times New Roman"/>
        </w:rPr>
        <w:t>Адреса за пошту:  Београд, Немањина 22-26</w:t>
      </w:r>
    </w:p>
    <w:p>
      <w:pPr>
        <w:pStyle w:val="6"/>
        <w:shd w:val="clear" w:color="auto" w:fill="auto"/>
        <w:rPr>
          <w:rFonts w:hint="default" w:ascii="Times New Roman" w:hAnsi="Times New Roman" w:cs="Times New Roman"/>
          <w:i w:val="0"/>
          <w:sz w:val="22"/>
          <w:szCs w:val="22"/>
        </w:rPr>
      </w:pPr>
    </w:p>
    <w:p>
      <w:pPr>
        <w:shd w:val="clear" w:color="auto" w:fill="auto"/>
        <w:jc w:val="both"/>
        <w:rPr>
          <w:rFonts w:hint="default" w:ascii="Times New Roman" w:hAnsi="Times New Roman" w:cs="Times New Roman"/>
        </w:rPr>
      </w:pPr>
      <w:r>
        <w:rPr>
          <w:rFonts w:hint="default" w:ascii="Times New Roman" w:hAnsi="Times New Roman" w:cs="Times New Roman"/>
        </w:rPr>
        <w:t>У складу са чланом 22. Закона о слободном приступу информацијама од јавног значаја подносим:</w:t>
      </w:r>
    </w:p>
    <w:p>
      <w:pPr>
        <w:shd w:val="clear" w:color="auto" w:fill="auto"/>
        <w:jc w:val="both"/>
        <w:rPr>
          <w:rFonts w:hint="default" w:ascii="Times New Roman" w:hAnsi="Times New Roman" w:cs="Times New Roman"/>
        </w:rPr>
      </w:pPr>
    </w:p>
    <w:p>
      <w:pPr>
        <w:shd w:val="clear" w:color="auto" w:fill="auto"/>
        <w:jc w:val="center"/>
        <w:rPr>
          <w:rFonts w:hint="default" w:ascii="Times New Roman" w:hAnsi="Times New Roman" w:cs="Times New Roman"/>
          <w:b/>
        </w:rPr>
      </w:pPr>
      <w:r>
        <w:rPr>
          <w:rFonts w:hint="default" w:ascii="Times New Roman" w:hAnsi="Times New Roman" w:cs="Times New Roman"/>
          <w:b/>
        </w:rPr>
        <w:t>Ж А Л Б У</w:t>
      </w:r>
    </w:p>
    <w:p>
      <w:pPr>
        <w:shd w:val="clear" w:color="auto" w:fill="auto"/>
        <w:jc w:val="center"/>
        <w:rPr>
          <w:rFonts w:hint="default" w:ascii="Times New Roman" w:hAnsi="Times New Roman" w:cs="Times New Roman"/>
        </w:rPr>
      </w:pPr>
      <w:r>
        <w:rPr>
          <w:rFonts w:hint="default" w:ascii="Times New Roman" w:hAnsi="Times New Roman" w:cs="Times New Roman"/>
        </w:rPr>
        <w:t>против</w:t>
      </w:r>
    </w:p>
    <w:p>
      <w:pPr>
        <w:shd w:val="clear" w:color="auto" w:fill="auto"/>
        <w:jc w:val="center"/>
        <w:rPr>
          <w:rFonts w:hint="default" w:ascii="Times New Roman" w:hAnsi="Times New Roman" w:cs="Times New Roman"/>
        </w:rPr>
      </w:pPr>
      <w:r>
        <w:rPr>
          <w:rFonts w:hint="default" w:ascii="Times New Roman" w:hAnsi="Times New Roman" w:cs="Times New Roman"/>
        </w:rPr>
        <w:t>............................................................................................................................................................</w:t>
      </w:r>
    </w:p>
    <w:p>
      <w:pPr>
        <w:shd w:val="clear" w:color="auto" w:fill="auto"/>
        <w:jc w:val="center"/>
        <w:rPr>
          <w:rFonts w:hint="default" w:ascii="Times New Roman" w:hAnsi="Times New Roman" w:cs="Times New Roman"/>
        </w:rPr>
      </w:pPr>
      <w:r>
        <w:rPr>
          <w:rFonts w:hint="default" w:ascii="Times New Roman" w:hAnsi="Times New Roman" w:cs="Times New Roman"/>
        </w:rPr>
        <w:t xml:space="preserve">............................................................................................................................................................ </w:t>
      </w:r>
    </w:p>
    <w:p>
      <w:pPr>
        <w:shd w:val="clear" w:color="auto" w:fill="auto"/>
        <w:jc w:val="center"/>
        <w:rPr>
          <w:rFonts w:hint="default" w:ascii="Times New Roman" w:hAnsi="Times New Roman" w:cs="Times New Roman"/>
        </w:rPr>
      </w:pPr>
      <w:r>
        <w:rPr>
          <w:rFonts w:hint="default" w:ascii="Times New Roman" w:hAnsi="Times New Roman" w:cs="Times New Roman"/>
        </w:rPr>
        <w:t xml:space="preserve"> ( навести назив органа)</w:t>
      </w:r>
    </w:p>
    <w:p>
      <w:pPr>
        <w:shd w:val="clear" w:color="auto" w:fill="auto"/>
        <w:jc w:val="center"/>
        <w:rPr>
          <w:rFonts w:hint="default" w:ascii="Times New Roman" w:hAnsi="Times New Roman" w:cs="Times New Roman"/>
        </w:rPr>
      </w:pPr>
    </w:p>
    <w:p>
      <w:pPr>
        <w:shd w:val="clear" w:color="auto" w:fill="auto"/>
        <w:jc w:val="center"/>
        <w:rPr>
          <w:rFonts w:hint="default" w:ascii="Times New Roman" w:hAnsi="Times New Roman" w:cs="Times New Roman"/>
        </w:rPr>
      </w:pPr>
      <w:r>
        <w:rPr>
          <w:rFonts w:hint="default" w:ascii="Times New Roman" w:hAnsi="Times New Roman" w:cs="Times New Roman"/>
        </w:rPr>
        <w:t xml:space="preserve">због тога што орган власти: </w:t>
      </w:r>
    </w:p>
    <w:p>
      <w:pPr>
        <w:shd w:val="clear" w:color="auto" w:fill="auto"/>
        <w:ind w:left="480"/>
        <w:jc w:val="center"/>
        <w:rPr>
          <w:rFonts w:hint="default" w:ascii="Times New Roman" w:hAnsi="Times New Roman" w:cs="Times New Roman"/>
          <w:b/>
        </w:rPr>
      </w:pPr>
      <w:r>
        <w:rPr>
          <w:rFonts w:hint="default" w:ascii="Times New Roman" w:hAnsi="Times New Roman" w:cs="Times New Roman"/>
          <w:b/>
        </w:rPr>
        <w:t xml:space="preserve">није поступио </w:t>
      </w:r>
      <w:r>
        <w:rPr>
          <w:rFonts w:hint="default" w:ascii="Times New Roman" w:hAnsi="Times New Roman" w:cs="Times New Roman"/>
        </w:rPr>
        <w:t xml:space="preserve">/ </w:t>
      </w:r>
      <w:r>
        <w:rPr>
          <w:rFonts w:hint="default" w:ascii="Times New Roman" w:hAnsi="Times New Roman" w:cs="Times New Roman"/>
          <w:b/>
        </w:rPr>
        <w:t xml:space="preserve">није поступио у целости </w:t>
      </w:r>
      <w:r>
        <w:rPr>
          <w:rFonts w:hint="default" w:ascii="Times New Roman" w:hAnsi="Times New Roman" w:cs="Times New Roman"/>
        </w:rPr>
        <w:t xml:space="preserve">/  </w:t>
      </w:r>
      <w:r>
        <w:rPr>
          <w:rFonts w:hint="default" w:ascii="Times New Roman" w:hAnsi="Times New Roman" w:cs="Times New Roman"/>
          <w:b/>
        </w:rPr>
        <w:t>у законском року</w:t>
      </w:r>
    </w:p>
    <w:p>
      <w:pPr>
        <w:shd w:val="clear" w:color="auto" w:fill="auto"/>
        <w:ind w:left="360"/>
        <w:rPr>
          <w:rFonts w:hint="default" w:ascii="Times New Roman" w:hAnsi="Times New Roman" w:cs="Times New Roman"/>
        </w:rPr>
      </w:pPr>
      <w:r>
        <w:rPr>
          <w:rFonts w:hint="default" w:ascii="Times New Roman" w:hAnsi="Times New Roman" w:cs="Times New Roman"/>
        </w:rPr>
        <w:t xml:space="preserve">                                  (подвући  због чега се изјављује жалба)</w:t>
      </w:r>
    </w:p>
    <w:p>
      <w:pPr>
        <w:shd w:val="clear" w:color="auto" w:fill="auto"/>
        <w:rPr>
          <w:rFonts w:hint="default" w:ascii="Times New Roman" w:hAnsi="Times New Roman" w:cs="Times New Roman"/>
        </w:rPr>
      </w:pPr>
    </w:p>
    <w:p>
      <w:pPr>
        <w:shd w:val="clear" w:color="auto" w:fill="auto"/>
        <w:jc w:val="both"/>
        <w:rPr>
          <w:rFonts w:hint="default" w:ascii="Times New Roman" w:hAnsi="Times New Roman" w:cs="Times New Roman"/>
        </w:rPr>
      </w:pPr>
      <w:r>
        <w:rPr>
          <w:rFonts w:hint="default" w:ascii="Times New Roman" w:hAnsi="Times New Roman" w:cs="Times New Roman"/>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pPr>
        <w:shd w:val="clear" w:color="auto" w:fill="auto"/>
        <w:jc w:val="both"/>
        <w:rPr>
          <w:rFonts w:hint="default" w:ascii="Times New Roman" w:hAnsi="Times New Roman" w:cs="Times New Roman"/>
        </w:rPr>
      </w:pPr>
      <w:r>
        <w:rPr>
          <w:rFonts w:hint="default" w:ascii="Times New Roman" w:hAnsi="Times New Roman" w:cs="Times New Roman"/>
        </w:rPr>
        <w:t>...................................................................................................................................................................</w:t>
      </w:r>
    </w:p>
    <w:p>
      <w:pPr>
        <w:shd w:val="clear" w:color="auto" w:fill="auto"/>
        <w:jc w:val="both"/>
        <w:rPr>
          <w:rFonts w:hint="default" w:ascii="Times New Roman" w:hAnsi="Times New Roman" w:cs="Times New Roman"/>
        </w:rPr>
      </w:pPr>
      <w:r>
        <w:rPr>
          <w:rFonts w:hint="default" w:ascii="Times New Roman" w:hAnsi="Times New Roman" w:cs="Times New Roman"/>
        </w:rPr>
        <w:t>..................................................................................................................................................................</w:t>
      </w:r>
    </w:p>
    <w:p>
      <w:pPr>
        <w:shd w:val="clear" w:color="auto" w:fill="auto"/>
        <w:jc w:val="both"/>
        <w:rPr>
          <w:rFonts w:hint="default" w:ascii="Times New Roman" w:hAnsi="Times New Roman" w:cs="Times New Roman"/>
        </w:rPr>
      </w:pPr>
      <w:r>
        <w:rPr>
          <w:rFonts w:hint="default" w:ascii="Times New Roman" w:hAnsi="Times New Roman" w:cs="Times New Roman"/>
        </w:rPr>
        <w:t>..................................................................................................................................................................</w:t>
      </w:r>
    </w:p>
    <w:p>
      <w:pPr>
        <w:shd w:val="clear" w:color="auto" w:fill="auto"/>
        <w:jc w:val="both"/>
        <w:rPr>
          <w:rFonts w:hint="default" w:ascii="Times New Roman" w:hAnsi="Times New Roman" w:cs="Times New Roman"/>
        </w:rPr>
      </w:pPr>
      <w:r>
        <w:rPr>
          <w:rFonts w:hint="default" w:ascii="Times New Roman" w:hAnsi="Times New Roman" w:cs="Times New Roman"/>
        </w:rPr>
        <w:t>..................................................................................................................................................................</w:t>
      </w:r>
    </w:p>
    <w:p>
      <w:pPr>
        <w:shd w:val="clear" w:color="auto" w:fill="auto"/>
        <w:jc w:val="both"/>
        <w:rPr>
          <w:rFonts w:hint="default" w:ascii="Times New Roman" w:hAnsi="Times New Roman" w:cs="Times New Roman"/>
        </w:rPr>
      </w:pPr>
      <w:r>
        <w:rPr>
          <w:rFonts w:hint="default" w:ascii="Times New Roman" w:hAnsi="Times New Roman" w:cs="Times New Roman"/>
        </w:rPr>
        <w:t xml:space="preserve">                                   (навести податке о захтеву и информацији/ама)</w:t>
      </w:r>
    </w:p>
    <w:p>
      <w:pPr>
        <w:shd w:val="clear" w:color="auto" w:fill="auto"/>
        <w:rPr>
          <w:rFonts w:hint="default" w:ascii="Times New Roman" w:hAnsi="Times New Roman" w:cs="Times New Roman"/>
        </w:rPr>
      </w:pPr>
    </w:p>
    <w:p>
      <w:pPr>
        <w:shd w:val="clear" w:color="auto" w:fill="auto"/>
        <w:ind w:firstLine="720"/>
        <w:jc w:val="both"/>
        <w:rPr>
          <w:rFonts w:hint="default" w:ascii="Times New Roman" w:hAnsi="Times New Roman" w:cs="Times New Roman"/>
        </w:rPr>
      </w:pPr>
      <w:r>
        <w:rPr>
          <w:rFonts w:hint="default" w:ascii="Times New Roman" w:hAnsi="Times New Roman" w:cs="Times New Roman"/>
        </w:rPr>
        <w:t>На основу изнетог, предлажем да Повереник уважи моју жалбу и омогући ми приступ траженој/им  информацији/ма.</w:t>
      </w:r>
    </w:p>
    <w:p>
      <w:pPr>
        <w:shd w:val="clear" w:color="auto" w:fill="auto"/>
        <w:ind w:firstLine="720"/>
        <w:jc w:val="both"/>
        <w:rPr>
          <w:rFonts w:hint="default" w:ascii="Times New Roman" w:hAnsi="Times New Roman" w:cs="Times New Roman"/>
        </w:rPr>
      </w:pPr>
      <w:r>
        <w:rPr>
          <w:rFonts w:hint="default" w:ascii="Times New Roman" w:hAnsi="Times New Roman" w:cs="Times New Roman"/>
        </w:rPr>
        <w:t>Као доказ , уз жалбу достављам копију захтева са доказом о предаји органу власти.</w:t>
      </w:r>
    </w:p>
    <w:p>
      <w:pPr>
        <w:shd w:val="clear" w:color="auto" w:fill="auto"/>
        <w:ind w:firstLine="720"/>
        <w:jc w:val="both"/>
        <w:rPr>
          <w:rFonts w:hint="default" w:ascii="Times New Roman" w:hAnsi="Times New Roman" w:cs="Times New Roman"/>
        </w:rPr>
      </w:pPr>
      <w:r>
        <w:rPr>
          <w:rFonts w:hint="default" w:ascii="Times New Roman" w:hAnsi="Times New Roman" w:cs="Times New Roman"/>
          <w:b/>
        </w:rPr>
        <w:t>Напомена:</w:t>
      </w:r>
      <w:r>
        <w:rPr>
          <w:rFonts w:hint="default" w:ascii="Times New Roman" w:hAnsi="Times New Roman" w:cs="Times New Roman"/>
        </w:rPr>
        <w:t xml:space="preserve"> Код жалбе  због непоступању по захтеву у целости, треба приложити и добијени одговор органа власти.</w:t>
      </w:r>
    </w:p>
    <w:p>
      <w:pPr>
        <w:shd w:val="clear" w:color="auto" w:fill="auto"/>
        <w:ind w:left="5040"/>
        <w:jc w:val="right"/>
        <w:rPr>
          <w:rFonts w:hint="default" w:ascii="Times New Roman" w:hAnsi="Times New Roman" w:cs="Times New Roman"/>
        </w:rPr>
      </w:pPr>
      <w:r>
        <w:rPr>
          <w:rFonts w:hint="default" w:ascii="Times New Roman" w:hAnsi="Times New Roman" w:cs="Times New Roman"/>
        </w:rPr>
        <w:t xml:space="preserve">        .............................................................</w:t>
      </w:r>
    </w:p>
    <w:p>
      <w:pPr>
        <w:shd w:val="clear" w:color="auto" w:fill="auto"/>
        <w:ind w:left="5040"/>
        <w:jc w:val="right"/>
        <w:rPr>
          <w:rFonts w:hint="default" w:ascii="Times New Roman" w:hAnsi="Times New Roman" w:cs="Times New Roman"/>
        </w:rPr>
      </w:pPr>
      <w:r>
        <w:rPr>
          <w:rFonts w:hint="default" w:ascii="Times New Roman" w:hAnsi="Times New Roman" w:cs="Times New Roman"/>
        </w:rPr>
        <w:t>............................................................</w:t>
      </w:r>
    </w:p>
    <w:p>
      <w:pPr>
        <w:shd w:val="clear" w:color="auto" w:fill="auto"/>
        <w:ind w:left="5040"/>
        <w:jc w:val="right"/>
        <w:rPr>
          <w:rFonts w:hint="default" w:ascii="Times New Roman" w:hAnsi="Times New Roman" w:cs="Times New Roman"/>
        </w:rPr>
      </w:pPr>
      <w:r>
        <w:rPr>
          <w:rFonts w:hint="default" w:ascii="Times New Roman" w:hAnsi="Times New Roman" w:cs="Times New Roman"/>
        </w:rPr>
        <w:t>Подносилац жалбе / Име и презиме</w:t>
      </w:r>
    </w:p>
    <w:p>
      <w:pPr>
        <w:shd w:val="clear" w:color="auto" w:fill="auto"/>
        <w:ind w:left="5040"/>
        <w:jc w:val="right"/>
        <w:rPr>
          <w:rFonts w:hint="default" w:ascii="Times New Roman" w:hAnsi="Times New Roman" w:cs="Times New Roman"/>
        </w:rPr>
      </w:pPr>
      <w:r>
        <w:rPr>
          <w:rFonts w:hint="default" w:ascii="Times New Roman" w:hAnsi="Times New Roman" w:cs="Times New Roman"/>
        </w:rPr>
        <w:t xml:space="preserve">.................................................................                                                           потпис                          </w:t>
      </w:r>
    </w:p>
    <w:p>
      <w:pPr>
        <w:shd w:val="clear" w:color="auto" w:fill="auto"/>
        <w:ind w:left="1200" w:firstLine="3840"/>
        <w:jc w:val="right"/>
        <w:rPr>
          <w:rFonts w:hint="default" w:ascii="Times New Roman" w:hAnsi="Times New Roman" w:cs="Times New Roman"/>
        </w:rPr>
      </w:pPr>
      <w:r>
        <w:rPr>
          <w:rFonts w:hint="default" w:ascii="Times New Roman" w:hAnsi="Times New Roman" w:cs="Times New Roman"/>
        </w:rPr>
        <w:t xml:space="preserve">..............................................................                                                 адреса                                           </w:t>
      </w:r>
    </w:p>
    <w:p>
      <w:pPr>
        <w:shd w:val="clear" w:color="auto" w:fill="auto"/>
        <w:ind w:left="1200" w:firstLine="3840"/>
        <w:jc w:val="right"/>
        <w:rPr>
          <w:rFonts w:hint="default" w:ascii="Times New Roman" w:hAnsi="Times New Roman" w:cs="Times New Roman"/>
        </w:rPr>
      </w:pPr>
      <w:r>
        <w:rPr>
          <w:rFonts w:hint="default" w:ascii="Times New Roman" w:hAnsi="Times New Roman" w:cs="Times New Roman"/>
        </w:rPr>
        <w:t>..............................................................                                                           други подаци за контакт</w:t>
      </w:r>
    </w:p>
    <w:p>
      <w:pPr>
        <w:shd w:val="clear" w:color="auto" w:fill="auto"/>
        <w:ind w:left="5040" w:hanging="5040"/>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w:t>
      </w:r>
    </w:p>
    <w:p>
      <w:pPr>
        <w:shd w:val="clear" w:color="auto" w:fill="auto"/>
        <w:ind w:left="5040"/>
        <w:jc w:val="right"/>
        <w:rPr>
          <w:rFonts w:hint="default" w:ascii="Times New Roman" w:hAnsi="Times New Roman" w:cs="Times New Roman"/>
          <w:lang w:val="en-US"/>
        </w:rPr>
      </w:pPr>
      <w:r>
        <w:rPr>
          <w:rFonts w:hint="default" w:ascii="Times New Roman" w:hAnsi="Times New Roman" w:cs="Times New Roman"/>
        </w:rPr>
        <w:t>Потпис</w:t>
      </w:r>
    </w:p>
    <w:p>
      <w:pPr>
        <w:shd w:val="clear" w:color="auto" w:fill="auto"/>
        <w:rPr>
          <w:rFonts w:hint="default" w:ascii="Times New Roman" w:hAnsi="Times New Roman" w:cs="Times New Roman"/>
        </w:rPr>
      </w:pPr>
      <w:r>
        <w:rPr>
          <w:rFonts w:hint="default" w:ascii="Times New Roman" w:hAnsi="Times New Roman" w:cs="Times New Roman"/>
        </w:rPr>
        <w:t>У.................................,</w:t>
      </w:r>
      <w:r>
        <w:rPr>
          <w:rFonts w:hint="default" w:ascii="Times New Roman" w:hAnsi="Times New Roman" w:cs="Times New Roman"/>
          <w:lang w:val="en-US"/>
        </w:rPr>
        <w:t xml:space="preserve"> дана </w:t>
      </w:r>
      <w:r>
        <w:rPr>
          <w:rFonts w:hint="default" w:ascii="Times New Roman" w:hAnsi="Times New Roman" w:cs="Times New Roman"/>
        </w:rPr>
        <w:t>............ 201....године</w:t>
      </w: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sz w:val="20"/>
          <w:szCs w:val="20"/>
        </w:rPr>
      </w:pPr>
    </w:p>
    <w:p>
      <w:pPr>
        <w:shd w:val="clear" w:color="auto" w:fill="auto"/>
        <w:jc w:val="center"/>
        <w:rPr>
          <w:rFonts w:hint="default" w:ascii="Times New Roman" w:hAnsi="Times New Roman" w:cs="Times New Roman"/>
          <w:sz w:val="20"/>
          <w:szCs w:val="20"/>
        </w:rPr>
      </w:pPr>
      <w:r>
        <w:rPr>
          <w:rFonts w:hint="default" w:ascii="Times New Roman" w:hAnsi="Times New Roman" w:cs="Times New Roman"/>
          <w:sz w:val="20"/>
          <w:szCs w:val="20"/>
        </w:rPr>
        <w:t>ПРИМЕР ТУЖБЕ ПРОТИВ ПРВОСТЕПЕНОГ РЕШЕЊА</w:t>
      </w:r>
    </w:p>
    <w:p>
      <w:pPr>
        <w:shd w:val="clear" w:color="auto" w:fill="auto"/>
        <w:jc w:val="center"/>
        <w:rPr>
          <w:rFonts w:hint="default" w:ascii="Times New Roman" w:hAnsi="Times New Roman" w:cs="Times New Roman"/>
          <w:sz w:val="20"/>
          <w:szCs w:val="20"/>
        </w:rPr>
      </w:pPr>
      <w:r>
        <w:rPr>
          <w:rFonts w:hint="default" w:ascii="Times New Roman" w:hAnsi="Times New Roman" w:cs="Times New Roman"/>
          <w:sz w:val="20"/>
          <w:szCs w:val="20"/>
        </w:rPr>
        <w:t>ПРОТИВ КОГА НИЈЕ ДОЗВОЉЕНА ЖАЛБА</w:t>
      </w:r>
    </w:p>
    <w:p>
      <w:pPr>
        <w:shd w:val="clear" w:color="auto" w:fill="auto"/>
        <w:rPr>
          <w:rFonts w:hint="default" w:ascii="Times New Roman" w:hAnsi="Times New Roman" w:cs="Times New Roman"/>
        </w:rPr>
      </w:pPr>
    </w:p>
    <w:p>
      <w:pPr>
        <w:shd w:val="clear" w:color="auto" w:fill="auto"/>
        <w:jc w:val="right"/>
        <w:rPr>
          <w:rFonts w:hint="default" w:ascii="Times New Roman" w:hAnsi="Times New Roman" w:cs="Times New Roman"/>
        </w:rPr>
      </w:pPr>
      <w:r>
        <w:rPr>
          <w:rFonts w:hint="default" w:ascii="Times New Roman" w:hAnsi="Times New Roman" w:cs="Times New Roman"/>
        </w:rPr>
        <w:t xml:space="preserve">УПРАВНИ СУД </w:t>
      </w:r>
    </w:p>
    <w:p>
      <w:pPr>
        <w:shd w:val="clear" w:color="auto" w:fill="auto"/>
        <w:jc w:val="right"/>
        <w:rPr>
          <w:rFonts w:hint="default" w:ascii="Times New Roman" w:hAnsi="Times New Roman" w:cs="Times New Roman"/>
        </w:rPr>
      </w:pPr>
      <w:r>
        <w:rPr>
          <w:rFonts w:hint="default" w:ascii="Times New Roman" w:hAnsi="Times New Roman" w:cs="Times New Roman"/>
        </w:rPr>
        <w:t>Б е о г р а д</w:t>
      </w:r>
    </w:p>
    <w:p>
      <w:pPr>
        <w:shd w:val="clear" w:color="auto" w:fill="auto"/>
        <w:spacing w:after="0"/>
        <w:ind w:left="360"/>
        <w:jc w:val="right"/>
        <w:rPr>
          <w:rFonts w:hint="default" w:ascii="Times New Roman" w:hAnsi="Times New Roman" w:cs="Times New Roman"/>
        </w:rPr>
      </w:pPr>
      <w:r>
        <w:rPr>
          <w:rFonts w:hint="default" w:ascii="Times New Roman" w:hAnsi="Times New Roman" w:cs="Times New Roman"/>
        </w:rPr>
        <w:t xml:space="preserve">Немањина </w:t>
      </w:r>
      <w:r>
        <w:rPr>
          <w:rFonts w:hint="default" w:ascii="Times New Roman" w:hAnsi="Times New Roman" w:cs="Times New Roman"/>
          <w:lang w:val="en-US"/>
        </w:rPr>
        <w:t>9</w:t>
      </w:r>
    </w:p>
    <w:p>
      <w:pPr>
        <w:shd w:val="clear" w:color="auto" w:fill="auto"/>
        <w:ind w:left="360"/>
        <w:jc w:val="right"/>
        <w:rPr>
          <w:rFonts w:hint="default" w:ascii="Times New Roman" w:hAnsi="Times New Roman" w:cs="Times New Roman"/>
        </w:rPr>
      </w:pPr>
    </w:p>
    <w:p>
      <w:pPr>
        <w:pStyle w:val="8"/>
        <w:shd w:val="clear" w:color="auto" w:fill="auto"/>
        <w:spacing w:after="0"/>
        <w:rPr>
          <w:rFonts w:hint="default" w:ascii="Times New Roman" w:hAnsi="Times New Roman" w:cs="Times New Roman"/>
        </w:rPr>
      </w:pPr>
      <w:r>
        <w:rPr>
          <w:rFonts w:hint="default" w:ascii="Times New Roman" w:hAnsi="Times New Roman" w:cs="Times New Roman"/>
          <w:sz w:val="22"/>
          <w:szCs w:val="22"/>
        </w:rPr>
        <w:t>ТУЖИЛАЦ</w:t>
      </w:r>
      <w:r>
        <w:rPr>
          <w:rFonts w:hint="default" w:ascii="Times New Roman" w:hAnsi="Times New Roman" w:cs="Times New Roman"/>
        </w:rPr>
        <w:t xml:space="preserve">:_______________________________                  </w:t>
      </w:r>
    </w:p>
    <w:p>
      <w:pPr>
        <w:shd w:val="clear" w:color="auto" w:fill="auto"/>
        <w:jc w:val="both"/>
        <w:rPr>
          <w:rFonts w:hint="default" w:ascii="Times New Roman" w:hAnsi="Times New Roman" w:cs="Times New Roman"/>
        </w:rPr>
      </w:pPr>
    </w:p>
    <w:p>
      <w:pPr>
        <w:shd w:val="clear" w:color="auto" w:fill="auto"/>
        <w:spacing w:after="0"/>
        <w:jc w:val="both"/>
        <w:rPr>
          <w:rFonts w:hint="default" w:ascii="Times New Roman" w:hAnsi="Times New Roman" w:cs="Times New Roman"/>
        </w:rPr>
      </w:pPr>
      <w:r>
        <w:rPr>
          <w:rFonts w:hint="default" w:ascii="Times New Roman" w:hAnsi="Times New Roman" w:cs="Times New Roman"/>
        </w:rPr>
        <w:t xml:space="preserve">ТУЖЕНИ:________________________________                                             </w:t>
      </w:r>
    </w:p>
    <w:p>
      <w:pPr>
        <w:shd w:val="clear" w:color="auto" w:fill="auto"/>
        <w:ind w:firstLine="360"/>
        <w:jc w:val="both"/>
        <w:rPr>
          <w:rFonts w:hint="default" w:ascii="Times New Roman" w:hAnsi="Times New Roman" w:cs="Times New Roman"/>
        </w:rPr>
      </w:pPr>
    </w:p>
    <w:p>
      <w:pPr>
        <w:shd w:val="clear" w:color="auto" w:fill="auto"/>
        <w:spacing w:after="0"/>
        <w:ind w:firstLine="360"/>
        <w:jc w:val="both"/>
        <w:rPr>
          <w:rFonts w:hint="default" w:ascii="Times New Roman" w:hAnsi="Times New Roman" w:cs="Times New Roman"/>
        </w:rPr>
      </w:pPr>
      <w:r>
        <w:rPr>
          <w:rFonts w:hint="default" w:ascii="Times New Roman" w:hAnsi="Times New Roman" w:cs="Times New Roman"/>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pPr>
        <w:shd w:val="clear" w:color="auto" w:fill="auto"/>
        <w:ind w:left="360" w:hanging="360"/>
        <w:rPr>
          <w:rFonts w:hint="default" w:ascii="Times New Roman" w:hAnsi="Times New Roman" w:cs="Times New Roman"/>
        </w:rPr>
      </w:pPr>
    </w:p>
    <w:p>
      <w:pPr>
        <w:shd w:val="clear" w:color="auto" w:fill="auto"/>
        <w:spacing w:after="0"/>
        <w:ind w:left="360" w:hanging="360"/>
        <w:jc w:val="center"/>
        <w:rPr>
          <w:rFonts w:hint="default" w:ascii="Times New Roman" w:hAnsi="Times New Roman" w:cs="Times New Roman"/>
        </w:rPr>
      </w:pPr>
      <w:r>
        <w:rPr>
          <w:rFonts w:hint="default" w:ascii="Times New Roman" w:hAnsi="Times New Roman" w:cs="Times New Roman"/>
        </w:rPr>
        <w:t>Т У Ж Б У</w:t>
      </w:r>
    </w:p>
    <w:p>
      <w:pPr>
        <w:shd w:val="clear" w:color="auto" w:fill="auto"/>
        <w:spacing w:after="0"/>
        <w:ind w:hanging="360"/>
        <w:jc w:val="both"/>
        <w:rPr>
          <w:rFonts w:hint="default" w:ascii="Times New Roman" w:hAnsi="Times New Roman" w:cs="Times New Roman"/>
          <w:i/>
        </w:rPr>
      </w:pPr>
      <w:r>
        <w:rPr>
          <w:rFonts w:hint="default" w:ascii="Times New Roman" w:hAnsi="Times New Roman" w:cs="Times New Roman"/>
        </w:rPr>
        <w:t xml:space="preserve">      Због тога што:  </w:t>
      </w:r>
      <w:r>
        <w:rPr>
          <w:rFonts w:hint="default" w:ascii="Times New Roman" w:hAnsi="Times New Roman" w:cs="Times New Roman"/>
          <w:i/>
        </w:rPr>
        <w:t>(заокружити разлог)</w:t>
      </w:r>
    </w:p>
    <w:p>
      <w:pPr>
        <w:shd w:val="clear" w:color="auto" w:fill="auto"/>
        <w:spacing w:after="0"/>
        <w:ind w:hanging="360"/>
        <w:jc w:val="both"/>
        <w:rPr>
          <w:rFonts w:hint="default" w:ascii="Times New Roman" w:hAnsi="Times New Roman" w:cs="Times New Roman"/>
        </w:rPr>
      </w:pPr>
      <w:r>
        <w:rPr>
          <w:rFonts w:hint="default" w:ascii="Times New Roman" w:hAnsi="Times New Roman" w:cs="Times New Roman"/>
        </w:rPr>
        <w:t xml:space="preserve">      1) у акту није уопште или није правилно примењен закон, други пропис или општи акт;</w:t>
      </w:r>
    </w:p>
    <w:p>
      <w:pPr>
        <w:shd w:val="clear" w:color="auto" w:fill="auto"/>
        <w:spacing w:after="0"/>
        <w:ind w:hanging="360"/>
        <w:jc w:val="both"/>
        <w:rPr>
          <w:rFonts w:hint="default" w:ascii="Times New Roman" w:hAnsi="Times New Roman" w:cs="Times New Roman"/>
        </w:rPr>
      </w:pPr>
      <w:r>
        <w:rPr>
          <w:rFonts w:hint="default" w:ascii="Times New Roman" w:hAnsi="Times New Roman" w:cs="Times New Roman"/>
        </w:rPr>
        <w:t xml:space="preserve">      2) је акт донео ненадлежни орган;</w:t>
      </w:r>
    </w:p>
    <w:p>
      <w:pPr>
        <w:shd w:val="clear" w:color="auto" w:fill="auto"/>
        <w:spacing w:after="0"/>
        <w:ind w:hanging="360"/>
        <w:jc w:val="both"/>
        <w:rPr>
          <w:rFonts w:hint="default" w:ascii="Times New Roman" w:hAnsi="Times New Roman" w:cs="Times New Roman"/>
        </w:rPr>
      </w:pPr>
      <w:r>
        <w:rPr>
          <w:rFonts w:hint="default" w:ascii="Times New Roman" w:hAnsi="Times New Roman" w:cs="Times New Roman"/>
        </w:rPr>
        <w:t xml:space="preserve">      3) у поступку доношења акта није поступљено по правилима поступка;</w:t>
      </w:r>
    </w:p>
    <w:p>
      <w:pPr>
        <w:shd w:val="clear" w:color="auto" w:fill="auto"/>
        <w:spacing w:after="0"/>
        <w:ind w:hanging="360"/>
        <w:jc w:val="both"/>
        <w:rPr>
          <w:rFonts w:hint="default" w:ascii="Times New Roman" w:hAnsi="Times New Roman" w:cs="Times New Roman"/>
        </w:rPr>
      </w:pPr>
      <w:r>
        <w:rPr>
          <w:rFonts w:hint="default" w:ascii="Times New Roman" w:hAnsi="Times New Roman" w:cs="Times New Roman"/>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pPr>
        <w:shd w:val="clear" w:color="auto" w:fill="auto"/>
        <w:ind w:hanging="360"/>
        <w:jc w:val="both"/>
        <w:rPr>
          <w:rFonts w:hint="default" w:ascii="Times New Roman" w:hAnsi="Times New Roman" w:cs="Times New Roman"/>
        </w:rPr>
      </w:pPr>
      <w:r>
        <w:rPr>
          <w:rFonts w:hint="default" w:ascii="Times New Roman" w:hAnsi="Times New Roman" w:cs="Times New Roman"/>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pPr>
        <w:shd w:val="clear" w:color="auto" w:fill="auto"/>
        <w:spacing w:after="0"/>
        <w:ind w:left="360" w:hanging="360"/>
        <w:jc w:val="center"/>
        <w:rPr>
          <w:rFonts w:hint="default" w:ascii="Times New Roman" w:hAnsi="Times New Roman" w:cs="Times New Roman"/>
        </w:rPr>
      </w:pPr>
      <w:r>
        <w:rPr>
          <w:rFonts w:hint="default" w:ascii="Times New Roman" w:hAnsi="Times New Roman" w:cs="Times New Roman"/>
        </w:rPr>
        <w:t>О б р а з л о ж е њ е</w:t>
      </w:r>
    </w:p>
    <w:p>
      <w:pPr>
        <w:shd w:val="clear" w:color="auto" w:fill="auto"/>
        <w:ind w:left="360" w:firstLine="360"/>
        <w:jc w:val="both"/>
        <w:rPr>
          <w:rFonts w:hint="default" w:ascii="Times New Roman" w:hAnsi="Times New Roman" w:cs="Times New Roman"/>
        </w:rPr>
      </w:pPr>
    </w:p>
    <w:p>
      <w:pPr>
        <w:shd w:val="clear" w:color="auto" w:fill="auto"/>
        <w:spacing w:after="0"/>
        <w:ind w:firstLine="720"/>
        <w:jc w:val="both"/>
        <w:rPr>
          <w:rFonts w:hint="default" w:ascii="Times New Roman" w:hAnsi="Times New Roman" w:cs="Times New Roman"/>
        </w:rPr>
      </w:pPr>
      <w:r>
        <w:rPr>
          <w:rFonts w:hint="default" w:ascii="Times New Roman" w:hAnsi="Times New Roman" w:cs="Times New Roman"/>
        </w:rPr>
        <w:t xml:space="preserve">Решењем органа власти </w:t>
      </w:r>
      <w:r>
        <w:rPr>
          <w:rFonts w:hint="default" w:ascii="Times New Roman" w:hAnsi="Times New Roman" w:cs="Times New Roman"/>
          <w:i/>
        </w:rPr>
        <w:t>(навести назив органа</w:t>
      </w:r>
      <w:r>
        <w:rPr>
          <w:rFonts w:hint="default"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pPr>
        <w:shd w:val="clear" w:color="auto" w:fill="auto"/>
        <w:ind w:firstLine="720"/>
        <w:jc w:val="both"/>
        <w:rPr>
          <w:rFonts w:hint="default" w:ascii="Times New Roman" w:hAnsi="Times New Roman" w:cs="Times New Roman"/>
        </w:rPr>
      </w:pPr>
    </w:p>
    <w:p>
      <w:pPr>
        <w:shd w:val="clear" w:color="auto" w:fill="auto"/>
        <w:ind w:firstLine="720"/>
        <w:jc w:val="both"/>
        <w:rPr>
          <w:rFonts w:hint="default" w:ascii="Times New Roman" w:hAnsi="Times New Roman" w:cs="Times New Roman"/>
        </w:rPr>
      </w:pPr>
    </w:p>
    <w:p>
      <w:pPr>
        <w:shd w:val="clear" w:color="auto" w:fill="auto"/>
        <w:ind w:firstLine="720"/>
        <w:jc w:val="both"/>
        <w:rPr>
          <w:rFonts w:hint="default" w:ascii="Times New Roman" w:hAnsi="Times New Roman" w:cs="Times New Roman"/>
        </w:rPr>
      </w:pPr>
    </w:p>
    <w:p>
      <w:pPr>
        <w:shd w:val="clear" w:color="auto" w:fill="auto"/>
        <w:spacing w:after="0"/>
        <w:ind w:firstLine="720"/>
        <w:jc w:val="both"/>
        <w:rPr>
          <w:rFonts w:hint="default" w:ascii="Times New Roman" w:hAnsi="Times New Roman" w:cs="Times New Roman"/>
        </w:rPr>
      </w:pPr>
    </w:p>
    <w:p>
      <w:pPr>
        <w:shd w:val="clear" w:color="auto" w:fill="auto"/>
        <w:spacing w:after="0"/>
        <w:ind w:firstLine="720"/>
        <w:jc w:val="both"/>
        <w:rPr>
          <w:rFonts w:hint="default" w:ascii="Times New Roman" w:hAnsi="Times New Roman" w:cs="Times New Roman"/>
          <w:i/>
        </w:rPr>
      </w:pPr>
      <w:r>
        <w:rPr>
          <w:rFonts w:hint="default" w:ascii="Times New Roman" w:hAnsi="Times New Roman" w:cs="Times New Roman"/>
          <w:i/>
        </w:rPr>
        <w:t xml:space="preserve">(Образложити због чега је решење незаконито) </w:t>
      </w:r>
    </w:p>
    <w:p>
      <w:pPr>
        <w:shd w:val="clear" w:color="auto" w:fill="auto"/>
        <w:ind w:firstLine="720"/>
        <w:jc w:val="both"/>
        <w:rPr>
          <w:rFonts w:hint="default" w:ascii="Times New Roman" w:hAnsi="Times New Roman" w:cs="Times New Roman"/>
        </w:rPr>
      </w:pPr>
    </w:p>
    <w:p>
      <w:pPr>
        <w:shd w:val="clear" w:color="auto" w:fill="auto"/>
        <w:spacing w:after="0"/>
        <w:ind w:firstLine="720"/>
        <w:jc w:val="both"/>
        <w:rPr>
          <w:rFonts w:hint="default" w:ascii="Times New Roman" w:hAnsi="Times New Roman" w:cs="Times New Roman"/>
        </w:rPr>
      </w:pPr>
      <w:r>
        <w:rPr>
          <w:rFonts w:hint="default" w:ascii="Times New Roman" w:hAnsi="Times New Roman" w:cs="Times New Roman"/>
        </w:rPr>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pPr>
        <w:shd w:val="clear" w:color="auto" w:fill="auto"/>
        <w:ind w:firstLine="720"/>
        <w:jc w:val="both"/>
        <w:rPr>
          <w:rFonts w:hint="default" w:ascii="Times New Roman" w:hAnsi="Times New Roman" w:cs="Times New Roman"/>
        </w:rPr>
      </w:pPr>
    </w:p>
    <w:p>
      <w:pPr>
        <w:shd w:val="clear" w:color="auto" w:fill="auto"/>
        <w:spacing w:after="0"/>
        <w:ind w:firstLine="720"/>
        <w:jc w:val="both"/>
        <w:rPr>
          <w:rFonts w:hint="default" w:ascii="Times New Roman" w:hAnsi="Times New Roman" w:cs="Times New Roman"/>
        </w:rPr>
      </w:pPr>
      <w:r>
        <w:rPr>
          <w:rFonts w:hint="default" w:ascii="Times New Roman" w:hAnsi="Times New Roman" w:cs="Times New Roman"/>
        </w:rPr>
        <w:t>Прилог: решење органа власти ______________ број:________ од _________.</w:t>
      </w:r>
    </w:p>
    <w:p>
      <w:pPr>
        <w:shd w:val="clear" w:color="auto" w:fill="auto"/>
        <w:ind w:left="360"/>
        <w:rPr>
          <w:rFonts w:hint="default" w:ascii="Times New Roman" w:hAnsi="Times New Roman" w:cs="Times New Roman"/>
        </w:rPr>
      </w:pPr>
    </w:p>
    <w:p>
      <w:pPr>
        <w:shd w:val="clear" w:color="auto" w:fill="auto"/>
        <w:ind w:left="360"/>
        <w:rPr>
          <w:rFonts w:hint="default" w:ascii="Times New Roman" w:hAnsi="Times New Roman" w:cs="Times New Roman"/>
        </w:rPr>
      </w:pPr>
      <w:r>
        <w:rPr>
          <w:rFonts w:hint="default" w:ascii="Times New Roman" w:hAnsi="Times New Roman" w:cs="Times New Roman"/>
        </w:rPr>
        <w:t>Дана ________20____године                                                     ______________________</w:t>
      </w:r>
    </w:p>
    <w:p>
      <w:pPr>
        <w:shd w:val="clear" w:color="auto" w:fill="auto"/>
        <w:spacing w:after="0"/>
        <w:ind w:left="360"/>
        <w:rPr>
          <w:rFonts w:hint="default" w:ascii="Times New Roman" w:hAnsi="Times New Roman" w:cs="Times New Roman"/>
        </w:rPr>
      </w:pPr>
      <w:r>
        <w:rPr>
          <w:rFonts w:hint="default" w:ascii="Times New Roman" w:hAnsi="Times New Roman" w:cs="Times New Roman"/>
        </w:rPr>
        <w:t xml:space="preserve">                                                                                                   Тужилац/име и презиме,назив</w:t>
      </w:r>
    </w:p>
    <w:p>
      <w:pPr>
        <w:shd w:val="clear" w:color="auto" w:fill="auto"/>
        <w:ind w:left="360"/>
        <w:rPr>
          <w:rFonts w:hint="default" w:ascii="Times New Roman" w:hAnsi="Times New Roman" w:cs="Times New Roman"/>
        </w:rPr>
      </w:pPr>
      <w:r>
        <w:rPr>
          <w:rFonts w:hint="default" w:ascii="Times New Roman" w:hAnsi="Times New Roman" w:cs="Times New Roman"/>
        </w:rPr>
        <w:t xml:space="preserve">                                                                                                      _______________________</w:t>
      </w:r>
    </w:p>
    <w:p>
      <w:pPr>
        <w:shd w:val="clear" w:color="auto" w:fill="auto"/>
        <w:spacing w:after="0"/>
        <w:ind w:left="360"/>
        <w:rPr>
          <w:rFonts w:hint="default" w:ascii="Times New Roman" w:hAnsi="Times New Roman" w:cs="Times New Roman"/>
        </w:rPr>
      </w:pPr>
      <w:r>
        <w:rPr>
          <w:rFonts w:hint="default" w:ascii="Times New Roman" w:hAnsi="Times New Roman" w:cs="Times New Roman"/>
        </w:rPr>
        <w:t xml:space="preserve">                                                                                                         адреса, седиште</w:t>
      </w:r>
    </w:p>
    <w:p>
      <w:pPr>
        <w:shd w:val="clear" w:color="auto" w:fill="auto"/>
        <w:ind w:left="360"/>
        <w:rPr>
          <w:rFonts w:hint="default" w:ascii="Times New Roman" w:hAnsi="Times New Roman" w:cs="Times New Roman"/>
        </w:rPr>
      </w:pPr>
      <w:r>
        <w:rPr>
          <w:rFonts w:hint="default" w:ascii="Times New Roman" w:hAnsi="Times New Roman" w:cs="Times New Roman"/>
        </w:rPr>
        <w:t xml:space="preserve">                                                                                                     ________________________</w:t>
      </w:r>
    </w:p>
    <w:p>
      <w:pPr>
        <w:shd w:val="clear" w:color="auto" w:fill="auto"/>
        <w:ind w:left="360"/>
        <w:rPr>
          <w:rFonts w:hint="default" w:ascii="Times New Roman" w:hAnsi="Times New Roman" w:cs="Times New Roman"/>
        </w:rPr>
      </w:pPr>
      <w:r>
        <w:rPr>
          <w:rFonts w:hint="default" w:ascii="Times New Roman" w:hAnsi="Times New Roman" w:cs="Times New Roman"/>
        </w:rPr>
        <w:t xml:space="preserve">                                                                                                              потпис   </w:t>
      </w:r>
    </w:p>
    <w:p>
      <w:pPr>
        <w:shd w:val="clear" w:color="auto" w:fill="auto"/>
        <w:ind w:left="360"/>
        <w:rPr>
          <w:rFonts w:hint="default" w:ascii="Times New Roman" w:hAnsi="Times New Roman" w:cs="Times New Roman"/>
        </w:rPr>
      </w:pPr>
      <w:r>
        <w:rPr>
          <w:rFonts w:hint="default" w:ascii="Times New Roman" w:hAnsi="Times New Roman" w:cs="Times New Roman"/>
        </w:rPr>
        <w:t xml:space="preserve">        </w:t>
      </w: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jc w:val="center"/>
        <w:rPr>
          <w:rFonts w:hint="default" w:ascii="Times New Roman" w:hAnsi="Times New Roman" w:cs="Times New Roman"/>
          <w:b/>
          <w:sz w:val="32"/>
          <w:szCs w:val="3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8"/>
          <w:szCs w:val="28"/>
        </w:rPr>
      </w:pPr>
    </w:p>
    <w:p>
      <w:pPr>
        <w:shd w:val="clear" w:color="auto" w:fill="auto"/>
        <w:jc w:val="both"/>
        <w:rPr>
          <w:rFonts w:hint="default" w:ascii="Times New Roman" w:hAnsi="Times New Roman" w:cs="Times New Roman"/>
        </w:rPr>
      </w:pPr>
    </w:p>
    <w:p>
      <w:pPr>
        <w:shd w:val="clear" w:color="auto" w:fill="auto"/>
        <w:jc w:val="both"/>
        <w:rPr>
          <w:rFonts w:hint="default" w:ascii="Times New Roman" w:hAnsi="Times New Roman" w:cs="Times New Roman"/>
        </w:rPr>
      </w:pPr>
    </w:p>
    <w:p>
      <w:pPr>
        <w:shd w:val="clear" w:color="auto" w:fill="auto"/>
        <w:jc w:val="both"/>
        <w:rPr>
          <w:rFonts w:hint="default" w:ascii="Times New Roman" w:hAnsi="Times New Roman" w:cs="Times New Roman"/>
        </w:rPr>
      </w:pPr>
    </w:p>
    <w:sectPr>
      <w:pgSz w:w="11906" w:h="16838"/>
      <w:pgMar w:top="1440" w:right="1077" w:bottom="1440" w:left="1077" w:header="709" w:footer="709"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Bold">
    <w:altName w:val="Segoe Print"/>
    <w:panose1 w:val="00000000000000000000"/>
    <w:charset w:val="CC"/>
    <w:family w:val="auto"/>
    <w:pitch w:val="default"/>
    <w:sig w:usb0="00000000" w:usb1="00000000" w:usb2="00000000" w:usb3="00000000" w:csb0="00000004" w:csb1="00000000"/>
  </w:font>
  <w:font w:name="ArialMT">
    <w:altName w:val="Segoe Print"/>
    <w:panose1 w:val="00000000000000000000"/>
    <w:charset w:val="CC"/>
    <w:family w:val="auto"/>
    <w:pitch w:val="default"/>
    <w:sig w:usb0="00000000" w:usb1="00000000" w:usb2="00000000" w:usb3="00000000" w:csb0="00000004" w:csb1="00000000"/>
  </w:font>
  <w:font w:name="Arial-BoldMT">
    <w:altName w:val="Segoe Print"/>
    <w:panose1 w:val="00000000000000000000"/>
    <w:charset w:val="00"/>
    <w:family w:val="auto"/>
    <w:pitch w:val="default"/>
    <w:sig w:usb0="00000000" w:usb1="00000000" w:usb2="00000000" w:usb3="00000000" w:csb0="00000001" w:csb1="00000000"/>
  </w:font>
  <w:font w:name="TimesNewRoman">
    <w:altName w:val="Segoe Print"/>
    <w:panose1 w:val="00000000000000000000"/>
    <w:charset w:val="CC"/>
    <w:family w:val="auto"/>
    <w:pitch w:val="default"/>
    <w:sig w:usb0="00000000" w:usb1="00000000" w:usb2="00000000" w:usb3="00000000" w:csb0="00000004"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86"/>
    <w:family w:val="auto"/>
    <w:pitch w:val="default"/>
    <w:sig w:usb0="E10002FF" w:usb1="4000ACFF" w:usb2="00000009" w:usb3="00000000" w:csb0="2000019F" w:csb1="00000000"/>
  </w:font>
  <w:font w:name="OpenSymbol">
    <w:altName w:val="Segoe Print"/>
    <w:panose1 w:val="05010000000000000000"/>
    <w:charset w:val="00"/>
    <w:family w:val="auto"/>
    <w:pitch w:val="default"/>
    <w:sig w:usb0="800000AF" w:usb1="1001ECEA" w:usb2="00000000" w:usb3="00000000" w:csb0="00000001" w:csb1="00000000"/>
  </w:font>
  <w:font w:name="Tahoma">
    <w:panose1 w:val="020B0604030504040204"/>
    <w:charset w:val="CC"/>
    <w:family w:val="auto"/>
    <w:pitch w:val="default"/>
    <w:sig w:usb0="E1002EFF" w:usb1="C000605B" w:usb2="00000029" w:usb3="00000000" w:csb0="200101FF" w:csb1="20280000"/>
  </w:font>
  <w:font w:name="Helv Ciril">
    <w:altName w:val="Courier New"/>
    <w:panose1 w:val="00000000000000000000"/>
    <w:charset w:val="00"/>
    <w:family w:val="auto"/>
    <w:pitch w:val="default"/>
    <w:sig w:usb0="00000083" w:usb1="00000000" w:usb2="00000000" w:usb3="00000000" w:csb0="00000009"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CC"/>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jc w:val="right"/>
    </w:pPr>
  </w:p>
  <w:p>
    <w:pPr>
      <w:pStyle w:val="16"/>
      <w:jc w:val="right"/>
    </w:pPr>
  </w:p>
  <w:p>
    <w:pPr>
      <w:pStyle w:val="16"/>
      <w:jc w:val="right"/>
    </w:pPr>
    <w:r>
      <w:fldChar w:fldCharType="begin"/>
    </w:r>
    <w:r>
      <w:instrText xml:space="preserve"> PAGE   \* MERGEFORMAT </w:instrText>
    </w:r>
    <w:r>
      <w:fldChar w:fldCharType="separate"/>
    </w:r>
    <w:r>
      <w:t>1</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2298072">
    <w:nsid w:val="64DE6B58"/>
    <w:multiLevelType w:val="multilevel"/>
    <w:tmpl w:val="64DE6B58"/>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15094730">
    <w:nsid w:val="5458A1CA"/>
    <w:multiLevelType w:val="singleLevel"/>
    <w:tmpl w:val="5458A1CA"/>
    <w:lvl w:ilvl="0" w:tentative="1">
      <w:start w:val="5"/>
      <w:numFmt w:val="decimal"/>
      <w:suff w:val="space"/>
      <w:lvlText w:val="%1."/>
      <w:lvlJc w:val="left"/>
    </w:lvl>
  </w:abstractNum>
  <w:abstractNum w:abstractNumId="1848254462">
    <w:nsid w:val="6E2A1FFE"/>
    <w:multiLevelType w:val="multilevel"/>
    <w:tmpl w:val="6E2A1FFE"/>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24544207">
    <w:nsid w:val="6CC055CF"/>
    <w:multiLevelType w:val="multilevel"/>
    <w:tmpl w:val="6CC055CF"/>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21440495">
    <w:nsid w:val="669B18EF"/>
    <w:multiLevelType w:val="multilevel"/>
    <w:tmpl w:val="669B18EF"/>
    <w:lvl w:ilvl="0" w:tentative="1">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45617413">
    <w:nsid w:val="562A5F05"/>
    <w:multiLevelType w:val="multilevel"/>
    <w:tmpl w:val="562A5F05"/>
    <w:lvl w:ilvl="0" w:tentative="1">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7907964">
    <w:nsid w:val="606F50FC"/>
    <w:multiLevelType w:val="multilevel"/>
    <w:tmpl w:val="606F50FC"/>
    <w:lvl w:ilvl="0" w:tentative="1">
      <w:start w:val="0"/>
      <w:numFmt w:val="bullet"/>
      <w:lvlText w:val="-"/>
      <w:lvlJc w:val="left"/>
      <w:pPr>
        <w:tabs>
          <w:tab w:val="left" w:pos="1080"/>
        </w:tabs>
        <w:ind w:left="1080" w:hanging="360"/>
      </w:pPr>
      <w:rPr>
        <w:rFonts w:hint="default" w:ascii="Times New Roman" w:hAnsi="Times New Roman" w:eastAsia="Times New Roman" w:cs="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644000830">
    <w:nsid w:val="61FD763E"/>
    <w:multiLevelType w:val="multilevel"/>
    <w:tmpl w:val="61FD763E"/>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2394235">
    <w:nsid w:val="1337587B"/>
    <w:multiLevelType w:val="multilevel"/>
    <w:tmpl w:val="1337587B"/>
    <w:lvl w:ilvl="0" w:tentative="1">
      <w:start w:val="5"/>
      <w:numFmt w:val="bullet"/>
      <w:lvlText w:val="-"/>
      <w:lvlJc w:val="left"/>
      <w:pPr>
        <w:ind w:left="1440" w:hanging="360"/>
      </w:pPr>
      <w:rPr>
        <w:rFonts w:hint="default" w:ascii="Times New Roman" w:hAnsi="Times New Roman" w:eastAsia="Calibri" w:cs="Times New Roman"/>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90402295">
    <w:nsid w:val="114F2FF7"/>
    <w:multiLevelType w:val="multilevel"/>
    <w:tmpl w:val="114F2FF7"/>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0000001"/>
    <w:multiLevelType w:val="multilevel"/>
    <w:tmpl w:val="00000001"/>
    <w:lvl w:ilvl="0" w:tentative="1">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508180850">
    <w:nsid w:val="1E4A3972"/>
    <w:multiLevelType w:val="multilevel"/>
    <w:tmpl w:val="1E4A3972"/>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71953532">
    <w:nsid w:val="51C6597C"/>
    <w:multiLevelType w:val="multilevel"/>
    <w:tmpl w:val="51C6597C"/>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34147542">
    <w:nsid w:val="4F8579D6"/>
    <w:multiLevelType w:val="multilevel"/>
    <w:tmpl w:val="4F8579D6"/>
    <w:lvl w:ilvl="0" w:tentative="1">
      <w:start w:val="0"/>
      <w:numFmt w:val="bullet"/>
      <w:lvlText w:val=""/>
      <w:lvlJc w:val="left"/>
      <w:pPr>
        <w:ind w:left="644" w:hanging="360"/>
      </w:pPr>
      <w:rPr>
        <w:rFonts w:hint="default" w:ascii="Wingdings" w:hAnsi="Wingdings" w:eastAsia="Calibri" w:cs="Wingdings"/>
        <w:color w:val="auto"/>
      </w:rPr>
    </w:lvl>
    <w:lvl w:ilvl="1" w:tentative="1">
      <w:start w:val="1"/>
      <w:numFmt w:val="bullet"/>
      <w:lvlText w:val="o"/>
      <w:lvlJc w:val="left"/>
      <w:pPr>
        <w:ind w:left="1364" w:hanging="360"/>
      </w:pPr>
      <w:rPr>
        <w:rFonts w:hint="default" w:ascii="Courier New" w:hAnsi="Courier New" w:cs="Courier New"/>
      </w:rPr>
    </w:lvl>
    <w:lvl w:ilvl="2" w:tentative="1">
      <w:start w:val="1"/>
      <w:numFmt w:val="bullet"/>
      <w:lvlText w:val=""/>
      <w:lvlJc w:val="left"/>
      <w:pPr>
        <w:ind w:left="2084" w:hanging="360"/>
      </w:pPr>
      <w:rPr>
        <w:rFonts w:hint="default" w:ascii="Wingdings" w:hAnsi="Wingdings"/>
      </w:rPr>
    </w:lvl>
    <w:lvl w:ilvl="3" w:tentative="1">
      <w:start w:val="1"/>
      <w:numFmt w:val="bullet"/>
      <w:lvlText w:val=""/>
      <w:lvlJc w:val="left"/>
      <w:pPr>
        <w:ind w:left="2804" w:hanging="360"/>
      </w:pPr>
      <w:rPr>
        <w:rFonts w:hint="default" w:ascii="Symbol" w:hAnsi="Symbol"/>
      </w:rPr>
    </w:lvl>
    <w:lvl w:ilvl="4" w:tentative="1">
      <w:start w:val="1"/>
      <w:numFmt w:val="bullet"/>
      <w:lvlText w:val="o"/>
      <w:lvlJc w:val="left"/>
      <w:pPr>
        <w:ind w:left="3524" w:hanging="360"/>
      </w:pPr>
      <w:rPr>
        <w:rFonts w:hint="default" w:ascii="Courier New" w:hAnsi="Courier New" w:cs="Courier New"/>
      </w:rPr>
    </w:lvl>
    <w:lvl w:ilvl="5" w:tentative="1">
      <w:start w:val="1"/>
      <w:numFmt w:val="bullet"/>
      <w:lvlText w:val=""/>
      <w:lvlJc w:val="left"/>
      <w:pPr>
        <w:ind w:left="4244" w:hanging="360"/>
      </w:pPr>
      <w:rPr>
        <w:rFonts w:hint="default" w:ascii="Wingdings" w:hAnsi="Wingdings"/>
      </w:rPr>
    </w:lvl>
    <w:lvl w:ilvl="6" w:tentative="1">
      <w:start w:val="1"/>
      <w:numFmt w:val="bullet"/>
      <w:lvlText w:val=""/>
      <w:lvlJc w:val="left"/>
      <w:pPr>
        <w:ind w:left="4964" w:hanging="360"/>
      </w:pPr>
      <w:rPr>
        <w:rFonts w:hint="default" w:ascii="Symbol" w:hAnsi="Symbol"/>
      </w:rPr>
    </w:lvl>
    <w:lvl w:ilvl="7" w:tentative="1">
      <w:start w:val="1"/>
      <w:numFmt w:val="bullet"/>
      <w:lvlText w:val="o"/>
      <w:lvlJc w:val="left"/>
      <w:pPr>
        <w:ind w:left="5684" w:hanging="360"/>
      </w:pPr>
      <w:rPr>
        <w:rFonts w:hint="default" w:ascii="Courier New" w:hAnsi="Courier New" w:cs="Courier New"/>
      </w:rPr>
    </w:lvl>
    <w:lvl w:ilvl="8" w:tentative="1">
      <w:start w:val="1"/>
      <w:numFmt w:val="bullet"/>
      <w:lvlText w:val=""/>
      <w:lvlJc w:val="left"/>
      <w:pPr>
        <w:ind w:left="6404" w:hanging="360"/>
      </w:pPr>
      <w:rPr>
        <w:rFonts w:hint="default" w:ascii="Wingdings" w:hAnsi="Wingdings"/>
      </w:rPr>
    </w:lvl>
  </w:abstractNum>
  <w:abstractNum w:abstractNumId="1068261146">
    <w:nsid w:val="3FAC5F1A"/>
    <w:multiLevelType w:val="multilevel"/>
    <w:tmpl w:val="3FAC5F1A"/>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20314435">
    <w:nsid w:val="1F035E43"/>
    <w:multiLevelType w:val="multilevel"/>
    <w:tmpl w:val="1F035E43"/>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5765567">
    <w:nsid w:val="25E5033F"/>
    <w:multiLevelType w:val="multilevel"/>
    <w:tmpl w:val="25E5033F"/>
    <w:lvl w:ilvl="0" w:tentative="1">
      <w:start w:val="1"/>
      <w:numFmt w:val="decimal"/>
      <w:lvlText w:val="%1."/>
      <w:lvlJc w:val="left"/>
      <w:pPr>
        <w:ind w:left="1080" w:hanging="360"/>
      </w:pPr>
      <w:rPr>
        <w:rFonts w:hint="default" w:eastAsia="Times New Roman"/>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7711328">
    <w:nsid w:val="36B329E0"/>
    <w:multiLevelType w:val="multilevel"/>
    <w:tmpl w:val="36B329E0"/>
    <w:lvl w:ilvl="0" w:tentative="1">
      <w:start w:val="1"/>
      <w:numFmt w:val="bullet"/>
      <w:lvlText w:val=""/>
      <w:lvlJc w:val="left"/>
      <w:pPr>
        <w:tabs>
          <w:tab w:val="left" w:pos="360"/>
        </w:tabs>
        <w:ind w:left="36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721440495"/>
  </w:num>
  <w:num w:numId="2">
    <w:abstractNumId w:val="1692298072"/>
    <w:lvlOverride w:ilvl="0">
      <w:startOverride w:val="1"/>
    </w:lvlOverride>
  </w:num>
  <w:num w:numId="3">
    <w:abstractNumId w:val="1692298072"/>
    <w:lvlOverride w:ilvl="1">
      <w:startOverride w:val="1"/>
    </w:lvlOverride>
  </w:num>
  <w:num w:numId="4">
    <w:abstractNumId w:val="1445617413"/>
  </w:num>
  <w:num w:numId="5">
    <w:abstractNumId w:val="1371953532"/>
    <w:lvlOverride w:ilvl="0">
      <w:startOverride w:val="1"/>
    </w:lvlOverride>
  </w:num>
  <w:num w:numId="6">
    <w:abstractNumId w:val="1068261146"/>
    <w:lvlOverride w:ilvl="0">
      <w:startOverride w:val="1"/>
    </w:lvlOverride>
  </w:num>
  <w:num w:numId="7">
    <w:abstractNumId w:val="635765567"/>
  </w:num>
  <w:num w:numId="8">
    <w:abstractNumId w:val="1824544207"/>
  </w:num>
  <w:num w:numId="9">
    <w:abstractNumId w:val="1644000830"/>
  </w:num>
  <w:num w:numId="10">
    <w:abstractNumId w:val="290402295"/>
  </w:num>
  <w:num w:numId="11">
    <w:abstractNumId w:val="508180850"/>
  </w:num>
  <w:num w:numId="12">
    <w:abstractNumId w:val="1848254462"/>
  </w:num>
  <w:num w:numId="13">
    <w:abstractNumId w:val="322394235"/>
  </w:num>
  <w:num w:numId="14">
    <w:abstractNumId w:val="520314435"/>
  </w:num>
  <w:num w:numId="15">
    <w:abstractNumId w:val="1617907964"/>
  </w:num>
  <w:num w:numId="16">
    <w:abstractNumId w:val="1334147542"/>
  </w:num>
  <w:num w:numId="17">
    <w:abstractNumId w:val="1415094730"/>
  </w:num>
  <w:num w:numId="18">
    <w:abstractNumId w:val="1"/>
  </w:num>
  <w:num w:numId="19">
    <w:abstractNumId w:val="9177113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annotation subject"/>
    <w:lsdException w:unhideWhenUsed="0" w:uiPriority="0" w:name="Balloon Text"/>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link w:val="125"/>
    <w:qFormat/>
    <w:uiPriority w:val="0"/>
    <w:pPr>
      <w:spacing w:before="300" w:after="40" w:line="240" w:lineRule="auto"/>
      <w:outlineLvl w:val="0"/>
    </w:pPr>
    <w:rPr>
      <w:rFonts w:eastAsia="Times New Roman"/>
      <w:smallCaps/>
      <w:spacing w:val="5"/>
      <w:sz w:val="32"/>
      <w:szCs w:val="32"/>
      <w:lang w:val="en-US" w:bidi="en-US"/>
    </w:rPr>
  </w:style>
  <w:style w:type="paragraph" w:styleId="3">
    <w:name w:val="heading 2"/>
    <w:basedOn w:val="1"/>
    <w:next w:val="1"/>
    <w:link w:val="155"/>
    <w:qFormat/>
    <w:uiPriority w:val="0"/>
    <w:pPr>
      <w:spacing w:before="240" w:after="80" w:line="240" w:lineRule="auto"/>
      <w:outlineLvl w:val="1"/>
    </w:pPr>
    <w:rPr>
      <w:rFonts w:eastAsia="Times New Roman"/>
      <w:smallCaps/>
      <w:spacing w:val="5"/>
      <w:sz w:val="28"/>
      <w:szCs w:val="28"/>
      <w:lang w:val="en-US" w:bidi="en-US"/>
    </w:rPr>
  </w:style>
  <w:style w:type="paragraph" w:styleId="4">
    <w:name w:val="heading 3"/>
    <w:basedOn w:val="1"/>
    <w:next w:val="1"/>
    <w:link w:val="184"/>
    <w:qFormat/>
    <w:uiPriority w:val="0"/>
    <w:pPr>
      <w:spacing w:after="0" w:line="240" w:lineRule="auto"/>
      <w:outlineLvl w:val="2"/>
    </w:pPr>
    <w:rPr>
      <w:rFonts w:eastAsia="Times New Roman"/>
      <w:smallCaps/>
      <w:spacing w:val="5"/>
      <w:sz w:val="24"/>
      <w:szCs w:val="24"/>
      <w:lang w:val="en-US" w:bidi="en-US"/>
    </w:rPr>
  </w:style>
  <w:style w:type="paragraph" w:styleId="5">
    <w:name w:val="heading 4"/>
    <w:basedOn w:val="1"/>
    <w:next w:val="1"/>
    <w:link w:val="138"/>
    <w:qFormat/>
    <w:uiPriority w:val="9"/>
    <w:pPr>
      <w:keepNext/>
      <w:spacing w:before="240" w:after="60"/>
      <w:outlineLvl w:val="3"/>
    </w:pPr>
    <w:rPr>
      <w:rFonts w:eastAsia="Times New Roman"/>
      <w:b/>
      <w:bCs/>
      <w:sz w:val="28"/>
      <w:szCs w:val="28"/>
    </w:rPr>
  </w:style>
  <w:style w:type="paragraph" w:styleId="6">
    <w:name w:val="heading 5"/>
    <w:basedOn w:val="1"/>
    <w:next w:val="1"/>
    <w:link w:val="178"/>
    <w:qFormat/>
    <w:uiPriority w:val="9"/>
    <w:pPr>
      <w:spacing w:before="240" w:after="60"/>
      <w:outlineLvl w:val="4"/>
    </w:pPr>
    <w:rPr>
      <w:rFonts w:eastAsia="Times New Roman"/>
      <w:b/>
      <w:bCs/>
      <w:i/>
      <w:iCs/>
      <w:sz w:val="26"/>
      <w:szCs w:val="26"/>
    </w:rPr>
  </w:style>
  <w:style w:type="character" w:default="1" w:styleId="22">
    <w:name w:val="Default Paragraph Font"/>
    <w:unhideWhenUsed/>
    <w:uiPriority w:val="0"/>
  </w:style>
  <w:style w:type="paragraph" w:styleId="7">
    <w:name w:val="Balloon Text"/>
    <w:basedOn w:val="1"/>
    <w:link w:val="148"/>
    <w:semiHidden/>
    <w:uiPriority w:val="0"/>
    <w:pPr>
      <w:spacing w:after="0" w:line="240" w:lineRule="auto"/>
    </w:pPr>
    <w:rPr>
      <w:rFonts w:ascii="Tahoma" w:hAnsi="Tahoma" w:eastAsia="Times New Roman"/>
      <w:b/>
      <w:sz w:val="16"/>
      <w:szCs w:val="16"/>
      <w:u w:val="single"/>
    </w:rPr>
  </w:style>
  <w:style w:type="paragraph" w:styleId="8">
    <w:name w:val="Body Text"/>
    <w:basedOn w:val="1"/>
    <w:link w:val="147"/>
    <w:uiPriority w:val="0"/>
    <w:pPr>
      <w:spacing w:after="120" w:line="240" w:lineRule="auto"/>
    </w:pPr>
    <w:rPr>
      <w:rFonts w:ascii="Times New Roman" w:hAnsi="Times New Roman" w:eastAsia="Times New Roman"/>
      <w:sz w:val="24"/>
      <w:szCs w:val="24"/>
    </w:rPr>
  </w:style>
  <w:style w:type="paragraph" w:styleId="9">
    <w:name w:val="Body Text 2"/>
    <w:basedOn w:val="1"/>
    <w:link w:val="113"/>
    <w:uiPriority w:val="0"/>
    <w:pPr>
      <w:spacing w:after="120" w:line="480" w:lineRule="auto"/>
    </w:pPr>
    <w:rPr>
      <w:rFonts w:ascii="Times New Roman" w:hAnsi="Times New Roman" w:eastAsia="Times New Roman"/>
      <w:sz w:val="24"/>
      <w:szCs w:val="24"/>
    </w:rPr>
  </w:style>
  <w:style w:type="paragraph" w:styleId="10">
    <w:name w:val="Body Text Indent"/>
    <w:basedOn w:val="1"/>
    <w:link w:val="167"/>
    <w:uiPriority w:val="0"/>
    <w:pPr>
      <w:spacing w:after="0" w:line="240" w:lineRule="auto"/>
      <w:ind w:left="360" w:firstLine="360"/>
      <w:jc w:val="both"/>
    </w:pPr>
    <w:rPr>
      <w:rFonts w:ascii="Times New Roman" w:hAnsi="Times New Roman" w:eastAsia="Times New Roman"/>
      <w:sz w:val="24"/>
      <w:szCs w:val="24"/>
    </w:rPr>
  </w:style>
  <w:style w:type="paragraph" w:styleId="11">
    <w:name w:val="Body Text Indent 2"/>
    <w:basedOn w:val="1"/>
    <w:link w:val="204"/>
    <w:uiPriority w:val="0"/>
    <w:pPr>
      <w:spacing w:after="120" w:line="480" w:lineRule="auto"/>
      <w:ind w:left="360"/>
    </w:pPr>
    <w:rPr>
      <w:rFonts w:ascii="Times New Roman" w:hAnsi="Times New Roman" w:eastAsia="Times New Roman"/>
      <w:sz w:val="24"/>
      <w:szCs w:val="24"/>
    </w:rPr>
  </w:style>
  <w:style w:type="paragraph" w:styleId="12">
    <w:name w:val="caption"/>
    <w:basedOn w:val="1"/>
    <w:qFormat/>
    <w:uiPriority w:val="0"/>
    <w:pPr>
      <w:widowControl w:val="0"/>
      <w:suppressLineNumbers/>
      <w:suppressAutoHyphens/>
      <w:spacing w:before="120" w:after="120" w:line="240" w:lineRule="auto"/>
    </w:pPr>
    <w:rPr>
      <w:rFonts w:ascii="Times New Roman" w:hAnsi="Times New Roman" w:eastAsia="Lucida Sans Unicode" w:cs="Tahoma"/>
      <w:i/>
      <w:iCs/>
      <w:kern w:val="1"/>
      <w:sz w:val="24"/>
      <w:szCs w:val="24"/>
      <w:lang w:eastAsia="ar-SA"/>
    </w:rPr>
  </w:style>
  <w:style w:type="paragraph" w:styleId="13">
    <w:name w:val="annotation text"/>
    <w:basedOn w:val="1"/>
    <w:link w:val="206"/>
    <w:uiPriority w:val="0"/>
    <w:pPr>
      <w:spacing w:after="0" w:line="240" w:lineRule="auto"/>
    </w:pPr>
    <w:rPr>
      <w:sz w:val="24"/>
      <w:szCs w:val="24"/>
    </w:rPr>
  </w:style>
  <w:style w:type="paragraph" w:styleId="14">
    <w:name w:val="annotation subject"/>
    <w:basedOn w:val="13"/>
    <w:next w:val="13"/>
    <w:link w:val="173"/>
    <w:uiPriority w:val="0"/>
    <w:rPr>
      <w:b/>
      <w:bCs/>
    </w:rPr>
  </w:style>
  <w:style w:type="paragraph" w:styleId="15">
    <w:name w:val="Document Map"/>
    <w:basedOn w:val="1"/>
    <w:link w:val="163"/>
    <w:semiHidden/>
    <w:uiPriority w:val="0"/>
    <w:pPr>
      <w:shd w:val="clear" w:color="auto" w:fill="000080"/>
      <w:spacing w:after="0" w:line="240" w:lineRule="auto"/>
    </w:pPr>
    <w:rPr>
      <w:rFonts w:ascii="Tahoma" w:hAnsi="Tahoma" w:eastAsia="Times New Roman"/>
      <w:b/>
      <w:sz w:val="20"/>
      <w:szCs w:val="20"/>
      <w:u w:val="single"/>
    </w:rPr>
  </w:style>
  <w:style w:type="paragraph" w:styleId="16">
    <w:name w:val="footer"/>
    <w:basedOn w:val="1"/>
    <w:link w:val="168"/>
    <w:uiPriority w:val="99"/>
    <w:pPr>
      <w:tabs>
        <w:tab w:val="center" w:pos="4536"/>
        <w:tab w:val="right" w:pos="9072"/>
      </w:tabs>
      <w:spacing w:after="0" w:line="240" w:lineRule="auto"/>
    </w:pPr>
    <w:rPr>
      <w:rFonts w:ascii="Times New Roman" w:hAnsi="Times New Roman" w:eastAsia="Times New Roman"/>
      <w:sz w:val="24"/>
      <w:szCs w:val="24"/>
    </w:rPr>
  </w:style>
  <w:style w:type="paragraph" w:styleId="17">
    <w:name w:val="footnote text"/>
    <w:basedOn w:val="1"/>
    <w:link w:val="116"/>
    <w:semiHidden/>
    <w:uiPriority w:val="0"/>
    <w:pPr>
      <w:spacing w:after="0" w:line="240" w:lineRule="auto"/>
    </w:pPr>
    <w:rPr>
      <w:rFonts w:ascii="Times New Roman" w:hAnsi="Times New Roman" w:eastAsia="Times New Roman"/>
      <w:sz w:val="20"/>
      <w:szCs w:val="20"/>
      <w:lang w:val="en-US"/>
    </w:rPr>
  </w:style>
  <w:style w:type="paragraph" w:styleId="18">
    <w:name w:val="header"/>
    <w:basedOn w:val="1"/>
    <w:link w:val="198"/>
    <w:uiPriority w:val="0"/>
    <w:pPr>
      <w:tabs>
        <w:tab w:val="left" w:pos="720"/>
        <w:tab w:val="center" w:pos="4536"/>
        <w:tab w:val="right" w:pos="9072"/>
      </w:tabs>
      <w:spacing w:after="0" w:line="240" w:lineRule="auto"/>
    </w:pPr>
    <w:rPr>
      <w:rFonts w:ascii="Tahoma" w:hAnsi="Tahoma" w:eastAsia="Times New Roman"/>
      <w:sz w:val="19"/>
      <w:szCs w:val="20"/>
      <w:lang w:val="en-UK"/>
    </w:rPr>
  </w:style>
  <w:style w:type="paragraph" w:styleId="19">
    <w:name w:val="HTML Preformatted"/>
    <w:basedOn w:val="1"/>
    <w:link w:val="17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en-US"/>
    </w:rPr>
  </w:style>
  <w:style w:type="paragraph" w:styleId="20">
    <w:name w:val="List"/>
    <w:basedOn w:val="8"/>
    <w:uiPriority w:val="0"/>
    <w:pPr>
      <w:widowControl w:val="0"/>
      <w:suppressAutoHyphens/>
    </w:pPr>
    <w:rPr>
      <w:rFonts w:eastAsia="Lucida Sans Unicode" w:cs="Tahoma"/>
      <w:kern w:val="1"/>
      <w:lang w:eastAsia="ar-SA"/>
    </w:rPr>
  </w:style>
  <w:style w:type="paragraph" w:styleId="21">
    <w:name w:val="Title"/>
    <w:basedOn w:val="1"/>
    <w:next w:val="1"/>
    <w:link w:val="123"/>
    <w:qFormat/>
    <w:uiPriority w:val="0"/>
    <w:pPr>
      <w:pBdr>
        <w:top w:val="single" w:color="C0504D" w:sz="12" w:space="1"/>
      </w:pBdr>
      <w:spacing w:line="240" w:lineRule="auto"/>
      <w:jc w:val="right"/>
    </w:pPr>
    <w:rPr>
      <w:rFonts w:eastAsia="Times New Roman"/>
      <w:smallCaps/>
      <w:sz w:val="48"/>
      <w:szCs w:val="48"/>
      <w:lang w:val="en-US" w:bidi="en-US"/>
    </w:rPr>
  </w:style>
  <w:style w:type="character" w:styleId="23">
    <w:name w:val="annotation reference"/>
    <w:uiPriority w:val="0"/>
    <w:rPr>
      <w:sz w:val="16"/>
      <w:szCs w:val="16"/>
    </w:rPr>
  </w:style>
  <w:style w:type="character" w:styleId="24">
    <w:name w:val="FollowedHyperlink"/>
    <w:uiPriority w:val="99"/>
    <w:rPr>
      <w:color w:val="800000"/>
    </w:rPr>
  </w:style>
  <w:style w:type="character" w:styleId="25">
    <w:name w:val="footnote reference"/>
    <w:semiHidden/>
    <w:uiPriority w:val="0"/>
    <w:rPr>
      <w:vertAlign w:val="superscript"/>
    </w:rPr>
  </w:style>
  <w:style w:type="character" w:styleId="26">
    <w:name w:val="Hyperlink"/>
    <w:uiPriority w:val="99"/>
    <w:rPr>
      <w:color w:val="000080"/>
    </w:rPr>
  </w:style>
  <w:style w:type="character" w:styleId="27">
    <w:name w:val="page number"/>
    <w:basedOn w:val="22"/>
    <w:uiPriority w:val="0"/>
    <w:rPr/>
  </w:style>
  <w:style w:type="paragraph" w:customStyle="1" w:styleId="28">
    <w:name w:val="xl1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2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0">
    <w:name w:val="Caption12"/>
    <w:basedOn w:val="1"/>
    <w:uiPriority w:val="7"/>
    <w:pPr>
      <w:suppressLineNumbers/>
      <w:spacing w:before="120" w:after="120"/>
    </w:pPr>
    <w:rPr>
      <w:rFonts w:cs="Tahoma"/>
      <w:i/>
      <w:iCs/>
      <w:sz w:val="24"/>
      <w:szCs w:val="24"/>
    </w:rPr>
  </w:style>
  <w:style w:type="paragraph" w:customStyle="1" w:styleId="31">
    <w:name w:val="xl8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32">
    <w:name w:val="xl122"/>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4">
    <w:name w:val="xl103"/>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35">
    <w:name w:val="xl81"/>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36">
    <w:name w:val="xl12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3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8">
    <w:name w:val="Clan"/>
    <w:basedOn w:val="1"/>
    <w:uiPriority w:val="0"/>
    <w:pPr>
      <w:keepNext/>
      <w:tabs>
        <w:tab w:val="left" w:pos="1872"/>
      </w:tabs>
      <w:spacing w:before="240" w:after="360" w:line="240" w:lineRule="auto"/>
      <w:ind w:left="720" w:right="720"/>
      <w:jc w:val="center"/>
    </w:pPr>
    <w:rPr>
      <w:rFonts w:ascii="Helv Ciril" w:hAnsi="Helv Ciril" w:eastAsia="Times New Roman"/>
      <w:b/>
      <w:sz w:val="24"/>
      <w:szCs w:val="20"/>
      <w:lang w:val="en-US"/>
    </w:rPr>
  </w:style>
  <w:style w:type="paragraph" w:customStyle="1" w:styleId="3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40">
    <w:name w:val="xl125"/>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2">
    <w:name w:val="xl11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3">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4">
    <w:name w:val="xl11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5">
    <w:name w:val="xl110"/>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4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7">
    <w:name w:val="xl104"/>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48">
    <w:name w:val="xl119"/>
    <w:basedOn w:val="1"/>
    <w:uiPriority w:val="0"/>
    <w:pP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9">
    <w:name w:val="xl1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51">
    <w:name w:val="xl6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52">
    <w:name w:val="xl10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3">
    <w:name w:val="xl126"/>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4">
    <w:name w:val="xl97"/>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55">
    <w:name w:val="xl11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6">
    <w:name w:val="xl90"/>
    <w:basedOn w:val="1"/>
    <w:uiPriority w:val="0"/>
    <w:pP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7">
    <w:name w:val="xl1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8">
    <w:name w:val="xl1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9">
    <w:name w:val="xl114"/>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0">
    <w:name w:val="xl120"/>
    <w:basedOn w:val="1"/>
    <w:uiPriority w:val="0"/>
    <w:pPr>
      <w:shd w:val="clear" w:color="000000" w:fill="FFFF00"/>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1">
    <w:name w:val="List Paragraph"/>
    <w:basedOn w:val="1"/>
    <w:qFormat/>
    <w:uiPriority w:val="34"/>
    <w:pPr>
      <w:ind w:left="720"/>
      <w:contextualSpacing/>
    </w:pPr>
  </w:style>
  <w:style w:type="paragraph" w:customStyle="1" w:styleId="6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64">
    <w:name w:val="xl89"/>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5">
    <w:name w:val="xl87"/>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6">
    <w:name w:val="xl75"/>
    <w:basedOn w:val="1"/>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67">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8">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69">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0">
    <w:name w:val="xl123"/>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1">
    <w:name w:val="xl93"/>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2">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3">
    <w:name w:val="xl133"/>
    <w:basedOn w:val="1"/>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4">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75">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6">
    <w:name w:val="xl71"/>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7">
    <w:name w:val="xl132"/>
    <w:basedOn w:val="1"/>
    <w:uiPriority w:val="0"/>
    <w:pPr>
      <w:pBdr>
        <w:top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8">
    <w:name w:val="xl129"/>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79">
    <w:name w:val="xl117"/>
    <w:basedOn w:val="1"/>
    <w:uiPriority w:val="0"/>
    <w:pPr>
      <w:shd w:val="clear" w:color="000000" w:fill="FFFF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1">
    <w:name w:val="xl73"/>
    <w:basedOn w:val="1"/>
    <w:uiPriority w:val="0"/>
    <w:pP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2">
    <w:name w:val="xl1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3">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4">
    <w:name w:val="Table Contents"/>
    <w:basedOn w:val="1"/>
    <w:uiPriority w:val="0"/>
    <w:pPr>
      <w:widowControl w:val="0"/>
      <w:suppressLineNumbers/>
      <w:suppressAutoHyphens/>
      <w:spacing w:after="0" w:line="240" w:lineRule="auto"/>
    </w:pPr>
    <w:rPr>
      <w:rFonts w:ascii="Times New Roman" w:hAnsi="Times New Roman" w:eastAsia="Lucida Sans Unicode"/>
      <w:kern w:val="1"/>
      <w:sz w:val="24"/>
      <w:szCs w:val="24"/>
      <w:lang w:eastAsia="ar-SA"/>
    </w:rPr>
  </w:style>
  <w:style w:type="paragraph" w:customStyle="1" w:styleId="85">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86">
    <w:name w:val="xl13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7">
    <w:name w:val="xl85"/>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9">
    <w:name w:val="xl1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90">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1">
    <w:name w:val="xl127"/>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92">
    <w:name w:val="Caption111"/>
    <w:basedOn w:val="1"/>
    <w:uiPriority w:val="7"/>
    <w:pPr>
      <w:suppressLineNumbers/>
      <w:spacing w:before="120" w:after="120"/>
    </w:pPr>
    <w:rPr>
      <w:rFonts w:cs="Tahoma"/>
      <w:i/>
      <w:iCs/>
      <w:sz w:val="24"/>
      <w:szCs w:val="24"/>
    </w:rPr>
  </w:style>
  <w:style w:type="paragraph" w:customStyle="1" w:styleId="93">
    <w:name w:val="xl9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4">
    <w:name w:val="xl101"/>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5">
    <w:name w:val="xl102"/>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6">
    <w:name w:val="No Spacing"/>
    <w:qFormat/>
    <w:uiPriority w:val="1"/>
    <w:rPr>
      <w:rFonts w:ascii="Calibri" w:hAnsi="Calibri" w:eastAsia="Calibri" w:cs="Calibri"/>
      <w:sz w:val="22"/>
      <w:szCs w:val="22"/>
      <w:lang w:val="en-US" w:eastAsia="en-US" w:bidi="ar-SA"/>
    </w:rPr>
  </w:style>
  <w:style w:type="paragraph" w:customStyle="1" w:styleId="97">
    <w:name w:val="Char Char Car Char Car Char Car Char Car Char Car Char"/>
    <w:basedOn w:val="1"/>
    <w:uiPriority w:val="0"/>
    <w:pPr>
      <w:spacing w:after="160" w:line="240" w:lineRule="exact"/>
    </w:pPr>
    <w:rPr>
      <w:rFonts w:ascii="Arial" w:hAnsi="Arial" w:eastAsia="Times New Roman" w:cs="Arial"/>
      <w:sz w:val="20"/>
      <w:szCs w:val="20"/>
      <w:lang w:val="en-US"/>
    </w:rPr>
  </w:style>
  <w:style w:type="paragraph" w:customStyle="1" w:styleId="98">
    <w:name w:val="Index"/>
    <w:basedOn w:val="1"/>
    <w:uiPriority w:val="0"/>
    <w:pPr>
      <w:widowControl w:val="0"/>
      <w:suppressLineNumbers/>
      <w:suppressAutoHyphens/>
      <w:spacing w:after="0" w:line="240" w:lineRule="auto"/>
    </w:pPr>
    <w:rPr>
      <w:rFonts w:ascii="Times New Roman" w:hAnsi="Times New Roman" w:eastAsia="Lucida Sans Unicode" w:cs="Tahoma"/>
      <w:kern w:val="1"/>
      <w:sz w:val="24"/>
      <w:szCs w:val="24"/>
      <w:lang w:eastAsia="ar-SA"/>
    </w:rPr>
  </w:style>
  <w:style w:type="paragraph" w:customStyle="1" w:styleId="99">
    <w:name w:val="DateRef"/>
    <w:basedOn w:val="1"/>
    <w:uiPriority w:val="0"/>
    <w:pPr>
      <w:tabs>
        <w:tab w:val="right" w:pos="9356"/>
      </w:tabs>
      <w:spacing w:before="480" w:after="480" w:line="240" w:lineRule="auto"/>
      <w:jc w:val="both"/>
    </w:pPr>
    <w:rPr>
      <w:rFonts w:ascii="Tahoma" w:hAnsi="Tahoma" w:eastAsia="Times New Roman"/>
      <w:sz w:val="19"/>
      <w:szCs w:val="24"/>
      <w:lang w:val="en-UK"/>
    </w:rPr>
  </w:style>
  <w:style w:type="paragraph" w:customStyle="1" w:styleId="10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1">
    <w:name w:val="xl100"/>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102">
    <w:name w:val="Table Heading"/>
    <w:basedOn w:val="84"/>
    <w:uiPriority w:val="0"/>
    <w:pPr>
      <w:jc w:val="center"/>
    </w:pPr>
    <w:rPr>
      <w:b/>
      <w:bCs/>
    </w:rPr>
  </w:style>
  <w:style w:type="paragraph" w:customStyle="1" w:styleId="103">
    <w:name w:val="xl11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104">
    <w:name w:val="Heading"/>
    <w:basedOn w:val="1"/>
    <w:next w:val="8"/>
    <w:uiPriority w:val="0"/>
    <w:pPr>
      <w:keepNext/>
      <w:widowControl w:val="0"/>
      <w:suppressAutoHyphens/>
      <w:spacing w:before="240" w:after="120" w:line="240" w:lineRule="auto"/>
    </w:pPr>
    <w:rPr>
      <w:rFonts w:ascii="Arial" w:hAnsi="Arial" w:eastAsia="Lucida Sans Unicode" w:cs="Tahoma"/>
      <w:kern w:val="1"/>
      <w:sz w:val="28"/>
      <w:szCs w:val="28"/>
      <w:lang w:eastAsia="ar-SA"/>
    </w:rPr>
  </w:style>
  <w:style w:type="paragraph" w:customStyle="1" w:styleId="105">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106">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7">
    <w:name w:val="xl131"/>
    <w:basedOn w:val="1"/>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8">
    <w:name w:val="xl124"/>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9">
    <w:name w:val="Caption11"/>
    <w:basedOn w:val="1"/>
    <w:uiPriority w:val="7"/>
    <w:pPr>
      <w:suppressLineNumbers/>
      <w:spacing w:before="120" w:after="120"/>
    </w:pPr>
    <w:rPr>
      <w:rFonts w:cs="Tahoma"/>
      <w:i/>
      <w:iCs/>
      <w:sz w:val="24"/>
      <w:szCs w:val="24"/>
    </w:rPr>
  </w:style>
  <w:style w:type="paragraph" w:customStyle="1" w:styleId="110">
    <w:name w:val="Caption1"/>
    <w:basedOn w:val="1"/>
    <w:uiPriority w:val="7"/>
    <w:pPr>
      <w:suppressLineNumbers/>
      <w:spacing w:before="120" w:after="120"/>
    </w:pPr>
    <w:rPr>
      <w:rFonts w:cs="Tahoma"/>
      <w:i/>
      <w:iCs/>
      <w:sz w:val="24"/>
      <w:szCs w:val="24"/>
    </w:rPr>
  </w:style>
  <w:style w:type="paragraph" w:customStyle="1" w:styleId="111">
    <w:name w:val="List Contents"/>
    <w:basedOn w:val="1"/>
    <w:uiPriority w:val="7"/>
    <w:pPr>
      <w:ind w:left="567" w:right="0" w:firstLine="0"/>
    </w:pPr>
  </w:style>
  <w:style w:type="paragraph" w:customStyle="1" w:styleId="112">
    <w:name w:val="Caption1111"/>
    <w:basedOn w:val="1"/>
    <w:uiPriority w:val="7"/>
    <w:pPr>
      <w:suppressLineNumbers/>
      <w:spacing w:before="120" w:after="120"/>
    </w:pPr>
    <w:rPr>
      <w:rFonts w:cs="Tahoma"/>
      <w:i/>
      <w:iCs/>
      <w:sz w:val="24"/>
      <w:szCs w:val="24"/>
    </w:rPr>
  </w:style>
  <w:style w:type="character" w:customStyle="1" w:styleId="113">
    <w:name w:val="Body Text 2 Char"/>
    <w:link w:val="9"/>
    <w:uiPriority w:val="0"/>
    <w:rPr>
      <w:rFonts w:ascii="Times New Roman" w:hAnsi="Times New Roman" w:eastAsia="Times New Roman"/>
      <w:sz w:val="24"/>
      <w:szCs w:val="24"/>
    </w:rPr>
  </w:style>
  <w:style w:type="character" w:customStyle="1" w:styleId="114">
    <w:name w:val="WW-Absatz-Standardschriftart1111111111111111111111111111111"/>
    <w:uiPriority w:val="0"/>
  </w:style>
  <w:style w:type="character" w:customStyle="1" w:styleId="115">
    <w:name w:val="WW-Absatz-Standardschriftart11111111111111111111111111111111111111111111111111111111111111"/>
    <w:uiPriority w:val="0"/>
  </w:style>
  <w:style w:type="character" w:customStyle="1" w:styleId="116">
    <w:name w:val="Footnote Text Char"/>
    <w:link w:val="17"/>
    <w:semiHidden/>
    <w:uiPriority w:val="0"/>
    <w:rPr>
      <w:rFonts w:ascii="Times New Roman" w:hAnsi="Times New Roman" w:eastAsia="Times New Roman"/>
      <w:lang w:val="en-US" w:eastAsia="en-US"/>
    </w:rPr>
  </w:style>
  <w:style w:type="character" w:customStyle="1" w:styleId="117">
    <w:name w:val="WW-Absatz-Standardschriftart111111111111111111111111111111111111111111111111111111111111"/>
    <w:uiPriority w:val="0"/>
  </w:style>
  <w:style w:type="character" w:customStyle="1" w:styleId="118">
    <w:name w:val="WW-Absatz-Standardschriftart11111111111111111111111111111111111"/>
    <w:uiPriority w:val="0"/>
  </w:style>
  <w:style w:type="character" w:customStyle="1" w:styleId="119">
    <w:name w:val="WW-Absatz-Standardschriftart11111111111111111111111111111"/>
    <w:uiPriority w:val="0"/>
  </w:style>
  <w:style w:type="character" w:customStyle="1" w:styleId="120">
    <w:name w:val="WW8Num1z0"/>
    <w:uiPriority w:val="0"/>
    <w:rPr>
      <w:rFonts w:ascii="Symbol" w:hAnsi="Symbol" w:cs="OpenSymbol"/>
    </w:rPr>
  </w:style>
  <w:style w:type="character" w:customStyle="1" w:styleId="121">
    <w:name w:val="WW-Absatz-Standardschriftart11111111111"/>
    <w:uiPriority w:val="0"/>
  </w:style>
  <w:style w:type="character" w:customStyle="1" w:styleId="122">
    <w:name w:val="WW-Absatz-Standardschriftart11111111111111111111111111"/>
    <w:uiPriority w:val="0"/>
  </w:style>
  <w:style w:type="character" w:customStyle="1" w:styleId="123">
    <w:name w:val="Title Char"/>
    <w:link w:val="21"/>
    <w:uiPriority w:val="0"/>
    <w:rPr>
      <w:rFonts w:eastAsia="Times New Roman"/>
      <w:smallCaps/>
      <w:sz w:val="48"/>
      <w:szCs w:val="48"/>
      <w:lang w:val="en-US" w:eastAsia="en-US" w:bidi="en-US"/>
    </w:rPr>
  </w:style>
  <w:style w:type="character" w:customStyle="1" w:styleId="124">
    <w:name w:val="WW-Absatz-Standardschriftart11111111111111111111111111111111"/>
    <w:uiPriority w:val="0"/>
  </w:style>
  <w:style w:type="character" w:customStyle="1" w:styleId="125">
    <w:name w:val="Heading 1 Char"/>
    <w:link w:val="2"/>
    <w:uiPriority w:val="0"/>
    <w:rPr>
      <w:rFonts w:eastAsia="Times New Roman"/>
      <w:smallCaps/>
      <w:spacing w:val="5"/>
      <w:sz w:val="32"/>
      <w:szCs w:val="32"/>
      <w:lang w:val="en-US" w:eastAsia="en-US" w:bidi="en-US"/>
    </w:rPr>
  </w:style>
  <w:style w:type="character" w:customStyle="1" w:styleId="126">
    <w:name w:val="WW-Absatz-Standardschriftart1111111111111111111111111111111111111111111111111111111111111"/>
    <w:uiPriority w:val="0"/>
  </w:style>
  <w:style w:type="character" w:customStyle="1" w:styleId="127">
    <w:name w:val="WW-Absatz-Standardschriftart111111111"/>
    <w:uiPriority w:val="0"/>
  </w:style>
  <w:style w:type="character" w:customStyle="1" w:styleId="128">
    <w:name w:val="WW-Absatz-Standardschriftart1111111111111111111111111111111111111111111111111111111111"/>
    <w:uiPriority w:val="0"/>
  </w:style>
  <w:style w:type="character" w:customStyle="1" w:styleId="129">
    <w:name w:val="Numbering Symbols"/>
    <w:uiPriority w:val="0"/>
  </w:style>
  <w:style w:type="character" w:customStyle="1" w:styleId="130">
    <w:name w:val="WW-Absatz-Standardschriftart111111111111111111111111111111111111111111111111"/>
    <w:uiPriority w:val="0"/>
  </w:style>
  <w:style w:type="character" w:customStyle="1" w:styleId="131">
    <w:name w:val="WW-Absatz-Standardschriftart11111111111111111111111111111111111111111111111111111111111"/>
    <w:uiPriority w:val="0"/>
  </w:style>
  <w:style w:type="character" w:customStyle="1" w:styleId="132">
    <w:name w:val="WW-Absatz-Standardschriftart111111111111111111111111111111111111111111111111111111"/>
    <w:uiPriority w:val="0"/>
  </w:style>
  <w:style w:type="character" w:customStyle="1" w:styleId="133">
    <w:name w:val="Default Paragraph Font12"/>
    <w:uiPriority w:val="6"/>
  </w:style>
  <w:style w:type="character" w:customStyle="1" w:styleId="134">
    <w:name w:val="WW-Absatz-Standardschriftart11111111111111111111111111111111111111"/>
    <w:uiPriority w:val="0"/>
  </w:style>
  <w:style w:type="character" w:customStyle="1" w:styleId="135">
    <w:name w:val="WW-Absatz-Standardschriftart1111111121"/>
    <w:uiPriority w:val="2"/>
  </w:style>
  <w:style w:type="character" w:customStyle="1" w:styleId="136">
    <w:name w:val="Bullets"/>
    <w:uiPriority w:val="0"/>
    <w:rPr>
      <w:rFonts w:ascii="OpenSymbol" w:hAnsi="OpenSymbol" w:eastAsia="OpenSymbol" w:cs="OpenSymbol"/>
    </w:rPr>
  </w:style>
  <w:style w:type="character" w:customStyle="1" w:styleId="137">
    <w:name w:val="WW-Absatz-Standardschriftart111111111111111111111111111111111111111111111111111111111111111"/>
    <w:uiPriority w:val="2"/>
  </w:style>
  <w:style w:type="character" w:customStyle="1" w:styleId="138">
    <w:name w:val="Heading 4 Char"/>
    <w:link w:val="5"/>
    <w:uiPriority w:val="9"/>
    <w:rPr>
      <w:rFonts w:ascii="Calibri" w:hAnsi="Calibri" w:eastAsia="Times New Roman" w:cs="Times New Roman"/>
      <w:b/>
      <w:bCs/>
      <w:sz w:val="28"/>
      <w:szCs w:val="28"/>
      <w:lang w:eastAsia="en-US"/>
    </w:rPr>
  </w:style>
  <w:style w:type="character" w:customStyle="1" w:styleId="139">
    <w:name w:val="WW-Absatz-Standardschriftart111111111111111111111111111111111"/>
    <w:uiPriority w:val="0"/>
  </w:style>
  <w:style w:type="character" w:customStyle="1" w:styleId="140">
    <w:name w:val="WW-Absatz-Standardschriftart1111111111111111111111111111111111111"/>
    <w:uiPriority w:val="0"/>
  </w:style>
  <w:style w:type="character" w:customStyle="1" w:styleId="141">
    <w:name w:val="WW-Absatz-Standardschriftart111111111111111111111111111111111111111111111111111"/>
    <w:uiPriority w:val="0"/>
  </w:style>
  <w:style w:type="character" w:customStyle="1" w:styleId="142">
    <w:name w:val="WW-Absatz-Standardschriftart1111111111"/>
    <w:uiPriority w:val="0"/>
  </w:style>
  <w:style w:type="character" w:customStyle="1" w:styleId="143">
    <w:name w:val="WW-Absatz-Standardschriftart111111111111111111111111111111111111111111111111111111111"/>
    <w:uiPriority w:val="0"/>
  </w:style>
  <w:style w:type="character" w:customStyle="1" w:styleId="144">
    <w:name w:val="Default Paragraph Font1"/>
    <w:uiPriority w:val="6"/>
  </w:style>
  <w:style w:type="character" w:customStyle="1" w:styleId="145">
    <w:name w:val="WW-Absatz-Standardschriftart123"/>
    <w:uiPriority w:val="2"/>
  </w:style>
  <w:style w:type="character" w:customStyle="1" w:styleId="146">
    <w:name w:val="WW-Absatz-Standardschriftart1111111111111111111111"/>
    <w:uiPriority w:val="0"/>
  </w:style>
  <w:style w:type="character" w:customStyle="1" w:styleId="147">
    <w:name w:val="Body Text Char"/>
    <w:link w:val="8"/>
    <w:uiPriority w:val="0"/>
    <w:rPr>
      <w:rFonts w:ascii="Times New Roman" w:hAnsi="Times New Roman" w:eastAsia="Times New Roman"/>
      <w:sz w:val="24"/>
      <w:szCs w:val="24"/>
    </w:rPr>
  </w:style>
  <w:style w:type="character" w:customStyle="1" w:styleId="148">
    <w:name w:val="Balloon Text Char"/>
    <w:link w:val="7"/>
    <w:semiHidden/>
    <w:uiPriority w:val="0"/>
    <w:rPr>
      <w:rFonts w:ascii="Tahoma" w:hAnsi="Tahoma" w:eastAsia="Times New Roman" w:cs="Tahoma"/>
      <w:b/>
      <w:sz w:val="16"/>
      <w:szCs w:val="16"/>
      <w:u w:val="single"/>
      <w:lang w:eastAsia="en-US"/>
    </w:rPr>
  </w:style>
  <w:style w:type="character" w:customStyle="1" w:styleId="149">
    <w:name w:val="WW-Absatz-Standardschriftart111111111111111111111111111111"/>
    <w:uiPriority w:val="0"/>
  </w:style>
  <w:style w:type="character" w:customStyle="1" w:styleId="150">
    <w:name w:val="WW-Absatz-Standardschriftart111111111111111111111111111111111111111"/>
    <w:uiPriority w:val="0"/>
  </w:style>
  <w:style w:type="character" w:customStyle="1" w:styleId="151">
    <w:name w:val="WW-Absatz-Standardschriftart11111111111111111111111111111111111111111111111111111111"/>
    <w:uiPriority w:val="0"/>
  </w:style>
  <w:style w:type="character" w:customStyle="1" w:styleId="152">
    <w:name w:val="WW-Absatz-Standardschriftart12"/>
    <w:uiPriority w:val="2"/>
  </w:style>
  <w:style w:type="character" w:customStyle="1" w:styleId="153">
    <w:name w:val="WW-Absatz-Standardschriftart112"/>
    <w:uiPriority w:val="2"/>
  </w:style>
  <w:style w:type="character" w:customStyle="1" w:styleId="154">
    <w:name w:val="WW-Absatz-Standardschriftart1111111"/>
    <w:uiPriority w:val="0"/>
  </w:style>
  <w:style w:type="character" w:customStyle="1" w:styleId="155">
    <w:name w:val="Heading 2 Char"/>
    <w:link w:val="3"/>
    <w:uiPriority w:val="0"/>
    <w:rPr>
      <w:rFonts w:eastAsia="Times New Roman"/>
      <w:smallCaps/>
      <w:spacing w:val="5"/>
      <w:sz w:val="28"/>
      <w:szCs w:val="28"/>
      <w:lang w:val="en-US" w:eastAsia="en-US" w:bidi="en-US"/>
    </w:rPr>
  </w:style>
  <w:style w:type="character" w:customStyle="1" w:styleId="156">
    <w:name w:val="WW-Absatz-Standardschriftart111111111111111111111111111111111111"/>
    <w:uiPriority w:val="0"/>
  </w:style>
  <w:style w:type="character" w:customStyle="1" w:styleId="157">
    <w:name w:val="Footnote Characters"/>
    <w:uiPriority w:val="6"/>
  </w:style>
  <w:style w:type="character" w:customStyle="1" w:styleId="158">
    <w:name w:val="WW-Absatz-Standardschriftart111112"/>
    <w:uiPriority w:val="2"/>
  </w:style>
  <w:style w:type="character" w:customStyle="1" w:styleId="159">
    <w:name w:val="WW-Absatz-Standardschriftart11112"/>
    <w:uiPriority w:val="2"/>
  </w:style>
  <w:style w:type="character" w:customStyle="1" w:styleId="160">
    <w:name w:val="WW-Absatz-Standardschriftart1111111111111111111111111111111111111111"/>
    <w:uiPriority w:val="0"/>
  </w:style>
  <w:style w:type="character" w:customStyle="1" w:styleId="161">
    <w:name w:val="WW-Absatz-Standardschriftart1111111111111111111111111111111111111111111"/>
    <w:uiPriority w:val="0"/>
  </w:style>
  <w:style w:type="character" w:customStyle="1" w:styleId="162">
    <w:name w:val="WW-Absatz-Standardschriftart11111"/>
    <w:uiPriority w:val="0"/>
  </w:style>
  <w:style w:type="character" w:customStyle="1" w:styleId="163">
    <w:name w:val="Document Map Char"/>
    <w:link w:val="15"/>
    <w:semiHidden/>
    <w:uiPriority w:val="0"/>
    <w:rPr>
      <w:rFonts w:ascii="Tahoma" w:hAnsi="Tahoma" w:eastAsia="Times New Roman" w:cs="Tahoma"/>
      <w:b/>
      <w:u w:val="single"/>
      <w:shd w:val="clear" w:color="auto" w:fill="000080"/>
      <w:lang w:eastAsia="en-US"/>
    </w:rPr>
  </w:style>
  <w:style w:type="character" w:customStyle="1" w:styleId="164">
    <w:name w:val="WW-Absatz-Standardschriftart1111111111111111"/>
    <w:uiPriority w:val="0"/>
  </w:style>
  <w:style w:type="character" w:customStyle="1" w:styleId="165">
    <w:name w:val="WW-Absatz-Standardschriftart1121"/>
    <w:uiPriority w:val="2"/>
  </w:style>
  <w:style w:type="character" w:customStyle="1" w:styleId="166">
    <w:name w:val="WW-Absatz-Standardschriftart111111111111111111111111111"/>
    <w:uiPriority w:val="0"/>
  </w:style>
  <w:style w:type="character" w:customStyle="1" w:styleId="167">
    <w:name w:val="Body Text Indent Char"/>
    <w:link w:val="10"/>
    <w:uiPriority w:val="0"/>
    <w:rPr>
      <w:rFonts w:ascii="Times New Roman" w:hAnsi="Times New Roman" w:eastAsia="Times New Roman"/>
      <w:sz w:val="24"/>
      <w:szCs w:val="24"/>
      <w:lang w:eastAsia="en-US"/>
    </w:rPr>
  </w:style>
  <w:style w:type="character" w:customStyle="1" w:styleId="168">
    <w:name w:val="Footer Char"/>
    <w:link w:val="16"/>
    <w:uiPriority w:val="99"/>
    <w:rPr>
      <w:rFonts w:ascii="Times New Roman" w:hAnsi="Times New Roman" w:eastAsia="Times New Roman"/>
      <w:sz w:val="24"/>
      <w:szCs w:val="24"/>
    </w:rPr>
  </w:style>
  <w:style w:type="character" w:customStyle="1" w:styleId="169">
    <w:name w:val="WW-Absatz-Standardschriftart111111112"/>
    <w:uiPriority w:val="2"/>
  </w:style>
  <w:style w:type="character" w:customStyle="1" w:styleId="170">
    <w:name w:val="WW-Absatz-Standardschriftart1111111111111111111111111"/>
    <w:uiPriority w:val="0"/>
  </w:style>
  <w:style w:type="character" w:customStyle="1" w:styleId="171">
    <w:name w:val="WW-Absatz-Standardschriftart111111"/>
    <w:uiPriority w:val="0"/>
  </w:style>
  <w:style w:type="character" w:customStyle="1" w:styleId="172">
    <w:name w:val="WW-Absatz-Standardschriftart1111111111111111111111111111111111111111111111"/>
    <w:uiPriority w:val="0"/>
  </w:style>
  <w:style w:type="character" w:customStyle="1" w:styleId="173">
    <w:name w:val="Comment Subject Char"/>
    <w:link w:val="14"/>
    <w:uiPriority w:val="0"/>
    <w:rPr>
      <w:b/>
      <w:bCs/>
      <w:sz w:val="24"/>
      <w:szCs w:val="24"/>
    </w:rPr>
  </w:style>
  <w:style w:type="character" w:customStyle="1" w:styleId="174">
    <w:name w:val="WW-Absatz-Standardschriftart11111111111111"/>
    <w:uiPriority w:val="0"/>
  </w:style>
  <w:style w:type="character" w:customStyle="1" w:styleId="175">
    <w:name w:val="WW-Absatz-Standardschriftart11"/>
    <w:uiPriority w:val="0"/>
  </w:style>
  <w:style w:type="character" w:customStyle="1" w:styleId="176">
    <w:name w:val="WW-Absatz-Standardschriftart11111111111111111111"/>
    <w:uiPriority w:val="0"/>
  </w:style>
  <w:style w:type="character" w:customStyle="1" w:styleId="177">
    <w:name w:val="HTML Preformatted Char"/>
    <w:link w:val="19"/>
    <w:uiPriority w:val="0"/>
    <w:rPr>
      <w:rFonts w:ascii="Courier New" w:hAnsi="Courier New" w:eastAsia="Times New Roman" w:cs="Courier New"/>
      <w:lang w:val="en-US" w:eastAsia="en-US"/>
    </w:rPr>
  </w:style>
  <w:style w:type="character" w:customStyle="1" w:styleId="178">
    <w:name w:val="Heading 5 Char"/>
    <w:link w:val="6"/>
    <w:semiHidden/>
    <w:uiPriority w:val="9"/>
    <w:rPr>
      <w:rFonts w:ascii="Calibri" w:hAnsi="Calibri" w:eastAsia="Times New Roman" w:cs="Times New Roman"/>
      <w:b/>
      <w:bCs/>
      <w:i/>
      <w:iCs/>
      <w:sz w:val="26"/>
      <w:szCs w:val="26"/>
      <w:lang w:eastAsia="en-US"/>
    </w:rPr>
  </w:style>
  <w:style w:type="character" w:customStyle="1" w:styleId="179">
    <w:name w:val="WW-Default Paragraph Font"/>
    <w:uiPriority w:val="0"/>
  </w:style>
  <w:style w:type="character" w:customStyle="1" w:styleId="180">
    <w:name w:val="WW-Absatz-Standardschriftart111111111111111111111111111111111111111111111"/>
    <w:uiPriority w:val="0"/>
  </w:style>
  <w:style w:type="character" w:customStyle="1" w:styleId="181">
    <w:name w:val="Absatz-Standardschriftart"/>
    <w:uiPriority w:val="0"/>
  </w:style>
  <w:style w:type="character" w:customStyle="1" w:styleId="182">
    <w:name w:val="WW-Absatz-Standardschriftart1111111111111"/>
    <w:uiPriority w:val="0"/>
  </w:style>
  <w:style w:type="character" w:customStyle="1" w:styleId="183">
    <w:name w:val="WW-Absatz-Standardschriftart11111111111111111111111111111111111111111111111111111"/>
    <w:uiPriority w:val="0"/>
  </w:style>
  <w:style w:type="character" w:customStyle="1" w:styleId="184">
    <w:name w:val="Heading 3 Char"/>
    <w:link w:val="4"/>
    <w:uiPriority w:val="0"/>
    <w:rPr>
      <w:rFonts w:eastAsia="Times New Roman"/>
      <w:smallCaps/>
      <w:spacing w:val="5"/>
      <w:sz w:val="24"/>
      <w:szCs w:val="24"/>
      <w:lang w:val="en-US" w:eastAsia="en-US" w:bidi="en-US"/>
    </w:rPr>
  </w:style>
  <w:style w:type="character" w:customStyle="1" w:styleId="185">
    <w:name w:val="WW-Absatz-Standardschriftart11212"/>
    <w:uiPriority w:val="2"/>
  </w:style>
  <w:style w:type="character" w:customStyle="1" w:styleId="186">
    <w:name w:val="WW-Absatz-Standardschriftart111111111111111111"/>
    <w:uiPriority w:val="0"/>
  </w:style>
  <w:style w:type="character" w:customStyle="1" w:styleId="187">
    <w:name w:val="WW-Absatz-Standardschriftart1"/>
    <w:uiPriority w:val="0"/>
  </w:style>
  <w:style w:type="character" w:customStyle="1" w:styleId="188">
    <w:name w:val="WW-Absatz-Standardschriftart111"/>
    <w:uiPriority w:val="0"/>
  </w:style>
  <w:style w:type="character" w:customStyle="1" w:styleId="189">
    <w:name w:val="WW-Absatz-Standardschriftart111111111111"/>
    <w:uiPriority w:val="0"/>
  </w:style>
  <w:style w:type="character" w:customStyle="1" w:styleId="190">
    <w:name w:val="WW-Absatz-Standardschriftart111111111111111111111111111111111111111111"/>
    <w:uiPriority w:val="0"/>
  </w:style>
  <w:style w:type="character" w:customStyle="1" w:styleId="191">
    <w:name w:val="WW-Absatz-Standardschriftart1111111111111111111111111111111111111111111111111"/>
    <w:uiPriority w:val="0"/>
  </w:style>
  <w:style w:type="character" w:customStyle="1" w:styleId="192">
    <w:name w:val="Char Char5"/>
    <w:uiPriority w:val="0"/>
  </w:style>
  <w:style w:type="character" w:customStyle="1" w:styleId="193">
    <w:name w:val="WW-Absatz-Standardschriftart11111111111111111111111111111111111111111111111111"/>
    <w:uiPriority w:val="0"/>
  </w:style>
  <w:style w:type="character" w:customStyle="1" w:styleId="194">
    <w:name w:val="WW-Absatz-Standardschriftart1111111111111111111111111111111111111111111111111111111"/>
    <w:uiPriority w:val="0"/>
  </w:style>
  <w:style w:type="character" w:customStyle="1" w:styleId="195">
    <w:name w:val="WW-Absatz-Standardschriftart11111111111111111111111111111111111111111111111"/>
    <w:uiPriority w:val="0"/>
  </w:style>
  <w:style w:type="character" w:customStyle="1" w:styleId="196">
    <w:name w:val="WW-Absatz-Standardschriftart1111111111111111111111111111"/>
    <w:uiPriority w:val="0"/>
  </w:style>
  <w:style w:type="character" w:customStyle="1" w:styleId="197">
    <w:name w:val="WW-Absatz-Standardschriftart11111111111111111111111111111111111111111111"/>
    <w:uiPriority w:val="0"/>
  </w:style>
  <w:style w:type="character" w:customStyle="1" w:styleId="198">
    <w:name w:val="Header Char"/>
    <w:link w:val="18"/>
    <w:uiPriority w:val="0"/>
    <w:rPr>
      <w:rFonts w:ascii="Tahoma" w:hAnsi="Tahoma" w:eastAsia="Times New Roman"/>
      <w:sz w:val="19"/>
      <w:lang w:val="en-UK" w:eastAsia="en-US"/>
    </w:rPr>
  </w:style>
  <w:style w:type="character" w:customStyle="1" w:styleId="199">
    <w:name w:val="WW-Absatz-Standardschriftart1111"/>
    <w:uiPriority w:val="0"/>
  </w:style>
  <w:style w:type="character" w:customStyle="1" w:styleId="200">
    <w:name w:val="WW-Absatz-Standardschriftart11111111"/>
    <w:uiPriority w:val="0"/>
  </w:style>
  <w:style w:type="character" w:customStyle="1" w:styleId="201">
    <w:name w:val="WW-Absatz-Standardschriftart111111111111111111111111"/>
    <w:uiPriority w:val="0"/>
  </w:style>
  <w:style w:type="character" w:customStyle="1" w:styleId="202">
    <w:name w:val="WW-Absatz-Standardschriftart1111111111111111111111111111111111111111111111111111"/>
    <w:uiPriority w:val="0"/>
  </w:style>
  <w:style w:type="character" w:customStyle="1" w:styleId="203">
    <w:name w:val="WW-Absatz-Standardschriftart111111111111111111111"/>
    <w:uiPriority w:val="0"/>
  </w:style>
  <w:style w:type="character" w:customStyle="1" w:styleId="204">
    <w:name w:val="Body Text Indent 2 Char"/>
    <w:link w:val="11"/>
    <w:uiPriority w:val="0"/>
    <w:rPr>
      <w:rFonts w:ascii="Times New Roman" w:hAnsi="Times New Roman" w:eastAsia="Times New Roman"/>
      <w:sz w:val="24"/>
      <w:szCs w:val="24"/>
    </w:rPr>
  </w:style>
  <w:style w:type="character" w:customStyle="1" w:styleId="205">
    <w:name w:val="WW-Absatz-Standardschriftart11111111111111111111111111111111111111111"/>
    <w:uiPriority w:val="0"/>
  </w:style>
  <w:style w:type="character" w:customStyle="1" w:styleId="206">
    <w:name w:val="Comment Text Char1"/>
    <w:link w:val="13"/>
    <w:uiPriority w:val="0"/>
    <w:rPr>
      <w:sz w:val="24"/>
      <w:szCs w:val="24"/>
    </w:rPr>
  </w:style>
  <w:style w:type="character" w:customStyle="1" w:styleId="207">
    <w:name w:val="WW-Absatz-Standardschriftart11111111211"/>
    <w:uiPriority w:val="2"/>
  </w:style>
  <w:style w:type="character" w:customStyle="1" w:styleId="208">
    <w:name w:val="WW-Absatz-Standardschriftart11111111111111111"/>
    <w:uiPriority w:val="0"/>
  </w:style>
  <w:style w:type="character" w:customStyle="1" w:styleId="209">
    <w:name w:val="WW-Absatz-Standardschriftart111111111111111"/>
    <w:uiPriority w:val="0"/>
  </w:style>
  <w:style w:type="character" w:customStyle="1" w:styleId="210">
    <w:name w:val="WW-Absatz-Standardschriftart121"/>
    <w:uiPriority w:val="2"/>
  </w:style>
  <w:style w:type="character" w:customStyle="1" w:styleId="211">
    <w:name w:val="WW-Absatz-Standardschriftart1111111111111111111111111111111111"/>
    <w:uiPriority w:val="0"/>
  </w:style>
  <w:style w:type="character" w:customStyle="1" w:styleId="212">
    <w:name w:val="WW-Absatz-Standardschriftart"/>
    <w:uiPriority w:val="0"/>
  </w:style>
  <w:style w:type="character" w:customStyle="1" w:styleId="213">
    <w:name w:val="WW-Absatz-Standardschriftart1111111111111111111"/>
    <w:uiPriority w:val="0"/>
  </w:style>
  <w:style w:type="character" w:customStyle="1" w:styleId="214">
    <w:name w:val="WW-Absatz-Standardschriftart11111111111111111111111"/>
    <w:uiPriority w:val="0"/>
  </w:style>
  <w:style w:type="character" w:customStyle="1" w:styleId="215">
    <w:name w:val="Default Paragraph Font11"/>
    <w:uiPriority w:val="6"/>
  </w:style>
  <w:style w:type="character" w:customStyle="1" w:styleId="216">
    <w:name w:val="Comment Text Char"/>
    <w:uiPriority w:val="0"/>
    <w:rPr>
      <w:lang w:eastAsia="en-US"/>
    </w:rPr>
  </w:style>
  <w:style w:type="character" w:customStyle="1" w:styleId="217">
    <w:name w:val="Endnote Characters"/>
    <w:uiPriority w:val="6"/>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image" Target="media/image1.jpeg"/><Relationship Id="rId12" Type="http://schemas.openxmlformats.org/officeDocument/2006/relationships/customXml" Target="../customXml/item1.xml"/><Relationship Id="rId13"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OrgHome</Company>
  <Pages>62</Pages>
  <Words>17073</Words>
  <Characters>97317</Characters>
  <Lines>810</Lines>
  <Paragraphs>228</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2014-10-31T12:42:00Z</dcterms:created>
  <dc:creator>FullNameHere</dc:creator>
  <cp:lastModifiedBy>Vesna</cp:lastModifiedBy>
  <cp:lastPrinted>2015-05-28T12:06:16Z</cp:lastPrinted>
  <dcterms:modified xsi:type="dcterms:W3CDTF">2015-05-28T12:34:36Z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