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EF6851">
      <w:pPr>
        <w:pStyle w:val="NoSpacing1"/>
        <w:jc w:val="center"/>
        <w:rPr>
          <w:rFonts w:ascii="Times New Roman" w:hAnsi="Times New Roman" w:cs="Times New Roman"/>
          <w:i/>
          <w:iCs/>
        </w:rPr>
      </w:pPr>
      <w:r>
        <w:rPr>
          <w:rFonts w:ascii="Times New Roman" w:hAnsi="Times New Roman" w:cs="Times New Roman"/>
          <w:i/>
          <w:iCs/>
        </w:rPr>
        <w:t>Март</w:t>
      </w:r>
      <w:r w:rsidR="001C0FB0">
        <w:rPr>
          <w:rFonts w:ascii="Times New Roman" w:hAnsi="Times New Roman" w:cs="Times New Roman"/>
          <w:i/>
          <w:iCs/>
        </w:rPr>
        <w:t>,</w:t>
      </w:r>
      <w:r w:rsidR="00F435A2">
        <w:rPr>
          <w:rFonts w:ascii="Times New Roman" w:hAnsi="Times New Roman" w:cs="Times New Roman"/>
          <w:i/>
          <w:iCs/>
        </w:rPr>
        <w:t xml:space="preserve"> 2016.године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C00703" w:rsidRDefault="00F435A2">
      <w:pPr>
        <w:pStyle w:val="NoSpacing1"/>
        <w:jc w:val="center"/>
        <w:rPr>
          <w:rFonts w:ascii="Times New Roman" w:hAnsi="Times New Roman" w:cs="Times New Roman"/>
          <w:b/>
        </w:rPr>
      </w:pPr>
      <w:r>
        <w:rPr>
          <w:rFonts w:ascii="Times New Roman" w:hAnsi="Times New Roman" w:cs="Times New Roman"/>
          <w:b/>
          <w:bCs/>
        </w:rPr>
        <w:lastRenderedPageBreak/>
        <w:t xml:space="preserve"> </w:t>
      </w:r>
      <w:r>
        <w:rPr>
          <w:rFonts w:ascii="Times New Roman" w:hAnsi="Times New Roman" w:cs="Times New Roman"/>
          <w:b/>
        </w:rPr>
        <w:t>САДРЖАЈ ИНФОРМАТОРА О РАДУ 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both"/>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 Садржај</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II  Основни подаци о органима општине Сврљиг</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и Информатору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III Организациона структура општине Сврљиг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IV  Опис функција старешина </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Председник општине</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Скупштина општине Сврљиг</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Општинско веће општине Сврљиг</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Општинска управа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VОпис правила у вези са јавношћу рада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VI  Списак најчешће тражених информација од</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јавног значаја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VIIОпис надлежности, овлашћења 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VIII     Опис поступања у оквиру надлежности, овлашћења</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   Услуге које орган пружа заинтересованим лицима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 Поступак ради пружања услуга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XIIПреглед података о пруженим услугама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XIII    Подаци о приходима и расходима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XIV    Подаци о јавним набавкама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XVПодаци о државној помоћи</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    Подаци о исплаћеним платама, зарадама и</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другим примањима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XVII  Чување носача информација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w:t>
      </w:r>
      <w:r>
        <w:rPr>
          <w:rFonts w:ascii="Times New Roman" w:hAnsi="Times New Roman" w:cs="Times New Roman"/>
          <w:b/>
        </w:rPr>
        <w:t>II</w:t>
      </w:r>
      <w:r>
        <w:rPr>
          <w:rFonts w:ascii="Times New Roman" w:hAnsi="Times New Roman" w:cs="Times New Roman"/>
          <w:b/>
          <w:bCs/>
        </w:rPr>
        <w:t>Врсте информација у поседу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w:t>
      </w:r>
      <w:r>
        <w:rPr>
          <w:rFonts w:ascii="Times New Roman" w:hAnsi="Times New Roman" w:cs="Times New Roman"/>
          <w:b/>
        </w:rPr>
        <w:t>I</w:t>
      </w:r>
      <w:r>
        <w:rPr>
          <w:rFonts w:ascii="Times New Roman" w:hAnsi="Times New Roman" w:cs="Times New Roman"/>
          <w:b/>
          <w:bCs/>
        </w:rPr>
        <w:t>XВрсте информација којима општина Сврљиг омогућава</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приступ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XX    Информације о подношењу захтева за приступ </w:t>
      </w: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информацијама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1C0FB0" w:rsidRPr="008F43C6">
        <w:rPr>
          <w:rFonts w:ascii="Times New Roman" w:hAnsi="Times New Roman" w:cs="Times New Roman"/>
        </w:rPr>
        <w:t>29.0</w:t>
      </w:r>
      <w:r w:rsidR="00EF6851">
        <w:rPr>
          <w:rFonts w:ascii="Times New Roman" w:hAnsi="Times New Roman" w:cs="Times New Roman"/>
        </w:rPr>
        <w:t>9</w:t>
      </w:r>
      <w:r w:rsidRPr="008F43C6">
        <w:rPr>
          <w:rFonts w:ascii="Times New Roman" w:hAnsi="Times New Roman" w:cs="Times New Roman"/>
        </w:rPr>
        <w:t>.2016.године;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C00703">
      <w:pPr>
        <w:pStyle w:val="NoSpacing1"/>
        <w:ind w:left="720" w:firstLine="720"/>
        <w:jc w:val="both"/>
        <w:rPr>
          <w:rFonts w:ascii="Times New Roman" w:hAnsi="Times New Roman" w:cs="Times New Roman"/>
          <w:b/>
        </w:rPr>
      </w:pP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CD4C1E">
      <w:pPr>
        <w:pStyle w:val="ListParagraph1"/>
        <w:ind w:left="2160" w:firstLine="720"/>
        <w:rPr>
          <w:rFonts w:ascii="Times New Roman" w:hAnsi="Times New Roman" w:cs="Times New Roman"/>
          <w:b/>
        </w:rPr>
      </w:pPr>
      <w:r w:rsidRPr="00CD4C1E">
        <w:rPr>
          <w:rFonts w:ascii="Times New Roman" w:hAnsi="Times New Roman" w:cs="Times New Roman"/>
        </w:rPr>
        <w:pict>
          <v:line id="Line 1026" o:spid="_x0000_s1027" style="position:absolute;left:0;text-align:left;z-index:251724800" from="229.5pt,5.4pt" to="229.55pt,39.15pt" o:preferrelative="t" strokeweight=".26mm">
            <v:stroke endarrow="block" miterlimit="2"/>
          </v:line>
        </w:pict>
      </w:r>
    </w:p>
    <w:p w:rsidR="00C00703" w:rsidRDefault="00CD4C1E">
      <w:pPr>
        <w:pStyle w:val="ListParagraph1"/>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027" o:spid="_x0000_s1028" type="#_x0000_t202" style="position:absolute;left:0;text-align:left;margin-left:143pt;margin-top:24.75pt;width:170.25pt;height:45.8pt;z-index:251708416" o:preferrelative="t" fillcolor="teal" strokeweight=".5pt">
            <v:stroke miterlimit="2"/>
            <v:textbox style="mso-next-textbox:#Text Box 1027" inset="7.45pt,3.85pt,7.45pt,3.85pt">
              <w:txbxContent>
                <w:p w:rsidR="00EF6851" w:rsidRDefault="00EF6851">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EF6851" w:rsidRDefault="00EF6851">
                  <w:pPr>
                    <w:jc w:val="center"/>
                    <w:rPr>
                      <w:rFonts w:ascii="Times New Roman" w:hAnsi="Times New Roman"/>
                    </w:rPr>
                  </w:pPr>
                  <w:r>
                    <w:rPr>
                      <w:rFonts w:ascii="Times New Roman" w:hAnsi="Times New Roman"/>
                    </w:rPr>
                    <w:t xml:space="preserve">    (27 одборника )</w:t>
                  </w:r>
                </w:p>
                <w:p w:rsidR="00EF6851" w:rsidRDefault="00EF6851">
                  <w:pPr>
                    <w:jc w:val="center"/>
                    <w:rPr>
                      <w:rFonts w:ascii="Times New Roman" w:hAnsi="Times New Roman"/>
                    </w:rPr>
                  </w:pPr>
                </w:p>
                <w:p w:rsidR="00EF6851" w:rsidRDefault="00EF6851">
                  <w:pPr>
                    <w:jc w:val="center"/>
                    <w:rPr>
                      <w:rFonts w:ascii="Times New Roman" w:hAnsi="Times New Roman"/>
                    </w:rPr>
                  </w:pPr>
                  <w:r>
                    <w:rPr>
                      <w:rFonts w:ascii="Times New Roman" w:hAnsi="Times New Roman"/>
                    </w:rPr>
                    <w:t>Дољевац</w:t>
                  </w:r>
                </w:p>
              </w:txbxContent>
            </v:textbox>
          </v:shape>
        </w:pict>
      </w:r>
    </w:p>
    <w:p w:rsidR="00C00703" w:rsidRDefault="00C00703">
      <w:pPr>
        <w:rPr>
          <w:rFonts w:ascii="Times New Roman" w:hAnsi="Times New Roman" w:cs="Times New Roman"/>
        </w:rPr>
      </w:pPr>
    </w:p>
    <w:p w:rsidR="00C00703" w:rsidRDefault="00CD4C1E">
      <w:pPr>
        <w:rPr>
          <w:rFonts w:ascii="Times New Roman" w:hAnsi="Times New Roman" w:cs="Times New Roman"/>
        </w:rPr>
      </w:pPr>
      <w:r>
        <w:rPr>
          <w:rFonts w:ascii="Times New Roman" w:hAnsi="Times New Roman" w:cs="Times New Roman"/>
        </w:rPr>
        <w:pict>
          <v:line id="Line 1028" o:spid="_x0000_s1029" style="position:absolute;flip:x;z-index:251728896" from="225.5pt,18.35pt" to="225.55pt,54.35pt" o:preferrelative="t" strokeweight=".26mm">
            <v:stroke endarrow="block" miterlimit="2"/>
          </v:line>
        </w:pic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CD4C1E">
      <w:pPr>
        <w:rPr>
          <w:rFonts w:ascii="Times New Roman" w:hAnsi="Times New Roman" w:cs="Times New Roman"/>
        </w:rPr>
      </w:pPr>
      <w:r>
        <w:rPr>
          <w:rFonts w:ascii="Times New Roman" w:hAnsi="Times New Roman" w:cs="Times New Roman"/>
        </w:rPr>
        <w:pict>
          <v:shape id="Text Box 1029" o:spid="_x0000_s1030" type="#_x0000_t202" style="position:absolute;margin-left:368.35pt;margin-top:22.35pt;width:73.55pt;height:48.95pt;z-index:251711488" o:preferrelative="t" fillcolor="#396" strokeweight=".5pt">
            <v:stroke miterlimit="2"/>
            <v:textbox style="mso-next-textbox:#Text Box 1029" inset="7.45pt,3.85pt,7.45pt,3.85pt">
              <w:txbxContent>
                <w:p w:rsidR="00EF6851" w:rsidRDefault="00EF6851">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ascii="Times New Roman" w:hAnsi="Times New Roman" w:cs="Times New Roman"/>
        </w:rPr>
        <w:pict>
          <v:shape id="Text Box 1030" o:spid="_x0000_s1031" type="#_x0000_t202" style="position:absolute;margin-left:148.5pt;margin-top:23.6pt;width:97.05pt;height:49.45pt;z-index:251752448" o:preferrelative="t" fillcolor="#396" strokeweight=".5pt">
            <v:stroke miterlimit="2"/>
            <v:textbox style="mso-next-textbox:#Text Box 1030" inset="7.45pt,3.85pt,7.45pt,3.85pt">
              <w:txbxContent>
                <w:p w:rsidR="00EF6851" w:rsidRDefault="00EF6851">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ascii="Times New Roman" w:hAnsi="Times New Roman" w:cs="Times New Roman"/>
        </w:rPr>
        <w:pict>
          <v:shape id="Text Box 1031" o:spid="_x0000_s1032" type="#_x0000_t202" style="position:absolute;margin-left:92.1pt;margin-top:23.85pt;width:60.05pt;height:48.45pt;z-index:251734016" o:preferrelative="t" fillcolor="#396" strokeweight=".5pt">
            <v:stroke miterlimit="2"/>
            <v:textbox style="mso-next-textbox:#Text Box 1031" inset="7.45pt,3.85pt,7.45pt,3.85pt">
              <w:txbxContent>
                <w:p w:rsidR="00EF6851" w:rsidRDefault="00EF6851">
                  <w:pPr>
                    <w:jc w:val="center"/>
                    <w:rPr>
                      <w:rFonts w:ascii="Times New Roman" w:hAnsi="Times New Roman"/>
                      <w:sz w:val="18"/>
                      <w:szCs w:val="18"/>
                    </w:rPr>
                  </w:pPr>
                  <w:r>
                    <w:rPr>
                      <w:rFonts w:ascii="Times New Roman" w:hAnsi="Times New Roman"/>
                      <w:sz w:val="18"/>
                      <w:szCs w:val="18"/>
                    </w:rPr>
                    <w:t>Секретар СО</w:t>
                  </w:r>
                </w:p>
                <w:p w:rsidR="00EF6851" w:rsidRDefault="00EF6851">
                  <w:pPr>
                    <w:jc w:val="center"/>
                    <w:rPr>
                      <w:rFonts w:ascii="Times New Roman" w:hAnsi="Times New Roman"/>
                    </w:rPr>
                  </w:pPr>
                </w:p>
              </w:txbxContent>
            </v:textbox>
          </v:shape>
        </w:pict>
      </w:r>
      <w:r>
        <w:rPr>
          <w:rFonts w:ascii="Times New Roman" w:hAnsi="Times New Roman" w:cs="Times New Roman"/>
        </w:rPr>
        <w:pict>
          <v:shape id="Text Box 1032" o:spid="_x0000_s1033" type="#_x0000_t202" style="position:absolute;margin-left:-37.75pt;margin-top:23.75pt;width:67.15pt;height:47.7pt;z-index:251721728" o:preferrelative="t" fillcolor="#396" strokeweight=".5pt">
            <v:stroke miterlimit="2"/>
            <v:textbox style="mso-next-textbox:#Text Box 1032" inset="7.45pt,3.85pt,7.45pt,3.85pt">
              <w:txbxContent>
                <w:p w:rsidR="00EF6851" w:rsidRDefault="00EF6851">
                  <w:pPr>
                    <w:jc w:val="center"/>
                    <w:rPr>
                      <w:rFonts w:ascii="Times New Roman" w:hAnsi="Times New Roman"/>
                      <w:sz w:val="18"/>
                      <w:szCs w:val="18"/>
                    </w:rPr>
                  </w:pPr>
                  <w:r>
                    <w:rPr>
                      <w:rFonts w:ascii="Times New Roman" w:hAnsi="Times New Roman"/>
                      <w:sz w:val="18"/>
                      <w:szCs w:val="18"/>
                    </w:rPr>
                    <w:t>Председник СО</w:t>
                  </w:r>
                </w:p>
                <w:p w:rsidR="00EF6851" w:rsidRDefault="00EF6851">
                  <w:pPr>
                    <w:jc w:val="center"/>
                    <w:rPr>
                      <w:rFonts w:ascii="Times New Roman" w:hAnsi="Times New Roman"/>
                    </w:rPr>
                  </w:pPr>
                </w:p>
              </w:txbxContent>
            </v:textbox>
          </v:shape>
        </w:pict>
      </w:r>
      <w:r>
        <w:rPr>
          <w:rFonts w:ascii="Times New Roman" w:hAnsi="Times New Roman" w:cs="Times New Roman"/>
        </w:rPr>
        <w:pict>
          <v:shape id="Text Box 1033" o:spid="_x0000_s1034" type="#_x0000_t202" style="position:absolute;margin-left:28.35pt;margin-top:23.85pt;width:65.15pt;height:48.45pt;z-index:251755520" o:preferrelative="t" fillcolor="#396" strokeweight=".5pt">
            <v:stroke miterlimit="2"/>
            <v:textbox style="mso-next-textbox:#Text Box 1033" inset="7.45pt,3.85pt,7.45pt,3.85pt">
              <w:txbxContent>
                <w:p w:rsidR="00EF6851" w:rsidRDefault="00EF6851">
                  <w:pPr>
                    <w:jc w:val="center"/>
                    <w:rPr>
                      <w:rFonts w:ascii="Times New Roman" w:hAnsi="Times New Roman"/>
                      <w:sz w:val="18"/>
                      <w:szCs w:val="18"/>
                    </w:rPr>
                  </w:pPr>
                  <w:r>
                    <w:rPr>
                      <w:rFonts w:ascii="Times New Roman" w:hAnsi="Times New Roman"/>
                      <w:sz w:val="18"/>
                      <w:szCs w:val="18"/>
                    </w:rPr>
                    <w:t>Заменик председникаСО</w:t>
                  </w:r>
                </w:p>
                <w:p w:rsidR="00EF6851" w:rsidRDefault="00EF6851">
                  <w:pPr>
                    <w:jc w:val="center"/>
                    <w:rPr>
                      <w:rFonts w:ascii="Times New Roman" w:hAnsi="Times New Roman"/>
                    </w:rPr>
                  </w:pPr>
                </w:p>
              </w:txbxContent>
            </v:textbox>
          </v:shape>
        </w:pict>
      </w:r>
      <w:r>
        <w:rPr>
          <w:rFonts w:ascii="Times New Roman" w:hAnsi="Times New Roman" w:cs="Times New Roman"/>
        </w:rPr>
        <w:pict>
          <v:line id="Line 1034" o:spid="_x0000_s1035" style="position:absolute;z-index:251738112" from="408.5pt,5.1pt" to="408.8pt,24.5pt" o:preferrelative="t" strokeweight=".26mm">
            <v:stroke miterlimit="2"/>
          </v:line>
        </w:pict>
      </w:r>
      <w:r>
        <w:rPr>
          <w:rFonts w:ascii="Times New Roman" w:hAnsi="Times New Roman" w:cs="Times New Roman"/>
        </w:rPr>
        <w:pict>
          <v:line id="Line 1035" o:spid="_x0000_s1036" style="position:absolute;flip:x;z-index:251722752" from="500.35pt,4.35pt" to="500.55pt,20.15pt" o:preferrelative="t" strokeweight=".26mm">
            <v:stroke miterlimit="2"/>
          </v:line>
        </w:pict>
      </w:r>
      <w:r>
        <w:rPr>
          <w:rFonts w:ascii="Times New Roman" w:hAnsi="Times New Roman" w:cs="Times New Roman"/>
        </w:rPr>
        <w:pict>
          <v:shape id="Text Box 1036" o:spid="_x0000_s1037" type="#_x0000_t202" style="position:absolute;margin-left:438.85pt;margin-top:21.9pt;width:80.35pt;height:49.45pt;z-index:251709440" o:preferrelative="t" fillcolor="#396" strokeweight=".5pt">
            <v:stroke miterlimit="2"/>
            <v:textbox style="mso-next-textbox:#Text Box 1036" inset="7.45pt,3.85pt,7.45pt,3.85pt">
              <w:txbxContent>
                <w:p w:rsidR="00EF6851" w:rsidRDefault="00EF6851">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ascii="Times New Roman" w:hAnsi="Times New Roman" w:cs="Times New Roman"/>
        </w:rPr>
        <w:pict>
          <v:line id="Line 1037" o:spid="_x0000_s1038" style="position:absolute;flip:x;z-index:251737088" from="263.35pt,5.05pt" to="263.8pt,21.95pt" o:preferrelative="t" strokeweight=".26mm">
            <v:stroke miterlimit="2"/>
          </v:line>
        </w:pict>
      </w:r>
      <w:r>
        <w:rPr>
          <w:rFonts w:ascii="Times New Roman" w:hAnsi="Times New Roman" w:cs="Times New Roman"/>
        </w:rPr>
        <w:pict>
          <v:shape id="Text Box 1038" o:spid="_x0000_s1039" type="#_x0000_t202" style="position:absolute;margin-left:243.6pt;margin-top:23.75pt;width:47.35pt;height:49.5pt;z-index:251735040" o:preferrelative="t" fillcolor="#396" strokeweight=".5pt">
            <v:stroke miterlimit="2"/>
            <v:textbox style="mso-next-textbox:#Text Box 1038" inset="7.45pt,3.85pt,7.45pt,3.85pt">
              <w:txbxContent>
                <w:p w:rsidR="00EF6851" w:rsidRDefault="00EF6851">
                  <w:pPr>
                    <w:jc w:val="center"/>
                    <w:rPr>
                      <w:rFonts w:ascii="Times New Roman" w:hAnsi="Times New Roman"/>
                      <w:sz w:val="20"/>
                      <w:szCs w:val="20"/>
                    </w:rPr>
                  </w:pPr>
                  <w:r>
                    <w:rPr>
                      <w:rFonts w:ascii="Times New Roman" w:hAnsi="Times New Roman"/>
                      <w:sz w:val="20"/>
                      <w:szCs w:val="20"/>
                    </w:rPr>
                    <w:t>Радна тела</w:t>
                  </w:r>
                </w:p>
                <w:p w:rsidR="00EF6851" w:rsidRDefault="00EF6851">
                  <w:pPr>
                    <w:jc w:val="center"/>
                    <w:rPr>
                      <w:rFonts w:ascii="Times New Roman" w:hAnsi="Times New Roman"/>
                    </w:rPr>
                  </w:pPr>
                </w:p>
              </w:txbxContent>
            </v:textbox>
          </v:shape>
        </w:pict>
      </w:r>
      <w:r>
        <w:rPr>
          <w:rFonts w:ascii="Times New Roman" w:hAnsi="Times New Roman" w:cs="Times New Roman"/>
        </w:rPr>
        <w:pict>
          <v:line id="Line 1039" o:spid="_x0000_s1040" style="position:absolute;z-index:251753472" from="188.75pt,3.65pt" to="189.05pt,21.95pt" o:preferrelative="t" strokeweight=".26mm">
            <v:stroke miterlimit="2"/>
          </v:line>
        </w:pict>
      </w:r>
      <w:r>
        <w:rPr>
          <w:rFonts w:ascii="Times New Roman" w:hAnsi="Times New Roman" w:cs="Times New Roman"/>
        </w:rPr>
        <w:pict>
          <v:line id="Line 1040" o:spid="_x0000_s1041" style="position:absolute;z-index:251736064" from="116.55pt,4.35pt" to="117.1pt,22pt" o:preferrelative="t" strokeweight=".26mm">
            <v:stroke miterlimit="2"/>
          </v:line>
        </w:pict>
      </w:r>
      <w:r>
        <w:rPr>
          <w:rFonts w:ascii="Times New Roman" w:hAnsi="Times New Roman" w:cs="Times New Roman"/>
        </w:rPr>
        <w:pict>
          <v:line id="Line 1041" o:spid="_x0000_s1042" style="position:absolute;z-index:251754496" from="51.3pt,5.1pt" to="51.85pt,22.75pt" o:preferrelative="t" strokeweight=".26mm">
            <v:stroke miterlimit="2"/>
          </v:line>
        </w:pict>
      </w:r>
      <w:r>
        <w:rPr>
          <w:rFonts w:ascii="Times New Roman" w:hAnsi="Times New Roman" w:cs="Times New Roman"/>
        </w:rPr>
        <w:pict>
          <v:line id="Line 1042" o:spid="_x0000_s1043" style="position:absolute;z-index:251720704" from="-11pt,4.4pt" to="-9.7pt,22.75pt" o:preferrelative="t" strokeweight=".26mm">
            <v:stroke miterlimit="2"/>
          </v:line>
        </w:pict>
      </w:r>
      <w:r>
        <w:rPr>
          <w:rFonts w:ascii="Times New Roman" w:hAnsi="Times New Roman" w:cs="Times New Roman"/>
        </w:rPr>
        <w:pict>
          <v:line id="Line 1043" o:spid="_x0000_s1044" style="position:absolute;flip:x;z-index:251727872" from="-11pt,4.3pt" to="500.5pt,4.35pt" o:preferrelative="t" strokeweight=".26mm">
            <v:stroke miterlimit="2"/>
          </v:line>
        </w:pic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CD4C1E">
      <w:pPr>
        <w:tabs>
          <w:tab w:val="left" w:pos="5340"/>
        </w:tabs>
        <w:rPr>
          <w:rFonts w:ascii="Times New Roman" w:hAnsi="Times New Roman" w:cs="Times New Roman"/>
        </w:rPr>
      </w:pPr>
      <w:r>
        <w:rPr>
          <w:rFonts w:ascii="Times New Roman" w:hAnsi="Times New Roman" w:cs="Times New Roman"/>
        </w:rPr>
        <w:pict>
          <v:line id="Line 1044" o:spid="_x0000_s1045" style="position:absolute;flip:x;z-index:251731968" from="471.2pt,21.65pt" to="471.75pt,64.95pt" o:preferrelative="t" strokeweight=".26mm">
            <v:stroke endarrow="block" miterlimit="2"/>
          </v:line>
        </w:pict>
      </w:r>
      <w:r>
        <w:rPr>
          <w:rFonts w:ascii="Times New Roman" w:hAnsi="Times New Roman" w:cs="Times New Roman"/>
        </w:rPr>
        <w:pict>
          <v:line id="Line 1045" o:spid="_x0000_s1046" style="position:absolute;z-index:251707392" from="333.8pt,18.05pt" to="334.1pt,70.5pt" o:preferrelative="t" strokeweight=".26mm">
            <v:stroke endarrow="block" miterlimit="2"/>
          </v:line>
        </w:pict>
      </w:r>
      <w:r>
        <w:rPr>
          <w:rFonts w:ascii="Times New Roman" w:hAnsi="Times New Roman" w:cs="Times New Roman"/>
        </w:rPr>
        <w:pict>
          <v:line id="Line 1046" o:spid="_x0000_s1047" style="position:absolute;z-index:251756544" from="333.85pt,19.5pt" to="367.1pt,20.15pt" o:preferrelative="t" strokeweight=".26mm">
            <v:stroke miterlimit="2"/>
          </v:line>
        </w:pict>
      </w:r>
      <w:r>
        <w:rPr>
          <w:rFonts w:ascii="Times New Roman" w:hAnsi="Times New Roman" w:cs="Times New Roman"/>
        </w:rPr>
        <w:pict>
          <v:line id="Line 1047" o:spid="_x0000_s1048" style="position:absolute;flip:x y;z-index:251714560" from="397pt,18.6pt" to="397.05pt,45.6pt" o:preferrelative="t" strokeweight=".26mm">
            <v:stroke endarrow="block" miterlimit="2"/>
          </v:line>
        </w:pict>
      </w:r>
      <w:r w:rsidR="00F435A2">
        <w:rPr>
          <w:rFonts w:ascii="Times New Roman" w:hAnsi="Times New Roman" w:cs="Times New Roman"/>
        </w:rPr>
        <w:tab/>
      </w:r>
    </w:p>
    <w:p w:rsidR="00C00703" w:rsidRDefault="00CD4C1E">
      <w:pPr>
        <w:tabs>
          <w:tab w:val="left" w:pos="3285"/>
        </w:tabs>
        <w:rPr>
          <w:rFonts w:ascii="Times New Roman" w:hAnsi="Times New Roman" w:cs="Times New Roman"/>
        </w:rPr>
      </w:pPr>
      <w:r>
        <w:rPr>
          <w:rFonts w:ascii="Times New Roman" w:hAnsi="Times New Roman" w:cs="Times New Roman"/>
        </w:rPr>
        <w:pict>
          <v:line id="Line 1048" o:spid="_x0000_s1049" style="position:absolute;z-index:251758592" from="397.6pt,19.95pt" to="398.25pt,42.45pt" o:preferrelative="t" strokeweight=".26mm">
            <v:stroke endarrow="block" miterlimit="2"/>
          </v:line>
        </w:pict>
      </w:r>
      <w:r>
        <w:rPr>
          <w:rFonts w:ascii="Times New Roman" w:hAnsi="Times New Roman" w:cs="Times New Roman"/>
        </w:rPr>
        <w:pict>
          <v:line id="Line 1049" o:spid="_x0000_s1050" style="position:absolute;flip:y;z-index:251710464" from="397.55pt,19.95pt" to="470.55pt,20.2pt" o:preferrelative="t" strokeweight=".26mm">
            <v:stroke miterlimit="2"/>
          </v:line>
        </w:pict>
      </w:r>
      <w:r>
        <w:rPr>
          <w:rFonts w:ascii="Times New Roman" w:hAnsi="Times New Roman" w:cs="Times New Roman"/>
        </w:rPr>
        <w:pict>
          <v:line id="Line 1050" o:spid="_x0000_s1051" style="position:absolute;flip:x y;z-index:251750400" from="58.5pt,18.1pt" to="58.55pt,45.85pt" o:preferrelative="t" strokeweight=".74pt">
            <v:stroke startarrow="block" miterlimit="2"/>
          </v:line>
        </w:pict>
      </w:r>
      <w:r>
        <w:rPr>
          <w:rFonts w:ascii="Times New Roman" w:hAnsi="Times New Roman" w:cs="Times New Roman"/>
        </w:rPr>
        <w:pict>
          <v:line id="Line 1051" o:spid="_x0000_s1052" style="position:absolute;flip:y;z-index:251749376" from="58.05pt,16.65pt" to="334.6pt,16.95pt" o:preferrelative="t" strokeweight=".26mm">
            <v:stroke miterlimit="2"/>
          </v:line>
        </w:pic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CD4C1E">
      <w:pPr>
        <w:tabs>
          <w:tab w:val="left" w:pos="3285"/>
        </w:tabs>
        <w:rPr>
          <w:rFonts w:ascii="Times New Roman" w:hAnsi="Times New Roman" w:cs="Times New Roman"/>
        </w:rPr>
      </w:pPr>
      <w:r>
        <w:rPr>
          <w:rFonts w:ascii="Times New Roman" w:hAnsi="Times New Roman" w:cs="Times New Roman"/>
        </w:rPr>
        <w:pict>
          <v:shape id="Text Box 1052" o:spid="_x0000_s1053" type="#_x0000_t202" style="position:absolute;margin-left:21.75pt;margin-top:25.3pt;width:154pt;height:52.75pt;z-index:251748352" o:preferrelative="t" fillcolor="#3cc" strokeweight=".5pt">
            <v:stroke miterlimit="2"/>
            <v:textbox style="mso-next-textbox:#Text Box 1052" inset="7.45pt,3.85pt,7.45pt,3.85pt">
              <w:txbxContent>
                <w:p w:rsidR="00EF6851" w:rsidRDefault="00EF6851">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rsidR="00C00703" w:rsidRDefault="00CD4C1E">
      <w:pPr>
        <w:tabs>
          <w:tab w:val="left" w:pos="3285"/>
        </w:tabs>
        <w:rPr>
          <w:rFonts w:ascii="Times New Roman" w:hAnsi="Times New Roman" w:cs="Times New Roman"/>
        </w:rPr>
      </w:pPr>
      <w:r>
        <w:rPr>
          <w:rFonts w:ascii="Times New Roman" w:hAnsi="Times New Roman" w:cs="Times New Roman"/>
        </w:rPr>
        <w:pict>
          <v:shape id="Text Box 1053" o:spid="_x0000_s1054" type="#_x0000_t202" style="position:absolute;margin-left:431.45pt;margin-top:.1pt;width:87.9pt;height:51.85pt;z-index:251757568" o:preferrelative="t" fillcolor="#cfc" strokeweight=".5pt">
            <v:stroke miterlimit="2"/>
            <v:textbox style="mso-next-textbox:#Text Box 1053" inset="7.45pt,3.85pt,7.45pt,3.85pt">
              <w:txbxContent>
                <w:p w:rsidR="00EF6851" w:rsidRDefault="00EF6851">
                  <w:pPr>
                    <w:jc w:val="center"/>
                    <w:rPr>
                      <w:rFonts w:ascii="Times New Roman" w:hAnsi="Times New Roman"/>
                      <w:b/>
                    </w:rPr>
                  </w:pPr>
                  <w:r>
                    <w:rPr>
                      <w:rFonts w:ascii="Times New Roman" w:hAnsi="Times New Roman"/>
                      <w:b/>
                    </w:rPr>
                    <w:t>Заменик председника општине</w:t>
                  </w:r>
                </w:p>
                <w:p w:rsidR="00EF6851" w:rsidRDefault="00EF6851">
                  <w:pPr>
                    <w:jc w:val="center"/>
                    <w:rPr>
                      <w:rFonts w:ascii="Times New Roman" w:hAnsi="Times New Roman"/>
                    </w:rPr>
                  </w:pPr>
                </w:p>
              </w:txbxContent>
            </v:textbox>
          </v:shape>
        </w:pict>
      </w:r>
      <w:r>
        <w:rPr>
          <w:rFonts w:ascii="Times New Roman" w:hAnsi="Times New Roman" w:cs="Times New Roman"/>
        </w:rPr>
        <w:pict>
          <v:shape id="Text Box 1054" o:spid="_x0000_s1055" type="#_x0000_t202" style="position:absolute;margin-left:341.7pt;margin-top:.15pt;width:87.9pt;height:51.15pt;z-index:251732992" o:preferrelative="t" fillcolor="#cfc" strokeweight=".5pt">
            <v:stroke miterlimit="2"/>
            <v:textbox style="mso-next-textbox:#Text Box 1054" inset="7.45pt,3.85pt,7.45pt,3.85pt">
              <w:txbxContent>
                <w:p w:rsidR="00EF6851" w:rsidRDefault="00EF6851">
                  <w:pPr>
                    <w:jc w:val="center"/>
                    <w:rPr>
                      <w:rFonts w:ascii="Times New Roman" w:hAnsi="Times New Roman"/>
                      <w:b/>
                    </w:rPr>
                  </w:pPr>
                  <w:r>
                    <w:rPr>
                      <w:rFonts w:ascii="Times New Roman" w:hAnsi="Times New Roman"/>
                      <w:b/>
                    </w:rPr>
                    <w:t>Помоћници председника општине</w:t>
                  </w:r>
                </w:p>
                <w:p w:rsidR="00EF6851" w:rsidRDefault="00EF6851">
                  <w:pPr>
                    <w:jc w:val="center"/>
                    <w:rPr>
                      <w:rFonts w:ascii="Times New Roman" w:hAnsi="Times New Roman"/>
                    </w:rPr>
                  </w:pPr>
                </w:p>
              </w:txbxContent>
            </v:textbox>
          </v:shape>
        </w:pict>
      </w:r>
      <w:r>
        <w:rPr>
          <w:rFonts w:ascii="Times New Roman" w:hAnsi="Times New Roman" w:cs="Times New Roman"/>
        </w:rPr>
        <w:pict>
          <v:shape id="Text Box 1055" o:spid="_x0000_s1056" type="#_x0000_t202" style="position:absolute;margin-left:184.7pt;margin-top:.8pt;width:154pt;height:51.15pt;z-index:251712512" o:preferrelative="t" fillcolor="#3cc" strokeweight=".5pt">
            <v:stroke miterlimit="2"/>
            <v:textbox style="mso-next-textbox:#Text Box 1055" inset="7.45pt,3.85pt,7.45pt,3.85pt">
              <w:txbxContent>
                <w:p w:rsidR="00EF6851" w:rsidRDefault="00EF6851">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CD4C1E">
      <w:pPr>
        <w:autoSpaceDE w:val="0"/>
        <w:autoSpaceDN w:val="0"/>
        <w:adjustRightInd w:val="0"/>
        <w:spacing w:after="0" w:line="240" w:lineRule="auto"/>
        <w:rPr>
          <w:rFonts w:ascii="Times New Roman" w:hAnsi="Times New Roman" w:cs="Times New Roman"/>
        </w:rPr>
      </w:pPr>
      <w:r>
        <w:rPr>
          <w:rFonts w:ascii="Times New Roman" w:hAnsi="Times New Roman" w:cs="Times New Roman"/>
        </w:rPr>
        <w:pict>
          <v:line id="Line 1056" o:spid="_x0000_s1057" style="position:absolute;flip:x;z-index:251739136" from="5.5pt,204.4pt" to="5.55pt,240.3pt" o:preferrelative="t" strokeweight=".26mm">
            <v:stroke miterlimit="2"/>
          </v:line>
        </w:pict>
      </w:r>
      <w:r>
        <w:rPr>
          <w:rFonts w:ascii="Times New Roman" w:hAnsi="Times New Roman" w:cs="Times New Roman"/>
        </w:rPr>
        <w:pict>
          <v:line id="Line 1057" o:spid="_x0000_s1058" style="position:absolute;flip:x;z-index:251751424" from="363.9pt,95.45pt" to="363.95pt,130.7pt" o:preferrelative="t" strokeweight=".26mm">
            <v:stroke miterlimit="2"/>
          </v:line>
        </w:pict>
      </w:r>
      <w:r>
        <w:rPr>
          <w:rFonts w:ascii="Times New Roman" w:hAnsi="Times New Roman" w:cs="Times New Roman"/>
        </w:rPr>
        <w:pict>
          <v:line id="Line 1058" o:spid="_x0000_s1059" style="position:absolute;flip:y;z-index:251725824" from="124.5pt,93.7pt" to="124.55pt,130.7pt" o:preferrelative="t" strokeweight=".26mm">
            <v:stroke miterlimit="2"/>
          </v:line>
        </w:pict>
      </w:r>
      <w:r>
        <w:rPr>
          <w:rFonts w:ascii="Times New Roman" w:hAnsi="Times New Roman" w:cs="Times New Roman"/>
        </w:rPr>
        <w:pict>
          <v:line id="Line 1059" o:spid="_x0000_s1060" style="position:absolute;flip:x;z-index:251730944" from="5.5pt,94.7pt" to="5.55pt,130.7pt" o:preferrelative="t" strokeweight=".26mm">
            <v:stroke miterlimit="2"/>
          </v:line>
        </w:pict>
      </w:r>
      <w:r>
        <w:rPr>
          <w:rFonts w:ascii="Times New Roman" w:hAnsi="Times New Roman" w:cs="Times New Roman"/>
        </w:rPr>
        <w:pict>
          <v:shape id="Text Box 1060" o:spid="_x0000_s1061" type="#_x0000_t202" style="position:absolute;margin-left:-22.75pt;margin-top:130.7pt;width:96pt;height:73.7pt;z-index:251716608" o:preferrelative="t" fillcolor="#9cf" strokeweight=".5pt">
            <v:stroke miterlimit="2"/>
            <v:textbox style="mso-next-textbox:#Text Box 1060" inset="7.45pt,3.85pt,7.45pt,3.85pt">
              <w:txbxContent>
                <w:p w:rsidR="00EF6851" w:rsidRDefault="00EF6851">
                  <w:pPr>
                    <w:jc w:val="center"/>
                    <w:rPr>
                      <w:rFonts w:ascii="Times New Roman" w:hAnsi="Times New Roman"/>
                    </w:rPr>
                  </w:pPr>
                  <w:r>
                    <w:rPr>
                      <w:rFonts w:ascii="Times New Roman" w:hAnsi="Times New Roman"/>
                    </w:rPr>
                    <w:t>Одељење за буџет и финансије</w:t>
                  </w:r>
                </w:p>
              </w:txbxContent>
            </v:textbox>
          </v:shape>
        </w:pict>
      </w:r>
      <w:r>
        <w:rPr>
          <w:rFonts w:ascii="Times New Roman" w:hAnsi="Times New Roman" w:cs="Times New Roman"/>
        </w:rPr>
        <w:pict>
          <v:shape id="Text Box 1061" o:spid="_x0000_s1062" type="#_x0000_t202" style="position:absolute;margin-left:419.65pt;margin-top:126.5pt;width:93pt;height:75.2pt;z-index:251747328" o:preferrelative="t" fillcolor="#9cf" strokeweight=".5pt">
            <v:stroke miterlimit="2"/>
            <v:textbox style="mso-next-textbox:#Text Box 1061" inset="7.45pt,3.85pt,7.45pt,3.85pt">
              <w:txbxContent>
                <w:p w:rsidR="00EF6851" w:rsidRDefault="00EF6851">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EF6851" w:rsidRDefault="00EF6851">
                  <w:pPr>
                    <w:spacing w:after="0" w:line="240" w:lineRule="auto"/>
                    <w:rPr>
                      <w:sz w:val="20"/>
                      <w:szCs w:val="20"/>
                    </w:rPr>
                  </w:pPr>
                </w:p>
              </w:txbxContent>
            </v:textbox>
          </v:shape>
        </w:pict>
      </w:r>
      <w:r>
        <w:rPr>
          <w:rFonts w:ascii="Times New Roman" w:hAnsi="Times New Roman" w:cs="Times New Roman"/>
        </w:rPr>
        <w:pict>
          <v:shape id="Text Box 1062" o:spid="_x0000_s1063" type="#_x0000_t202" style="position:absolute;margin-left:307.65pt;margin-top:130.7pt;width:103.5pt;height:70.05pt;z-index:251719680" o:preferrelative="t" fillcolor="#9cf" strokeweight=".5pt">
            <v:stroke miterlimit="2"/>
            <v:textbox style="mso-next-textbox:#Text Box 1062" inset="7.45pt,3.85pt,7.45pt,3.85pt">
              <w:txbxContent>
                <w:p w:rsidR="00EF6851" w:rsidRPr="00EF6851" w:rsidRDefault="00EF6851">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w:r>
      <w:r>
        <w:rPr>
          <w:rFonts w:ascii="Times New Roman" w:hAnsi="Times New Roman" w:cs="Times New Roman"/>
        </w:rPr>
        <w:pict>
          <v:shape id="Text Box 1063" o:spid="_x0000_s1064" type="#_x0000_t202" style="position:absolute;margin-left:192.5pt;margin-top:130.7pt;width:104.5pt;height:71pt;z-index:251718656" o:preferrelative="t" fillcolor="#9cf" strokeweight=".5pt">
            <v:stroke miterlimit="2"/>
            <v:textbox style="mso-next-textbox:#Text Box 1063" inset="7.45pt,3.85pt,7.45pt,3.85pt">
              <w:txbxContent>
                <w:p w:rsidR="00EF6851" w:rsidRDefault="00EF6851">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w:t>
                  </w:r>
                  <w:r w:rsidR="007E5012">
                    <w:rPr>
                      <w:rFonts w:ascii="Times New Roman" w:hAnsi="Times New Roman"/>
                      <w:sz w:val="20"/>
                      <w:szCs w:val="20"/>
                    </w:rPr>
                    <w:t>е</w:t>
                  </w:r>
                </w:p>
                <w:p w:rsidR="00EF6851" w:rsidRDefault="00EF6851">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EF6851" w:rsidRDefault="00EF6851">
                  <w:pPr>
                    <w:jc w:val="center"/>
                    <w:rPr>
                      <w:rFonts w:ascii="Times New Roman" w:hAnsi="Times New Roman"/>
                      <w:sz w:val="20"/>
                      <w:szCs w:val="20"/>
                    </w:rPr>
                  </w:pPr>
                </w:p>
                <w:p w:rsidR="00EF6851" w:rsidRDefault="00EF6851">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ascii="Times New Roman" w:hAnsi="Times New Roman" w:cs="Times New Roman"/>
        </w:rPr>
        <w:pict>
          <v:shape id="Text Box 1064" o:spid="_x0000_s1065" type="#_x0000_t202" style="position:absolute;margin-left:83.4pt;margin-top:130.7pt;width:99.35pt;height:73.7pt;z-index:251717632" o:preferrelative="t" fillcolor="#9cf" strokeweight=".5pt">
            <v:stroke miterlimit="2"/>
            <v:textbox style="mso-next-textbox:#Text Box 1064" inset="7.45pt,3.85pt,7.45pt,3.85pt">
              <w:txbxContent>
                <w:p w:rsidR="00EF6851" w:rsidRDefault="00EF6851">
                  <w:pPr>
                    <w:jc w:val="center"/>
                    <w:rPr>
                      <w:rFonts w:ascii="Times New Roman" w:hAnsi="Times New Roman"/>
                    </w:rPr>
                  </w:pPr>
                  <w:r>
                    <w:rPr>
                      <w:rFonts w:ascii="Times New Roman" w:hAnsi="Times New Roman"/>
                    </w:rPr>
                    <w:t>Одсек</w:t>
                  </w:r>
                </w:p>
                <w:p w:rsidR="00EF6851" w:rsidRPr="00EF6851" w:rsidRDefault="00EF6851">
                  <w:pPr>
                    <w:jc w:val="center"/>
                    <w:rPr>
                      <w:rFonts w:ascii="Times New Roman" w:hAnsi="Times New Roman"/>
                    </w:rPr>
                  </w:pPr>
                  <w:r>
                    <w:rPr>
                      <w:rFonts w:ascii="Times New Roman" w:hAnsi="Times New Roman"/>
                    </w:rPr>
                    <w:t xml:space="preserve"> за привреду и пољопривреду</w:t>
                  </w:r>
                </w:p>
                <w:p w:rsidR="00EF6851" w:rsidRDefault="00EF6851"/>
              </w:txbxContent>
            </v:textbox>
          </v:shape>
        </w:pict>
      </w:r>
      <w:r>
        <w:rPr>
          <w:rFonts w:ascii="Times New Roman" w:hAnsi="Times New Roman" w:cs="Times New Roman"/>
        </w:rPr>
        <w:pict>
          <v:line id="Line 1065" o:spid="_x0000_s1066" style="position:absolute;flip:x;z-index:251729920" from="477pt,94.45pt" to="477.05pt,138.7pt" o:preferrelative="t" strokeweight=".26mm">
            <v:stroke miterlimit="2"/>
          </v:line>
        </w:pict>
      </w:r>
      <w:r>
        <w:rPr>
          <w:rFonts w:ascii="Times New Roman" w:hAnsi="Times New Roman" w:cs="Times New Roman"/>
        </w:rPr>
        <w:pict>
          <v:line id="Line 1066" o:spid="_x0000_s1067" style="position:absolute;z-index:251715584" from="5.5pt,94.7pt" to="477pt,94.75pt" o:preferrelative="t" strokeweight=".26mm">
            <v:stroke miterlimit="2"/>
          </v:line>
        </w:pict>
      </w:r>
      <w:r>
        <w:rPr>
          <w:rFonts w:ascii="Times New Roman" w:hAnsi="Times New Roman" w:cs="Times New Roman"/>
        </w:rPr>
        <w:pict>
          <v:line id="Line 1067" o:spid="_x0000_s1068" style="position:absolute;z-index:251726848" from="225.75pt,94.7pt" to="225.8pt,130.7pt" o:preferrelative="t" strokeweight=".26mm">
            <v:stroke miterlimit="2"/>
          </v:line>
        </w:pict>
      </w:r>
      <w:r>
        <w:rPr>
          <w:rFonts w:ascii="Times New Roman" w:hAnsi="Times New Roman" w:cs="Times New Roman"/>
        </w:rPr>
        <w:pict>
          <v:line id="Line 1068" o:spid="_x0000_s1069" style="position:absolute;flip:x;z-index:251744256" from="5.5pt,240.3pt" to="5.55pt,274.8pt" o:preferrelative="t" strokeweight=".26mm">
            <v:stroke miterlimit="2"/>
          </v:line>
        </w:pict>
      </w:r>
      <w:r>
        <w:rPr>
          <w:rFonts w:ascii="Times New Roman" w:hAnsi="Times New Roman" w:cs="Times New Roman"/>
        </w:rPr>
        <w:pict>
          <v:line id="Line 1069" o:spid="_x0000_s1070" style="position:absolute;flip:x;z-index:251746304" from="245.5pt,241.05pt" to="245.55pt,275.55pt" o:preferrelative="t" strokeweight=".26mm">
            <v:stroke miterlimit="2"/>
          </v:line>
        </w:pict>
      </w:r>
      <w:r>
        <w:rPr>
          <w:rFonts w:ascii="Times New Roman" w:hAnsi="Times New Roman" w:cs="Times New Roman"/>
        </w:rPr>
        <w:pict>
          <v:line id="Line 1070" o:spid="_x0000_s1071" style="position:absolute;flip:x;z-index:251745280" from="134.5pt,241.05pt" to="134.55pt,275.55pt" o:preferrelative="t" strokeweight=".26mm">
            <v:stroke miterlimit="2"/>
          </v:line>
        </w:pict>
      </w:r>
      <w:r>
        <w:rPr>
          <w:rFonts w:ascii="Times New Roman" w:hAnsi="Times New Roman" w:cs="Times New Roman"/>
        </w:rPr>
        <w:pict>
          <v:line id="Line 1071" o:spid="_x0000_s1072" style="position:absolute;z-index:251740160" from="5.5pt,240.2pt" to="246.15pt,240.3pt" o:preferrelative="t" strokeweight=".26mm">
            <v:stroke miterlimit="2"/>
          </v:line>
        </w:pict>
      </w:r>
      <w:r>
        <w:rPr>
          <w:rFonts w:ascii="Times New Roman" w:hAnsi="Times New Roman" w:cs="Times New Roman"/>
        </w:rPr>
        <w:pict>
          <v:shape id="Text Box 1072" o:spid="_x0000_s1073" type="#_x0000_t202" style="position:absolute;margin-left:202.25pt;margin-top:276.95pt;width:93pt;height:54pt;z-index:251743232" o:preferrelative="t" fillcolor="#9cf" strokeweight=".5pt">
            <v:stroke miterlimit="2"/>
            <v:textbox style="mso-next-textbox:#Text Box 1072" inset="7.45pt,3.85pt,7.45pt,3.85pt">
              <w:txbxContent>
                <w:p w:rsidR="00EF6851" w:rsidRDefault="00EF6851">
                  <w:pPr>
                    <w:jc w:val="center"/>
                    <w:rPr>
                      <w:rFonts w:ascii="Times New Roman" w:hAnsi="Times New Roman"/>
                    </w:rPr>
                  </w:pPr>
                  <w:r>
                    <w:rPr>
                      <w:rFonts w:ascii="Times New Roman" w:hAnsi="Times New Roman"/>
                    </w:rPr>
                    <w:t>Служба за имовинско-правне послове</w:t>
                  </w:r>
                </w:p>
                <w:p w:rsidR="00EF6851" w:rsidRDefault="00EF6851"/>
              </w:txbxContent>
            </v:textbox>
          </v:shape>
        </w:pict>
      </w:r>
      <w:r>
        <w:rPr>
          <w:rFonts w:ascii="Times New Roman" w:hAnsi="Times New Roman" w:cs="Times New Roman"/>
        </w:rPr>
        <w:pict>
          <v:shape id="Text Box 1073" o:spid="_x0000_s1074" type="#_x0000_t202" style="position:absolute;margin-left:89.75pt;margin-top:276.2pt;width:93pt;height:54pt;z-index:251742208" o:preferrelative="t" fillcolor="#9cf" strokeweight=".5pt">
            <v:stroke miterlimit="2"/>
            <v:textbox style="mso-next-textbox:#Text Box 1073" inset="7.45pt,3.85pt,7.45pt,3.85pt">
              <w:txbxContent>
                <w:p w:rsidR="00EF6851" w:rsidRDefault="00EF6851">
                  <w:pPr>
                    <w:jc w:val="center"/>
                    <w:rPr>
                      <w:rFonts w:ascii="Times New Roman" w:hAnsi="Times New Roman"/>
                    </w:rPr>
                  </w:pPr>
                  <w:r>
                    <w:rPr>
                      <w:rFonts w:ascii="Times New Roman" w:hAnsi="Times New Roman"/>
                      <w:sz w:val="20"/>
                      <w:szCs w:val="20"/>
                    </w:rPr>
                    <w:t>Одсек за локалну порескуадминистрацију</w:t>
                  </w:r>
                </w:p>
                <w:p w:rsidR="00EF6851" w:rsidRDefault="00EF6851"/>
              </w:txbxContent>
            </v:textbox>
          </v:shape>
        </w:pict>
      </w:r>
      <w:r>
        <w:rPr>
          <w:rFonts w:ascii="Times New Roman" w:hAnsi="Times New Roman" w:cs="Times New Roman"/>
        </w:rPr>
        <w:pict>
          <v:shape id="Text Box 1074" o:spid="_x0000_s1075" type="#_x0000_t202" style="position:absolute;margin-left:-22.75pt;margin-top:275.45pt;width:93pt;height:54pt;z-index:251741184" o:preferrelative="t" fillcolor="#9cf" strokeweight=".5pt">
            <v:stroke miterlimit="2"/>
            <v:textbox style="mso-next-textbox:#Text Box 1074" inset="7.45pt,3.85pt,7.45pt,3.85pt">
              <w:txbxContent>
                <w:p w:rsidR="00EF6851" w:rsidRDefault="00EF6851">
                  <w:pPr>
                    <w:jc w:val="center"/>
                    <w:rPr>
                      <w:rFonts w:ascii="Times New Roman" w:hAnsi="Times New Roman"/>
                    </w:rPr>
                  </w:pPr>
                  <w:r>
                    <w:rPr>
                      <w:rFonts w:ascii="Times New Roman" w:hAnsi="Times New Roman"/>
                    </w:rPr>
                    <w:t>Одсек за рачуноводство</w:t>
                  </w:r>
                </w:p>
                <w:p w:rsidR="00EF6851" w:rsidRDefault="00EF6851"/>
              </w:txbxContent>
            </v:textbox>
          </v:shape>
        </w:pict>
      </w:r>
      <w:r>
        <w:rPr>
          <w:rFonts w:ascii="Times New Roman" w:hAnsi="Times New Roman" w:cs="Times New Roman"/>
        </w:rPr>
        <w:pict>
          <v:line id="Line 1075" o:spid="_x0000_s1076" style="position:absolute;z-index:251723776" from="225.5pt,76.7pt" to="225.55pt,94.7pt" o:preferrelative="t" strokeweight=".26mm">
            <v:stroke miterlimit="2"/>
          </v:line>
        </w:pict>
      </w:r>
      <w:r>
        <w:rPr>
          <w:rFonts w:ascii="Times New Roman" w:hAnsi="Times New Roman" w:cs="Times New Roman"/>
        </w:rPr>
        <w:pict>
          <v:shape id="Text Box 1076" o:spid="_x0000_s1077" type="#_x0000_t202" style="position:absolute;margin-left:170.5pt;margin-top:31.7pt;width:115.5pt;height:44.1pt;z-index:251713536" o:preferrelative="t" fillcolor="aqua" strokeweight=".5pt">
            <v:stroke miterlimit="2"/>
            <v:textbox style="mso-next-textbox:#Text Box 1076" inset="7.45pt,3.85pt,7.45pt,3.85pt">
              <w:txbxContent>
                <w:p w:rsidR="00EF6851" w:rsidRDefault="00EF6851">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sidR="00F435A2">
        <w:rPr>
          <w:rFonts w:ascii="Times New Roman" w:hAnsi="Times New Roman" w:cs="Times New Roman"/>
        </w:rPr>
        <w:br w:type="page"/>
      </w:r>
      <w:r>
        <w:rPr>
          <w:rFonts w:ascii="Times New Roman" w:hAnsi="Times New Roman" w:cs="Times New Roman"/>
        </w:rPr>
        <w:pict>
          <v:shape id="Text Box 1077" o:spid="_x0000_s1078" type="#_x0000_t202" style="position:absolute;margin-left:4.05pt;margin-top:-45.1pt;width:473.15pt;height:53.7pt;z-index:-251658240" o:preferrelative="t" fillcolor="#9c0">
            <v:stroke miterlimit="2"/>
            <o:extrusion v:ext="view" backdepth="9600pt" on="t" viewpoint="0,34.72222mm" viewpointorigin="0,.5" skewangle="90" lightposition="-50000" lightposition2="50000" type="perspective"/>
            <v:textbox style="mso-next-textbox:#Text Box 1077">
              <w:txbxContent>
                <w:p w:rsidR="00EF6851" w:rsidRDefault="00EF6851">
                  <w:pPr>
                    <w:autoSpaceDE w:val="0"/>
                    <w:autoSpaceDN w:val="0"/>
                    <w:adjustRightInd w:val="0"/>
                    <w:spacing w:after="0" w:line="240" w:lineRule="auto"/>
                    <w:rPr>
                      <w:rFonts w:ascii="Times New Roman" w:hAnsi="Times New Roman" w:cs="Arial,Bold"/>
                      <w:b/>
                      <w:bCs/>
                      <w:sz w:val="24"/>
                      <w:szCs w:val="24"/>
                    </w:rPr>
                  </w:pPr>
                </w:p>
                <w:p w:rsidR="00EF6851" w:rsidRDefault="00EF6851">
                  <w:pPr>
                    <w:autoSpaceDE w:val="0"/>
                    <w:autoSpaceDN w:val="0"/>
                    <w:adjustRightInd w:val="0"/>
                    <w:spacing w:after="0" w:line="240" w:lineRule="auto"/>
                    <w:rPr>
                      <w:rFonts w:ascii="Times New Roman" w:hAnsi="Times New Roman" w:cs="Arial,Bold"/>
                      <w:b/>
                      <w:bCs/>
                      <w:sz w:val="24"/>
                      <w:szCs w:val="24"/>
                    </w:rPr>
                  </w:pPr>
                </w:p>
                <w:p w:rsidR="00EF6851" w:rsidRDefault="00EF6851">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EF6851" w:rsidRDefault="00EF6851"/>
              </w:txbxContent>
            </v:textbox>
          </v:shape>
        </w:pict>
      </w: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pict>
          <v:shape id="Text Box 1078" o:spid="_x0000_s1079" type="#_x0000_t202" style="position:absolute;margin-left:140.3pt;margin-top:3.95pt;width:196.2pt;height:45.3pt;z-index:-251637760" o:preferrelative="t" fillcolor="#396">
            <v:stroke miterlimit="2"/>
            <v:textbox style="mso-next-textbox:#Text Box 1078">
              <w:txbxContent>
                <w:p w:rsidR="00EF6851" w:rsidRDefault="00EF68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EF6851" w:rsidRDefault="00EF6851">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EF6851" w:rsidRDefault="00EF6851"/>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79" o:spid="_x0000_s1080" type="#_x0000_t202" style="position:absolute;margin-left:137.75pt;margin-top:.7pt;width:198pt;height:38.25pt;z-index:-251628544" o:preferrelative="t" fillcolor="#396">
            <v:stroke miterlimit="2"/>
            <v:textbox style="mso-next-textbox:#Text Box 1079">
              <w:txbxContent>
                <w:p w:rsidR="00EF6851" w:rsidRDefault="00EF68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EF6851" w:rsidRDefault="00EF6851">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80" o:spid="_x0000_s1081" type="#_x0000_t202" style="position:absolute;margin-left:138.5pt;margin-top:2.15pt;width:198pt;height:39.8pt;z-index:-251657216" o:preferrelative="t" fillcolor="#396">
            <v:stroke miterlimit="2"/>
            <v:textbox style="mso-next-textbox:#Text Box 1080">
              <w:txbxContent>
                <w:p w:rsidR="00EF6851" w:rsidRDefault="00EF68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EF6851" w:rsidRDefault="00EF6851">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EF6851" w:rsidRDefault="00EF6851">
                  <w:pPr>
                    <w:autoSpaceDE w:val="0"/>
                    <w:autoSpaceDN w:val="0"/>
                    <w:adjustRightInd w:val="0"/>
                    <w:spacing w:after="0" w:line="240" w:lineRule="auto"/>
                    <w:jc w:val="center"/>
                    <w:rPr>
                      <w:rFonts w:ascii="Times New Roman" w:hAnsi="Times New Roman" w:cs="Arial,Bold"/>
                      <w:b/>
                      <w:bCs/>
                      <w:sz w:val="36"/>
                      <w:szCs w:val="24"/>
                    </w:rPr>
                  </w:pPr>
                </w:p>
                <w:p w:rsidR="00EF6851" w:rsidRDefault="00EF6851"/>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81" o:spid="_x0000_s1082" type="#_x0000_t202" style="position:absolute;margin-left:137.75pt;margin-top:5.85pt;width:198pt;height:30.55pt;z-index:-251656192" o:preferrelative="t" fillcolor="#396">
            <v:stroke miterlimit="2"/>
            <v:textbox style="mso-next-textbox:#Text Box 1081">
              <w:txbxContent>
                <w:p w:rsidR="00EF6851" w:rsidRDefault="00EF68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82" o:spid="_x0000_s1083" type="#_x0000_t202" style="position:absolute;margin-left:138.5pt;margin-top:1.15pt;width:198pt;height:27.25pt;z-index:-251655168" o:preferrelative="t" fillcolor="#396">
            <v:stroke miterlimit="2"/>
            <o:extrusion v:ext="view" backdepth="9600pt" on="t" viewpoint="0,34.72222mm" viewpointorigin="0,.5" skewangle="90" lightposition="-50000" lightposition2="50000" type="perspective"/>
            <v:textbox style="mso-next-textbox:#Text Box 1082">
              <w:txbxContent>
                <w:p w:rsidR="00EF6851" w:rsidRDefault="00EF68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EF6851" w:rsidRDefault="00EF6851">
                  <w:pPr>
                    <w:autoSpaceDE w:val="0"/>
                    <w:autoSpaceDN w:val="0"/>
                    <w:adjustRightInd w:val="0"/>
                    <w:spacing w:after="0" w:line="240" w:lineRule="auto"/>
                    <w:jc w:val="center"/>
                  </w:pP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83" o:spid="_x0000_s1084" type="#_x0000_t202" style="position:absolute;margin-left:17pt;margin-top:8.55pt;width:108.75pt;height:60pt;z-index:-251632640" o:preferrelative="t" fillcolor="#cfc">
            <v:stroke miterlimit="2"/>
            <v:textbox style="mso-next-textbox:#Text Box 1083">
              <w:txbxContent>
                <w:p w:rsidR="00EF6851" w:rsidRDefault="00EF6851">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EF6851" w:rsidRDefault="00EF6851">
                  <w:pPr>
                    <w:autoSpaceDE w:val="0"/>
                    <w:autoSpaceDN w:val="0"/>
                    <w:adjustRightInd w:val="0"/>
                    <w:spacing w:after="0" w:line="240" w:lineRule="auto"/>
                    <w:jc w:val="center"/>
                    <w:rPr>
                      <w:sz w:val="24"/>
                      <w:szCs w:val="24"/>
                    </w:rPr>
                  </w:pPr>
                </w:p>
              </w:txbxContent>
            </v:textbox>
          </v:shape>
        </w:pict>
      </w:r>
      <w:r>
        <w:rPr>
          <w:rFonts w:ascii="Times New Roman" w:hAnsi="Times New Roman" w:cs="Times New Roman"/>
          <w:b/>
          <w:bCs/>
        </w:rPr>
        <w:pict>
          <v:shape id="Text Box 1084" o:spid="_x0000_s1085" type="#_x0000_t202" style="position:absolute;margin-left:132.5pt;margin-top:8.7pt;width:108.75pt;height:60pt;z-index:-251631616" o:preferrelative="t" fillcolor="#cfc">
            <v:stroke miterlimit="2"/>
            <v:textbox style="mso-next-textbox:#Text Box 1084">
              <w:txbxContent>
                <w:p w:rsidR="00EF6851" w:rsidRDefault="00EF6851">
                  <w:pPr>
                    <w:autoSpaceDE w:val="0"/>
                    <w:autoSpaceDN w:val="0"/>
                    <w:adjustRightInd w:val="0"/>
                    <w:spacing w:after="0" w:line="240" w:lineRule="auto"/>
                    <w:rPr>
                      <w:rFonts w:ascii="Times New Roman" w:hAnsi="Times New Roman" w:cs="Arial,Bold"/>
                      <w:b/>
                      <w:bCs/>
                      <w:color w:val="0000FF"/>
                      <w:sz w:val="24"/>
                      <w:szCs w:val="24"/>
                    </w:rPr>
                  </w:pPr>
                </w:p>
                <w:p w:rsidR="00EF6851" w:rsidRDefault="00EF6851">
                  <w:pPr>
                    <w:spacing w:after="0" w:line="240" w:lineRule="auto"/>
                    <w:jc w:val="center"/>
                    <w:outlineLvl w:val="0"/>
                  </w:pPr>
                  <w:r>
                    <w:rPr>
                      <w:rFonts w:ascii="Times New Roman" w:hAnsi="Times New Roman"/>
                      <w:sz w:val="24"/>
                      <w:szCs w:val="24"/>
                    </w:rPr>
                    <w:t>Комисија за омладину и спорт</w:t>
                  </w:r>
                </w:p>
                <w:p w:rsidR="00EF6851" w:rsidRDefault="00EF6851">
                  <w:pPr>
                    <w:autoSpaceDE w:val="0"/>
                    <w:autoSpaceDN w:val="0"/>
                    <w:adjustRightInd w:val="0"/>
                    <w:spacing w:after="0" w:line="240" w:lineRule="auto"/>
                    <w:jc w:val="center"/>
                    <w:rPr>
                      <w:sz w:val="24"/>
                      <w:szCs w:val="24"/>
                    </w:rPr>
                  </w:pPr>
                </w:p>
              </w:txbxContent>
            </v:textbox>
          </v:shape>
        </w:pict>
      </w:r>
      <w:r>
        <w:rPr>
          <w:rFonts w:ascii="Times New Roman" w:hAnsi="Times New Roman" w:cs="Times New Roman"/>
          <w:b/>
          <w:bCs/>
        </w:rPr>
        <w:pict>
          <v:shape id="Text Box 1085" o:spid="_x0000_s1086" type="#_x0000_t202" style="position:absolute;margin-left:247.95pt;margin-top:9.45pt;width:109.5pt;height:60pt;z-index:-251630592" o:preferrelative="t" fillcolor="#cfc">
            <v:stroke miterlimit="2"/>
            <v:textbox style="mso-next-textbox:#Text Box 1085">
              <w:txbxContent>
                <w:p w:rsidR="00EF6851" w:rsidRDefault="00EF6851">
                  <w:pPr>
                    <w:autoSpaceDE w:val="0"/>
                    <w:autoSpaceDN w:val="0"/>
                    <w:adjustRightInd w:val="0"/>
                    <w:spacing w:after="0" w:line="240" w:lineRule="auto"/>
                    <w:rPr>
                      <w:rFonts w:ascii="Times New Roman" w:hAnsi="Times New Roman" w:cs="Arial,Bold"/>
                      <w:b/>
                      <w:bCs/>
                      <w:color w:val="0000FF"/>
                      <w:sz w:val="24"/>
                      <w:szCs w:val="24"/>
                    </w:rPr>
                  </w:pPr>
                </w:p>
                <w:p w:rsidR="00EF6851" w:rsidRDefault="00EF6851">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EF6851" w:rsidRDefault="00EF6851">
                  <w:pPr>
                    <w:autoSpaceDE w:val="0"/>
                    <w:autoSpaceDN w:val="0"/>
                    <w:adjustRightInd w:val="0"/>
                    <w:spacing w:after="0" w:line="240" w:lineRule="auto"/>
                    <w:jc w:val="center"/>
                    <w:rPr>
                      <w:sz w:val="24"/>
                      <w:szCs w:val="24"/>
                    </w:rPr>
                  </w:pPr>
                </w:p>
                <w:p w:rsidR="00EF6851" w:rsidRDefault="00EF6851">
                  <w:pPr>
                    <w:autoSpaceDE w:val="0"/>
                    <w:autoSpaceDN w:val="0"/>
                    <w:adjustRightInd w:val="0"/>
                    <w:spacing w:after="0" w:line="240" w:lineRule="auto"/>
                    <w:jc w:val="center"/>
                    <w:rPr>
                      <w:sz w:val="24"/>
                      <w:szCs w:val="24"/>
                    </w:rPr>
                  </w:pPr>
                </w:p>
              </w:txbxContent>
            </v:textbox>
          </v:shape>
        </w:pict>
      </w:r>
      <w:r>
        <w:rPr>
          <w:rFonts w:ascii="Times New Roman" w:hAnsi="Times New Roman" w:cs="Times New Roman"/>
          <w:b/>
          <w:bCs/>
        </w:rPr>
        <w:pict>
          <v:shape id="Text Box 1086" o:spid="_x0000_s1087" type="#_x0000_t202" style="position:absolute;margin-left:364.25pt;margin-top:10.35pt;width:107.25pt;height:60pt;z-index:-251629568" o:preferrelative="t" fillcolor="#cfc">
            <v:stroke miterlimit="2"/>
            <v:textbox style="mso-next-textbox:#Text Box 1086">
              <w:txbxContent>
                <w:p w:rsidR="00EF6851" w:rsidRDefault="00EF6851">
                  <w:pPr>
                    <w:autoSpaceDE w:val="0"/>
                    <w:autoSpaceDN w:val="0"/>
                    <w:adjustRightInd w:val="0"/>
                    <w:spacing w:after="0" w:line="240" w:lineRule="auto"/>
                    <w:rPr>
                      <w:rFonts w:ascii="Times New Roman" w:hAnsi="Times New Roman" w:cs="Arial,Bold"/>
                      <w:b/>
                      <w:bCs/>
                      <w:color w:val="0000FF"/>
                      <w:sz w:val="24"/>
                      <w:szCs w:val="24"/>
                    </w:rPr>
                  </w:pPr>
                </w:p>
                <w:p w:rsidR="00EF6851" w:rsidRDefault="00EF6851">
                  <w:pPr>
                    <w:autoSpaceDE w:val="0"/>
                    <w:autoSpaceDN w:val="0"/>
                    <w:adjustRightInd w:val="0"/>
                    <w:spacing w:after="0" w:line="240" w:lineRule="auto"/>
                    <w:jc w:val="center"/>
                  </w:pPr>
                  <w:r>
                    <w:rPr>
                      <w:rFonts w:ascii="Times New Roman" w:hAnsi="Times New Roman"/>
                      <w:sz w:val="24"/>
                      <w:szCs w:val="24"/>
                    </w:rPr>
                    <w:t>Комисија за планове</w:t>
                  </w:r>
                </w:p>
                <w:p w:rsidR="00EF6851" w:rsidRDefault="00EF6851">
                  <w:pPr>
                    <w:autoSpaceDE w:val="0"/>
                    <w:autoSpaceDN w:val="0"/>
                    <w:adjustRightInd w:val="0"/>
                    <w:spacing w:after="0" w:line="240" w:lineRule="auto"/>
                    <w:jc w:val="center"/>
                    <w:rPr>
                      <w:sz w:val="24"/>
                      <w:szCs w:val="24"/>
                    </w:rPr>
                  </w:pP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87" o:spid="_x0000_s1088" type="#_x0000_t202" style="position:absolute;margin-left:132.75pt;margin-top:4.6pt;width:107.7pt;height:61.4pt;z-index:-251653120" o:preferrelative="t" fillcolor="#cfc">
            <v:stroke miterlimit="2"/>
            <v:textbox style="mso-next-textbox:#Text Box 1087">
              <w:txbxContent>
                <w:p w:rsidR="00EF6851" w:rsidRDefault="00EF6851">
                  <w:pPr>
                    <w:spacing w:after="0" w:line="240" w:lineRule="auto"/>
                    <w:jc w:val="center"/>
                    <w:outlineLvl w:val="0"/>
                    <w:rPr>
                      <w:rFonts w:ascii="Times New Roman" w:hAnsi="Times New Roman"/>
                      <w:sz w:val="24"/>
                      <w:szCs w:val="24"/>
                    </w:rPr>
                  </w:pPr>
                </w:p>
                <w:p w:rsidR="00EF6851" w:rsidRDefault="00EF6851">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w:r>
      <w:r>
        <w:rPr>
          <w:rFonts w:ascii="Times New Roman" w:hAnsi="Times New Roman" w:cs="Times New Roman"/>
          <w:b/>
          <w:bCs/>
        </w:rPr>
        <w:pict>
          <v:shape id="Text Box 1088" o:spid="_x0000_s1089" type="#_x0000_t202" style="position:absolute;margin-left:16.95pt;margin-top:4.5pt;width:109.5pt;height:60pt;z-index:-251654144" o:preferrelative="t" fillcolor="#cfc">
            <v:stroke miterlimit="2"/>
            <v:textbox style="mso-next-textbox:#Text Box 1088">
              <w:txbxContent>
                <w:p w:rsidR="00EF6851" w:rsidRDefault="00EF6851">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ascii="Times New Roman" w:hAnsi="Times New Roman" w:cs="Times New Roman"/>
          <w:b/>
          <w:bCs/>
        </w:rPr>
        <w:pict>
          <v:shape id="Text Box 1089" o:spid="_x0000_s1090" type="#_x0000_t202" style="position:absolute;margin-left:247.5pt;margin-top:5.5pt;width:110pt;height:62.05pt;z-index:-251652096" o:preferrelative="t" fillcolor="#cfc">
            <v:stroke miterlimit="2"/>
            <v:textbox style="mso-next-textbox:#Text Box 1089">
              <w:txbxContent>
                <w:p w:rsidR="00EF6851" w:rsidRDefault="00EF6851">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w:r>
      <w:r>
        <w:rPr>
          <w:rFonts w:ascii="Times New Roman" w:hAnsi="Times New Roman" w:cs="Times New Roman"/>
          <w:b/>
          <w:bCs/>
        </w:rPr>
        <w:pict>
          <v:shape id="Text Box 1090" o:spid="_x0000_s1091" type="#_x0000_t202" style="position:absolute;margin-left:363pt;margin-top:6.8pt;width:110pt;height:60.75pt;z-index:-251651072" o:preferrelative="t" fillcolor="#cfc">
            <v:stroke miterlimit="2"/>
            <v:textbox style="mso-next-textbox:#Text Box 1090">
              <w:txbxContent>
                <w:p w:rsidR="00EF6851" w:rsidRDefault="00EF6851">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EF6851" w:rsidRDefault="00EF6851">
                  <w:pPr>
                    <w:autoSpaceDE w:val="0"/>
                    <w:autoSpaceDN w:val="0"/>
                    <w:adjustRightInd w:val="0"/>
                    <w:spacing w:after="0" w:line="240" w:lineRule="auto"/>
                    <w:jc w:val="center"/>
                    <w:rPr>
                      <w:color w:val="FF0000"/>
                      <w:sz w:val="20"/>
                      <w:szCs w:val="20"/>
                    </w:rPr>
                  </w:pP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91" o:spid="_x0000_s1092" type="#_x0000_t202" style="position:absolute;margin-left:363.35pt;margin-top:5.35pt;width:108.75pt;height:63.7pt;flip:x;z-index:-251633664" o:preferrelative="t" fillcolor="#cfc">
            <v:stroke miterlimit="2"/>
            <v:textbox style="mso-next-textbox:#Text Box 1091">
              <w:txbxContent>
                <w:p w:rsidR="00EF6851" w:rsidRDefault="00EF6851">
                  <w:pPr>
                    <w:autoSpaceDE w:val="0"/>
                    <w:autoSpaceDN w:val="0"/>
                    <w:adjustRightInd w:val="0"/>
                    <w:spacing w:after="0" w:line="240" w:lineRule="auto"/>
                    <w:rPr>
                      <w:rFonts w:ascii="Times New Roman" w:hAnsi="Times New Roman" w:cs="Arial,Bold"/>
                      <w:b/>
                      <w:bCs/>
                      <w:color w:val="0000FF"/>
                      <w:sz w:val="24"/>
                      <w:szCs w:val="24"/>
                    </w:rPr>
                  </w:pPr>
                </w:p>
                <w:p w:rsidR="00EF6851" w:rsidRDefault="00EF685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ascii="Times New Roman" w:hAnsi="Times New Roman" w:cs="Times New Roman"/>
          <w:b/>
          <w:bCs/>
        </w:rPr>
        <w:pict>
          <v:shape id="Text Box 1092" o:spid="_x0000_s1093" type="#_x0000_t202" style="position:absolute;margin-left:246.5pt;margin-top:5.55pt;width:111.7pt;height:63.5pt;z-index:-251634688" o:preferrelative="t" fillcolor="#cfc">
            <v:stroke miterlimit="2"/>
            <v:textbox style="mso-next-textbox:#Text Box 1092">
              <w:txbxContent>
                <w:p w:rsidR="00EF6851" w:rsidRDefault="00EF6851">
                  <w:pPr>
                    <w:autoSpaceDE w:val="0"/>
                    <w:autoSpaceDN w:val="0"/>
                    <w:adjustRightInd w:val="0"/>
                    <w:spacing w:after="0" w:line="240" w:lineRule="auto"/>
                    <w:rPr>
                      <w:rFonts w:ascii="Times New Roman" w:hAnsi="Times New Roman" w:cs="Arial,Bold"/>
                      <w:b/>
                      <w:bCs/>
                      <w:color w:val="0000FF"/>
                      <w:sz w:val="24"/>
                      <w:szCs w:val="24"/>
                    </w:rPr>
                  </w:pPr>
                </w:p>
                <w:p w:rsidR="00EF6851" w:rsidRDefault="00EF685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ascii="Times New Roman" w:hAnsi="Times New Roman" w:cs="Times New Roman"/>
          <w:b/>
          <w:bCs/>
        </w:rPr>
        <w:pict>
          <v:shape id="Text Box 1093" o:spid="_x0000_s1094" type="#_x0000_t202" style="position:absolute;margin-left:131.8pt;margin-top:3.75pt;width:108.75pt;height:65.3pt;z-index:-251635712" o:preferrelative="t" fillcolor="#cfc">
            <v:stroke miterlimit="2"/>
            <v:textbox style="mso-next-textbox:#Text Box 1093">
              <w:txbxContent>
                <w:p w:rsidR="00EF6851" w:rsidRDefault="00EF6851">
                  <w:pPr>
                    <w:autoSpaceDE w:val="0"/>
                    <w:autoSpaceDN w:val="0"/>
                    <w:adjustRightInd w:val="0"/>
                    <w:spacing w:after="0" w:line="240" w:lineRule="auto"/>
                    <w:rPr>
                      <w:rFonts w:ascii="Times New Roman" w:hAnsi="Times New Roman" w:cs="Arial,Bold"/>
                      <w:b/>
                      <w:bCs/>
                      <w:color w:val="0000FF"/>
                      <w:sz w:val="24"/>
                      <w:szCs w:val="24"/>
                    </w:rPr>
                  </w:pPr>
                </w:p>
                <w:p w:rsidR="00EF6851" w:rsidRDefault="00EF685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ascii="Times New Roman" w:hAnsi="Times New Roman" w:cs="Times New Roman"/>
          <w:b/>
          <w:bCs/>
        </w:rPr>
        <w:pict>
          <v:shape id="Text Box 1094" o:spid="_x0000_s1095" type="#_x0000_t202" style="position:absolute;margin-left:16.2pt;margin-top:2.25pt;width:111pt;height:65.3pt;z-index:-251636736" o:preferrelative="t" fillcolor="#cfc">
            <v:stroke miterlimit="2"/>
            <v:textbox style="mso-next-textbox:#Text Box 1094">
              <w:txbxContent>
                <w:p w:rsidR="00EF6851" w:rsidRDefault="00EF6851">
                  <w:pPr>
                    <w:autoSpaceDE w:val="0"/>
                    <w:autoSpaceDN w:val="0"/>
                    <w:adjustRightInd w:val="0"/>
                    <w:spacing w:after="0" w:line="240" w:lineRule="auto"/>
                    <w:rPr>
                      <w:rFonts w:ascii="Times New Roman" w:hAnsi="Times New Roman" w:cs="Arial,Bold"/>
                      <w:b/>
                      <w:bCs/>
                      <w:color w:val="0000FF"/>
                      <w:sz w:val="24"/>
                      <w:szCs w:val="24"/>
                    </w:rPr>
                  </w:pPr>
                </w:p>
                <w:p w:rsidR="00EF6851" w:rsidRDefault="00EF685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95" o:spid="_x0000_s1096" type="#_x0000_t202" style="position:absolute;margin-left:363pt;margin-top:5pt;width:110pt;height:53.25pt;z-index:-251646976" o:preferrelative="t" fillcolor="#cfc">
            <v:stroke miterlimit="2"/>
            <v:textbox style="mso-next-textbox:#Text Box 1095">
              <w:txbxContent>
                <w:p w:rsidR="00EF6851" w:rsidRDefault="00EF6851">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w:r>
      <w:r>
        <w:rPr>
          <w:rFonts w:ascii="Times New Roman" w:hAnsi="Times New Roman" w:cs="Times New Roman"/>
          <w:b/>
          <w:bCs/>
        </w:rPr>
        <w:pict>
          <v:shape id="Text Box 1096" o:spid="_x0000_s1097" type="#_x0000_t202" style="position:absolute;margin-left:247.5pt;margin-top:5pt;width:110pt;height:53.25pt;z-index:-251648000" o:preferrelative="t" fillcolor="#cfc">
            <v:stroke miterlimit="2"/>
            <v:textbox style="mso-next-textbox:#Text Box 1096">
              <w:txbxContent>
                <w:p w:rsidR="00EF6851" w:rsidRDefault="00EF6851">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w:r>
      <w:r>
        <w:rPr>
          <w:rFonts w:ascii="Times New Roman" w:hAnsi="Times New Roman" w:cs="Times New Roman"/>
          <w:b/>
          <w:bCs/>
        </w:rPr>
        <w:pict>
          <v:shape id="Text Box 1097" o:spid="_x0000_s1098" type="#_x0000_t202" style="position:absolute;margin-left:132pt;margin-top:5pt;width:110pt;height:53.25pt;z-index:-251649024" o:preferrelative="t" fillcolor="#cfc">
            <v:stroke miterlimit="2"/>
            <v:textbox style="mso-next-textbox:#Text Box 1097">
              <w:txbxContent>
                <w:p w:rsidR="00EF6851" w:rsidRDefault="00EF685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EF6851" w:rsidRDefault="00EF6851">
                  <w:pPr>
                    <w:autoSpaceDE w:val="0"/>
                    <w:autoSpaceDN w:val="0"/>
                    <w:adjustRightInd w:val="0"/>
                    <w:spacing w:after="0" w:line="240" w:lineRule="auto"/>
                    <w:jc w:val="center"/>
                  </w:pPr>
                </w:p>
              </w:txbxContent>
            </v:textbox>
          </v:shape>
        </w:pict>
      </w:r>
      <w:r>
        <w:rPr>
          <w:rFonts w:ascii="Times New Roman" w:hAnsi="Times New Roman" w:cs="Times New Roman"/>
          <w:b/>
          <w:bCs/>
        </w:rPr>
        <w:pict>
          <v:shape id="Text Box 1098" o:spid="_x0000_s1099" type="#_x0000_t202" style="position:absolute;margin-left:16.5pt;margin-top:5pt;width:110pt;height:53.25pt;z-index:-251650048" o:preferrelative="t" fillcolor="#cfc">
            <v:stroke miterlimit="2"/>
            <v:textbox style="mso-next-textbox:#Text Box 1098">
              <w:txbxContent>
                <w:p w:rsidR="00EF6851" w:rsidRDefault="00EF6851">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099" o:spid="_x0000_s1100" type="#_x0000_t202" style="position:absolute;margin-left:363pt;margin-top:-.25pt;width:110pt;height:53.15pt;z-index:-251642880" o:preferrelative="t" fillcolor="#cfc">
            <v:stroke miterlimit="2"/>
            <v:textbox style="mso-next-textbox:#Text Box 1099">
              <w:txbxContent>
                <w:p w:rsidR="00EF6851" w:rsidRDefault="00EF6851">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EF6851" w:rsidRDefault="00EF6851">
                  <w:pPr>
                    <w:autoSpaceDE w:val="0"/>
                    <w:autoSpaceDN w:val="0"/>
                    <w:adjustRightInd w:val="0"/>
                    <w:spacing w:after="0" w:line="240" w:lineRule="auto"/>
                    <w:jc w:val="center"/>
                    <w:rPr>
                      <w:color w:val="FF0000"/>
                      <w:sz w:val="20"/>
                      <w:szCs w:val="20"/>
                    </w:rPr>
                  </w:pPr>
                </w:p>
              </w:txbxContent>
            </v:textbox>
          </v:shape>
        </w:pict>
      </w:r>
      <w:r>
        <w:rPr>
          <w:rFonts w:ascii="Times New Roman" w:hAnsi="Times New Roman" w:cs="Times New Roman"/>
          <w:b/>
          <w:bCs/>
        </w:rPr>
        <w:pict>
          <v:shape id="Text Box 1100" o:spid="_x0000_s1101" type="#_x0000_t202" style="position:absolute;margin-left:247.5pt;margin-top:-.25pt;width:110pt;height:53.15pt;z-index:-251643904" o:preferrelative="t" fillcolor="#cfc">
            <v:stroke miterlimit="2"/>
            <v:textbox style="mso-next-textbox:#Text Box 1100">
              <w:txbxContent>
                <w:p w:rsidR="00EF6851" w:rsidRDefault="00EF6851">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w:r>
      <w:r>
        <w:rPr>
          <w:rFonts w:ascii="Times New Roman" w:hAnsi="Times New Roman" w:cs="Times New Roman"/>
          <w:b/>
          <w:bCs/>
        </w:rPr>
        <w:pict>
          <v:shape id="Text Box 1101" o:spid="_x0000_s1102" type="#_x0000_t202" style="position:absolute;margin-left:132pt;margin-top:-.25pt;width:110pt;height:53.15pt;z-index:-251644928" o:preferrelative="t" fillcolor="#cfc">
            <v:stroke miterlimit="2"/>
            <v:textbox style="mso-next-textbox:#Text Box 1101">
              <w:txbxContent>
                <w:p w:rsidR="00EF6851" w:rsidRDefault="00EF6851">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ascii="Times New Roman" w:hAnsi="Times New Roman" w:cs="Times New Roman"/>
          <w:b/>
          <w:bCs/>
        </w:rPr>
        <w:pict>
          <v:shape id="Text Box 1102" o:spid="_x0000_s1103" type="#_x0000_t202" style="position:absolute;margin-left:16.5pt;margin-top:-.25pt;width:110pt;height:53.15pt;z-index:-251645952" o:preferrelative="t" fillcolor="#cfc">
            <v:stroke miterlimit="2"/>
            <v:textbox style="mso-next-textbox:#Text Box 1102">
              <w:txbxContent>
                <w:p w:rsidR="00EF6851" w:rsidRDefault="00EF6851">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EF6851" w:rsidRDefault="00EF6851">
                  <w:pPr>
                    <w:autoSpaceDE w:val="0"/>
                    <w:autoSpaceDN w:val="0"/>
                    <w:adjustRightInd w:val="0"/>
                    <w:spacing w:after="0" w:line="240" w:lineRule="auto"/>
                    <w:jc w:val="center"/>
                  </w:pP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D4C1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pict>
          <v:shape id="Text Box 1103" o:spid="_x0000_s1104" type="#_x0000_t202" style="position:absolute;margin-left:363pt;margin-top:5pt;width:110pt;height:53.25pt;z-index:-251638784" o:preferrelative="t" fillcolor="#cfc">
            <v:stroke miterlimit="2"/>
            <v:textbox style="mso-next-textbox:#Text Box 1103">
              <w:txbxContent>
                <w:p w:rsidR="00EF6851" w:rsidRDefault="00EF6851">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w:r>
      <w:r>
        <w:rPr>
          <w:rFonts w:ascii="Times New Roman" w:hAnsi="Times New Roman" w:cs="Times New Roman"/>
          <w:b/>
          <w:bCs/>
        </w:rPr>
        <w:pict>
          <v:shape id="Text Box 1104" o:spid="_x0000_s1105" type="#_x0000_t202" style="position:absolute;margin-left:247.5pt;margin-top:5pt;width:110pt;height:53.25pt;z-index:-251639808" o:preferrelative="t" fillcolor="#cfc">
            <v:stroke miterlimit="2"/>
            <v:textbox style="mso-next-textbox:#Text Box 1104">
              <w:txbxContent>
                <w:p w:rsidR="00EF6851" w:rsidRDefault="00EF685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ascii="Times New Roman" w:hAnsi="Times New Roman" w:cs="Times New Roman"/>
          <w:b/>
          <w:bCs/>
        </w:rPr>
        <w:pict>
          <v:shape id="Text Box 1105" o:spid="_x0000_s1106" type="#_x0000_t202" style="position:absolute;margin-left:132pt;margin-top:5pt;width:110pt;height:53.25pt;z-index:-251640832" o:preferrelative="t" fillcolor="#cfc">
            <v:stroke miterlimit="2"/>
            <v:textbox style="mso-next-textbox:#Text Box 1105">
              <w:txbxContent>
                <w:p w:rsidR="00EF6851" w:rsidRDefault="00EF6851">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EF6851" w:rsidRDefault="00EF6851">
                  <w:pPr>
                    <w:autoSpaceDE w:val="0"/>
                    <w:autoSpaceDN w:val="0"/>
                    <w:adjustRightInd w:val="0"/>
                    <w:spacing w:after="0" w:line="240" w:lineRule="auto"/>
                    <w:jc w:val="center"/>
                  </w:pPr>
                </w:p>
              </w:txbxContent>
            </v:textbox>
          </v:shape>
        </w:pict>
      </w:r>
      <w:r>
        <w:rPr>
          <w:rFonts w:ascii="Times New Roman" w:hAnsi="Times New Roman" w:cs="Times New Roman"/>
          <w:b/>
          <w:bCs/>
        </w:rPr>
        <w:pict>
          <v:shape id="Text Box 1106" o:spid="_x0000_s1107" type="#_x0000_t202" style="position:absolute;margin-left:16.5pt;margin-top:5pt;width:110pt;height:53.25pt;z-index:-251641856" o:preferrelative="t" fillcolor="#cfc">
            <v:stroke miterlimit="2"/>
            <v:textbox style="mso-next-textbox:#Text Box 1106">
              <w:txbxContent>
                <w:p w:rsidR="00EF6851" w:rsidRDefault="00EF685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EF6851" w:rsidRDefault="00EF6851">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С к у п ш т и н а   о п ш т и н е</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102</w:t>
      </w:r>
    </w:p>
    <w:p w:rsidR="00C00703" w:rsidRDefault="00F435A2">
      <w:pPr>
        <w:pStyle w:val="NoSpacing1"/>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pPr>
        <w:pStyle w:val="NoSpacing1"/>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З а м е н и к   п р е д с е д н и к а  о п ш т и н е  С в р љ и г</w:t>
      </w:r>
    </w:p>
    <w:p w:rsidR="00C00703" w:rsidRPr="001C0FB0" w:rsidRDefault="00F435A2">
      <w:pPr>
        <w:pStyle w:val="NoSpacing1"/>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pPr>
        <w:pStyle w:val="NoSpacing1"/>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pPr>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C00703">
      <w:pPr>
        <w:pStyle w:val="NoSpacing1"/>
        <w:ind w:firstLine="720"/>
        <w:rPr>
          <w:rFonts w:ascii="Times New Roman" w:hAnsi="Times New Roman" w:cs="Times New Roman"/>
        </w:rPr>
      </w:pPr>
    </w:p>
    <w:p w:rsidR="001C0FB0" w:rsidRPr="001C0FB0" w:rsidRDefault="001C0FB0">
      <w:pPr>
        <w:pStyle w:val="NoSpacing1"/>
        <w:ind w:firstLine="720"/>
        <w:rPr>
          <w:rFonts w:ascii="Times New Roman" w:hAnsi="Times New Roman" w:cs="Times New Roman"/>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Помоћници председника општине Сврљиг су:</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Драгица Ристић,</w:t>
      </w:r>
    </w:p>
    <w:p w:rsidR="00C00703" w:rsidRDefault="00364F97">
      <w:pPr>
        <w:pStyle w:val="NoSpacing1"/>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pPr>
        <w:pStyle w:val="NoSpacing1"/>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pPr>
        <w:pStyle w:val="NoSpacing1"/>
        <w:ind w:firstLine="720"/>
        <w:rPr>
          <w:rFonts w:ascii="Times New Roman" w:hAnsi="Times New Roman" w:cs="Times New Roman"/>
          <w:bCs/>
        </w:rPr>
      </w:pPr>
      <w:r>
        <w:rPr>
          <w:rFonts w:ascii="Times New Roman" w:hAnsi="Times New Roman" w:cs="Times New Roman"/>
          <w:bCs/>
        </w:rPr>
        <w:t>Заменик председника општине је члан Општинског већа по функцији.</w:t>
      </w:r>
    </w:p>
    <w:p w:rsidR="00C00703" w:rsidRDefault="00F435A2">
      <w:pPr>
        <w:pStyle w:val="NoSpacing1"/>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pPr>
        <w:pStyle w:val="NoSpacing1"/>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 Ива Антић</w:t>
      </w:r>
    </w:p>
    <w:p w:rsidR="006136F8" w:rsidRDefault="00F435A2">
      <w:pPr>
        <w:pStyle w:val="NoSpacing1"/>
        <w:ind w:firstLine="720"/>
        <w:rPr>
          <w:rFonts w:ascii="Times New Roman" w:hAnsi="Times New Roman" w:cs="Times New Roman"/>
          <w:b/>
          <w:bCs/>
        </w:rPr>
      </w:pPr>
      <w:r>
        <w:rPr>
          <w:rFonts w:ascii="Times New Roman" w:hAnsi="Times New Roman" w:cs="Times New Roman"/>
          <w:b/>
          <w:bCs/>
        </w:rPr>
        <w:t>- Владица Живковић</w:t>
      </w:r>
    </w:p>
    <w:p w:rsidR="00C00703" w:rsidRDefault="006136F8">
      <w:pPr>
        <w:pStyle w:val="NoSpacing1"/>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pPr>
        <w:pStyle w:val="NoSpacing1"/>
        <w:ind w:firstLine="720"/>
        <w:rPr>
          <w:rFonts w:ascii="Times New Roman" w:hAnsi="Times New Roman" w:cs="Times New Roman"/>
          <w:b/>
          <w:bCs/>
        </w:rPr>
      </w:pPr>
      <w:r>
        <w:rPr>
          <w:rFonts w:ascii="Times New Roman" w:hAnsi="Times New Roman" w:cs="Times New Roman"/>
          <w:b/>
          <w:bCs/>
        </w:rPr>
        <w:t>-Милија Николић</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pPr>
        <w:pStyle w:val="NoSpacing1"/>
        <w:ind w:firstLine="720"/>
        <w:jc w:val="both"/>
        <w:rPr>
          <w:rFonts w:ascii="Times New Roman" w:hAnsi="Times New Roman" w:cs="Times New Roman"/>
        </w:rPr>
      </w:pP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108</w:t>
      </w:r>
    </w:p>
    <w:p w:rsidR="00C00703" w:rsidRDefault="00C00703">
      <w:pPr>
        <w:pStyle w:val="NoSpacing1"/>
        <w:rPr>
          <w:rFonts w:ascii="Times New Roman" w:hAnsi="Times New Roman" w:cs="Times New Roman"/>
          <w:b/>
          <w:bCs/>
        </w:rPr>
      </w:pPr>
    </w:p>
    <w:p w:rsidR="006136F8" w:rsidRPr="006136F8" w:rsidRDefault="006136F8">
      <w:pPr>
        <w:pStyle w:val="NoSpacing1"/>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 xml:space="preserve">О п ш т и н с к а   у п р а в а </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pPr>
        <w:pStyle w:val="NoSpacing1"/>
        <w:ind w:firstLine="720"/>
        <w:rPr>
          <w:rFonts w:ascii="Times New Roman" w:hAnsi="Times New Roman" w:cs="Times New Roman"/>
          <w:bCs/>
        </w:rPr>
      </w:pPr>
    </w:p>
    <w:p w:rsidR="00C00703" w:rsidRDefault="00F435A2">
      <w:pPr>
        <w:pStyle w:val="NoSpacing1"/>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pPr>
        <w:pStyle w:val="NoSpacing1"/>
        <w:ind w:firstLine="720"/>
        <w:rPr>
          <w:rFonts w:ascii="Times New Roman" w:hAnsi="Times New Roman" w:cs="Times New Roman"/>
          <w:bCs/>
        </w:rPr>
      </w:pPr>
    </w:p>
    <w:p w:rsidR="00C00703" w:rsidRDefault="00F435A2">
      <w:pPr>
        <w:pStyle w:val="NoSpacing1"/>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pPr>
        <w:pStyle w:val="NoSpacing1"/>
        <w:ind w:firstLine="720"/>
        <w:rPr>
          <w:rFonts w:ascii="Times New Roman" w:hAnsi="Times New Roman" w:cs="Times New Roman"/>
          <w:bCs/>
        </w:rPr>
      </w:pPr>
    </w:p>
    <w:p w:rsidR="00C00703" w:rsidRDefault="00F435A2">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pStyle w:val="NoSpacing1"/>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pPr>
        <w:pStyle w:val="NoSpacing1"/>
        <w:ind w:firstLine="720"/>
        <w:rPr>
          <w:rFonts w:ascii="Times New Roman" w:hAnsi="Times New Roman" w:cs="Times New Roman"/>
          <w:bCs/>
        </w:rPr>
      </w:pPr>
    </w:p>
    <w:p w:rsidR="00C00703" w:rsidRDefault="00F435A2">
      <w:pPr>
        <w:pStyle w:val="NoSpacing1"/>
        <w:numPr>
          <w:ilvl w:val="1"/>
          <w:numId w:val="3"/>
        </w:numPr>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pPr>
        <w:pStyle w:val="NoSpacing1"/>
        <w:numPr>
          <w:ilvl w:val="1"/>
          <w:numId w:val="3"/>
        </w:numPr>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pPr>
        <w:pStyle w:val="NoSpacing1"/>
        <w:numPr>
          <w:ilvl w:val="1"/>
          <w:numId w:val="3"/>
        </w:numPr>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pPr>
        <w:pStyle w:val="NoSpacing1"/>
        <w:numPr>
          <w:ilvl w:val="1"/>
          <w:numId w:val="3"/>
        </w:numPr>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pPr>
        <w:pStyle w:val="NoSpacing1"/>
        <w:numPr>
          <w:ilvl w:val="1"/>
          <w:numId w:val="3"/>
        </w:numPr>
        <w:rPr>
          <w:rFonts w:ascii="Times New Roman" w:hAnsi="Times New Roman" w:cs="Times New Roman"/>
          <w:bCs/>
        </w:rPr>
      </w:pPr>
      <w:r>
        <w:rPr>
          <w:rFonts w:ascii="Times New Roman" w:hAnsi="Times New Roman" w:cs="Times New Roman"/>
          <w:bCs/>
        </w:rPr>
        <w:t>Одељење за друштвене делатности и општу управу.</w:t>
      </w:r>
    </w:p>
    <w:p w:rsidR="00C00703" w:rsidRDefault="00C00703">
      <w:pPr>
        <w:pStyle w:val="NoSpacing1"/>
        <w:ind w:left="1080"/>
        <w:rPr>
          <w:rFonts w:ascii="Times New Roman" w:hAnsi="Times New Roman" w:cs="Times New Roman"/>
          <w:bCs/>
        </w:rPr>
      </w:pPr>
    </w:p>
    <w:p w:rsidR="006136F8" w:rsidRPr="006136F8" w:rsidRDefault="006136F8">
      <w:pPr>
        <w:pStyle w:val="NoSpacing1"/>
        <w:ind w:left="1080"/>
        <w:rPr>
          <w:rFonts w:ascii="Times New Roman" w:hAnsi="Times New Roman" w:cs="Times New Roman"/>
          <w:bCs/>
        </w:rPr>
      </w:pPr>
    </w:p>
    <w:p w:rsidR="00C00703" w:rsidRDefault="00F435A2">
      <w:pPr>
        <w:pStyle w:val="NoSpacing1"/>
        <w:ind w:left="1080"/>
        <w:rPr>
          <w:rFonts w:ascii="Times New Roman" w:hAnsi="Times New Roman" w:cs="Times New Roman"/>
          <w:bCs/>
        </w:rPr>
      </w:pPr>
      <w:r>
        <w:rPr>
          <w:rFonts w:ascii="Times New Roman" w:hAnsi="Times New Roman" w:cs="Times New Roman"/>
          <w:bCs/>
        </w:rPr>
        <w:lastRenderedPageBreak/>
        <w:t>Одељење за буџет и финансије у свом саставу има два Одсека и једну службу, и то:</w:t>
      </w:r>
    </w:p>
    <w:p w:rsidR="00C00703" w:rsidRDefault="00F435A2">
      <w:pPr>
        <w:pStyle w:val="NoSpacing1"/>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pPr>
        <w:pStyle w:val="NoSpacing1"/>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pPr>
        <w:pStyle w:val="NoSpacing1"/>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pPr>
        <w:pStyle w:val="NoSpacing1"/>
        <w:ind w:left="1080"/>
        <w:rPr>
          <w:rFonts w:ascii="Times New Roman" w:hAnsi="Times New Roman" w:cs="Times New Roman"/>
          <w:bCs/>
        </w:rPr>
      </w:pPr>
    </w:p>
    <w:p w:rsidR="00C00703" w:rsidRDefault="00F435A2">
      <w:pPr>
        <w:pStyle w:val="NoSpacing1"/>
        <w:numPr>
          <w:ilvl w:val="0"/>
          <w:numId w:val="4"/>
        </w:numPr>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pPr>
        <w:pStyle w:val="NoSpacing1"/>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pPr>
        <w:pStyle w:val="NoSpacing1"/>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pPr>
        <w:pStyle w:val="NoSpacing1"/>
        <w:rPr>
          <w:rFonts w:ascii="Times New Roman" w:hAnsi="Times New Roman" w:cs="Times New Roman"/>
          <w:bCs/>
        </w:rPr>
      </w:pPr>
    </w:p>
    <w:p w:rsidR="00C00703" w:rsidRDefault="00F435A2">
      <w:pPr>
        <w:pStyle w:val="NoSpacing1"/>
        <w:numPr>
          <w:ilvl w:val="0"/>
          <w:numId w:val="4"/>
        </w:numPr>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pPr>
        <w:pStyle w:val="NoSpacing1"/>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pPr>
        <w:pStyle w:val="NoSpacing1"/>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pPr>
        <w:pStyle w:val="NoSpacing1"/>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pPr>
        <w:pStyle w:val="NoSpacing1"/>
        <w:ind w:left="720" w:firstLine="720"/>
        <w:rPr>
          <w:rFonts w:ascii="Times New Roman" w:hAnsi="Times New Roman" w:cs="Times New Roman"/>
          <w:bCs/>
        </w:rPr>
      </w:pPr>
    </w:p>
    <w:p w:rsidR="00C00703" w:rsidRDefault="00F435A2">
      <w:pPr>
        <w:pStyle w:val="NoSpacing1"/>
        <w:numPr>
          <w:ilvl w:val="0"/>
          <w:numId w:val="4"/>
        </w:numPr>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pPr>
        <w:pStyle w:val="NoSpacing1"/>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pPr>
        <w:pStyle w:val="NoSpacing1"/>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pPr>
        <w:pStyle w:val="NoSpacing1"/>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pPr>
        <w:pStyle w:val="NoSpacing1"/>
        <w:numPr>
          <w:ilvl w:val="0"/>
          <w:numId w:val="4"/>
        </w:numPr>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EF6851" w:rsidP="00EF6851">
      <w:pPr>
        <w:pStyle w:val="NoSpacing1"/>
        <w:ind w:left="1418"/>
        <w:rPr>
          <w:rFonts w:ascii="Times New Roman" w:hAnsi="Times New Roman" w:cs="Times New Roman"/>
          <w:bCs/>
        </w:rPr>
      </w:pPr>
      <w:r>
        <w:rPr>
          <w:rFonts w:ascii="Times New Roman" w:hAnsi="Times New Roman" w:cs="Times New Roman"/>
          <w:bCs/>
        </w:rPr>
        <w:t xml:space="preserve">Шеф Одсека је Добривоје Стојановић, специјалиста струковни правник  </w:t>
      </w:r>
    </w:p>
    <w:p w:rsidR="00EF6851" w:rsidRDefault="00EF6851" w:rsidP="00EF6851">
      <w:pPr>
        <w:pStyle w:val="NoSpacing1"/>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EF6851">
      <w:pPr>
        <w:pStyle w:val="NoSpacing1"/>
        <w:ind w:left="1418"/>
        <w:rPr>
          <w:rFonts w:ascii="Times New Roman" w:hAnsi="Times New Roman" w:cs="Times New Roman"/>
          <w:bCs/>
        </w:rPr>
      </w:pPr>
      <w:r>
        <w:rPr>
          <w:rFonts w:ascii="Times New Roman" w:hAnsi="Times New Roman" w:cs="Times New Roman"/>
          <w:bCs/>
        </w:rPr>
        <w:t>Телефон: 018/821-104 локал 123</w:t>
      </w:r>
    </w:p>
    <w:p w:rsidR="00C00703" w:rsidRDefault="00F435A2">
      <w:pPr>
        <w:pStyle w:val="NoSpacing1"/>
        <w:numPr>
          <w:ilvl w:val="0"/>
          <w:numId w:val="4"/>
        </w:numPr>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pPr>
        <w:pStyle w:val="NoSpacing1"/>
        <w:ind w:left="1440"/>
        <w:rPr>
          <w:rFonts w:ascii="Times New Roman" w:hAnsi="Times New Roman" w:cs="Times New Roman"/>
          <w:bCs/>
        </w:rPr>
      </w:pPr>
      <w:r>
        <w:rPr>
          <w:rFonts w:ascii="Times New Roman" w:hAnsi="Times New Roman" w:cs="Times New Roman"/>
          <w:bCs/>
        </w:rPr>
        <w:t>Шеф Одсека је Весница Илић, специјалиста струковни правник</w:t>
      </w:r>
    </w:p>
    <w:p w:rsidR="00C00703" w:rsidRDefault="00F435A2">
      <w:pPr>
        <w:pStyle w:val="NoSpacing1"/>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pPr>
        <w:pStyle w:val="NoSpacing1"/>
        <w:ind w:left="720" w:firstLine="720"/>
        <w:rPr>
          <w:rFonts w:ascii="Times New Roman" w:hAnsi="Times New Roman" w:cs="Times New Roman"/>
          <w:bCs/>
        </w:rPr>
      </w:pPr>
      <w:r>
        <w:rPr>
          <w:rFonts w:ascii="Times New Roman" w:hAnsi="Times New Roman" w:cs="Times New Roman"/>
          <w:bCs/>
        </w:rPr>
        <w:t>Телефон: 018/821-104 локал 124</w:t>
      </w:r>
    </w:p>
    <w:p w:rsidR="00C00703" w:rsidRDefault="00C00703">
      <w:pPr>
        <w:pStyle w:val="NoSpacing1"/>
        <w:ind w:left="720" w:firstLine="720"/>
        <w:rPr>
          <w:rFonts w:ascii="Times New Roman" w:hAnsi="Times New Roman" w:cs="Times New Roman"/>
          <w:bCs/>
        </w:rPr>
      </w:pPr>
    </w:p>
    <w:p w:rsidR="00C00703" w:rsidRDefault="00C00703">
      <w:pPr>
        <w:pStyle w:val="NoSpacing1"/>
        <w:ind w:left="1440"/>
        <w:rPr>
          <w:rFonts w:ascii="Times New Roman" w:hAnsi="Times New Roman" w:cs="Times New Roman"/>
          <w:bCs/>
        </w:rPr>
      </w:pPr>
    </w:p>
    <w:p w:rsidR="006136F8" w:rsidRDefault="006136F8">
      <w:pPr>
        <w:pStyle w:val="NoSpacing1"/>
        <w:ind w:left="1440"/>
        <w:rPr>
          <w:rFonts w:ascii="Times New Roman" w:hAnsi="Times New Roman" w:cs="Times New Roman"/>
          <w:bCs/>
        </w:rPr>
      </w:pP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C00703">
      <w:pPr>
        <w:pStyle w:val="NoSpacing1"/>
        <w:ind w:firstLine="720"/>
        <w:jc w:val="center"/>
        <w:rPr>
          <w:rFonts w:ascii="Times New Roman" w:hAnsi="Times New Roman" w:cs="Times New Roman"/>
          <w:b/>
          <w:bCs/>
        </w:rPr>
      </w:pP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6) доноси просторни план  и урбанистичке  планове  Општине  и уређује коришћење грађевинског </w:t>
      </w:r>
      <w:r>
        <w:rPr>
          <w:rFonts w:ascii="Times New Roman" w:eastAsia="SimSun" w:hAnsi="Times New Roman" w:cs="Times New Roman"/>
        </w:rPr>
        <w:lastRenderedPageBreak/>
        <w:t>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19) даје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 xml:space="preserve">анове заштите и спасавања у ванредним ситуацијама са суседним јединицама </w:t>
      </w:r>
      <w:r>
        <w:rPr>
          <w:rFonts w:ascii="Times New Roman" w:eastAsia="Arial,Bold" w:hAnsi="Times New Roman" w:cs="Times New Roman"/>
        </w:rPr>
        <w:lastRenderedPageBreak/>
        <w:t>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C00703" w:rsidRDefault="00F435A2">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  о п ш т и н е  С в р љ и г</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 xml:space="preserve">Драгица Ристић, </w:t>
      </w:r>
    </w:p>
    <w:p w:rsidR="00C00703" w:rsidRDefault="00364F97">
      <w:pPr>
        <w:pStyle w:val="NoSpacing1"/>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pPr>
        <w:pStyle w:val="NoSpacing1"/>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pPr>
        <w:pStyle w:val="NoSpacing1"/>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364F97" w:rsidRPr="006136F8" w:rsidRDefault="00364F97" w:rsidP="00364F97">
      <w:pPr>
        <w:pStyle w:val="NoSpacing1"/>
        <w:ind w:firstLine="720"/>
        <w:rPr>
          <w:rFonts w:ascii="Times New Roman" w:hAnsi="Times New Roman" w:cs="Times New Roman"/>
          <w:b/>
          <w:bCs/>
        </w:rPr>
      </w:pPr>
      <w:r>
        <w:rPr>
          <w:rFonts w:ascii="Times New Roman" w:hAnsi="Times New Roman" w:cs="Times New Roman"/>
          <w:b/>
          <w:bCs/>
        </w:rPr>
        <w:t>- Боривоје Петковић</w:t>
      </w:r>
    </w:p>
    <w:p w:rsidR="00364F97" w:rsidRDefault="00364F97" w:rsidP="00364F97">
      <w:pPr>
        <w:pStyle w:val="NoSpacing1"/>
        <w:ind w:firstLine="720"/>
        <w:rPr>
          <w:rFonts w:ascii="Times New Roman" w:hAnsi="Times New Roman" w:cs="Times New Roman"/>
          <w:b/>
          <w:bCs/>
        </w:rPr>
      </w:pPr>
      <w:r>
        <w:rPr>
          <w:rFonts w:ascii="Times New Roman" w:hAnsi="Times New Roman" w:cs="Times New Roman"/>
          <w:b/>
          <w:bCs/>
        </w:rPr>
        <w:t>- Ива Антић</w:t>
      </w:r>
    </w:p>
    <w:p w:rsidR="00364F97" w:rsidRDefault="00364F97" w:rsidP="00364F97">
      <w:pPr>
        <w:pStyle w:val="NoSpacing1"/>
        <w:ind w:firstLine="720"/>
        <w:rPr>
          <w:rFonts w:ascii="Times New Roman" w:hAnsi="Times New Roman" w:cs="Times New Roman"/>
          <w:b/>
          <w:bCs/>
        </w:rPr>
      </w:pPr>
      <w:r>
        <w:rPr>
          <w:rFonts w:ascii="Times New Roman" w:hAnsi="Times New Roman" w:cs="Times New Roman"/>
          <w:b/>
          <w:bCs/>
        </w:rPr>
        <w:t>- Владица Живковић</w:t>
      </w:r>
    </w:p>
    <w:p w:rsidR="00364F97" w:rsidRDefault="00364F97" w:rsidP="00364F97">
      <w:pPr>
        <w:pStyle w:val="NoSpacing1"/>
        <w:ind w:firstLine="720"/>
        <w:rPr>
          <w:rFonts w:ascii="Times New Roman" w:hAnsi="Times New Roman" w:cs="Times New Roman"/>
          <w:b/>
          <w:bCs/>
        </w:rPr>
      </w:pPr>
      <w:r>
        <w:rPr>
          <w:rFonts w:ascii="Times New Roman" w:hAnsi="Times New Roman" w:cs="Times New Roman"/>
          <w:b/>
          <w:bCs/>
        </w:rPr>
        <w:t>- Тарзан Асановић</w:t>
      </w:r>
    </w:p>
    <w:p w:rsidR="00364F97" w:rsidRDefault="00364F97" w:rsidP="00364F97">
      <w:pPr>
        <w:pStyle w:val="NoSpacing1"/>
        <w:ind w:firstLine="720"/>
        <w:rPr>
          <w:rFonts w:ascii="Times New Roman" w:hAnsi="Times New Roman" w:cs="Times New Roman"/>
          <w:b/>
          <w:bCs/>
        </w:rPr>
      </w:pPr>
      <w:r>
        <w:rPr>
          <w:rFonts w:ascii="Times New Roman" w:hAnsi="Times New Roman" w:cs="Times New Roman"/>
          <w:b/>
          <w:bCs/>
        </w:rPr>
        <w:t>-Милија Николић</w:t>
      </w:r>
    </w:p>
    <w:p w:rsidR="00C00703" w:rsidRDefault="00C00703">
      <w:pPr>
        <w:pStyle w:val="NoSpacing1"/>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pPr>
        <w:pStyle w:val="NoSpacing1"/>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w:t>
      </w:r>
      <w:r>
        <w:rPr>
          <w:rFonts w:ascii="Times New Roman" w:eastAsia="Times New Roman" w:hAnsi="Times New Roman" w:cs="Times New Roman"/>
        </w:rPr>
        <w:lastRenderedPageBreak/>
        <w:t>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lastRenderedPageBreak/>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Pr>
          <w:rFonts w:ascii="Times New Roman" w:hAnsi="Times New Roman" w:cs="Times New Roman"/>
        </w:rPr>
        <w:t>,  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lastRenderedPageBreak/>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lastRenderedPageBreak/>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C00703" w:rsidRDefault="00F435A2">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E807D9" w:rsidRDefault="00E807D9">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 в н о б р а н и л а ш т в о</w:t>
      </w:r>
    </w:p>
    <w:p w:rsidR="00C00703" w:rsidRDefault="00C00703">
      <w:pPr>
        <w:pStyle w:val="NoSpacing1"/>
        <w:jc w:val="both"/>
        <w:rPr>
          <w:rFonts w:ascii="Times New Roman" w:hAnsi="Times New Roman" w:cs="Times New Roman"/>
        </w:rPr>
      </w:pP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pPr>
        <w:pStyle w:val="NoSpacing1"/>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pPr>
        <w:pStyle w:val="NoSpacing1"/>
        <w:ind w:firstLine="720"/>
        <w:rPr>
          <w:rFonts w:ascii="Times New Roman" w:hAnsi="Times New Roman" w:cs="Times New Roman"/>
          <w:b/>
          <w:bCs/>
        </w:rPr>
      </w:pPr>
    </w:p>
    <w:p w:rsidR="00C00703" w:rsidRDefault="00F435A2">
      <w:pPr>
        <w:pStyle w:val="NoSpacing1"/>
        <w:ind w:left="720"/>
        <w:rPr>
          <w:rFonts w:ascii="Times New Roman" w:hAnsi="Times New Roman" w:cs="Times New Roman"/>
          <w:b/>
          <w:bCs/>
        </w:rPr>
      </w:pPr>
      <w:r>
        <w:rPr>
          <w:rFonts w:ascii="Times New Roman" w:hAnsi="Times New Roman" w:cs="Times New Roman"/>
          <w:b/>
          <w:bCs/>
        </w:rPr>
        <w:t>Заменик начелника Општинске управе општине Сврљиг је Љубиша Стојковић,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lastRenderedPageBreak/>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Default="009E54B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lastRenderedPageBreak/>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pPr>
        <w:spacing w:after="0" w:line="240" w:lineRule="auto"/>
        <w:ind w:firstLine="720"/>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Шеф одсека је Весница Илић, специјалиста струковни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lastRenderedPageBreak/>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Шеф Одсека је Добривоје Стојановић,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w:t>
      </w:r>
      <w:r w:rsidRPr="00EF6851">
        <w:rPr>
          <w:rFonts w:ascii="Times New Roman" w:hAnsi="Times New Roman" w:cs="Times New Roman"/>
        </w:rPr>
        <w:lastRenderedPageBreak/>
        <w:t xml:space="preserve">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lastRenderedPageBreak/>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C00703" w:rsidRDefault="00C00703">
      <w:pPr>
        <w:spacing w:after="0" w:line="240" w:lineRule="auto"/>
        <w:ind w:firstLine="720"/>
        <w:jc w:val="both"/>
        <w:rPr>
          <w:rFonts w:ascii="Times New Roman" w:hAnsi="Times New Roman" w:cs="Times New Roman"/>
        </w:rPr>
      </w:pPr>
    </w:p>
    <w:p w:rsidR="00E807D9" w:rsidRDefault="00E807D9">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 (дана 24.9.2005. године, закон престао да важи изузев одредаба чл. 22-37. и члана 92.), </w:t>
      </w:r>
      <w:hyperlink r:id="rId19" w:anchor="zk101/05" w:history="1">
        <w:r>
          <w:rPr>
            <w:rFonts w:ascii="Times New Roman" w:hAnsi="Times New Roman" w:cs="Times New Roman"/>
            <w:iCs/>
            <w:u w:val="single"/>
          </w:rPr>
          <w:t>101/2005</w:t>
        </w:r>
      </w:hyperlink>
      <w:r>
        <w:rPr>
          <w:rFonts w:ascii="Times New Roman" w:hAnsi="Times New Roman" w:cs="Times New Roman"/>
          <w:iCs/>
        </w:rPr>
        <w:t xml:space="preserve"> - други закон и </w:t>
      </w:r>
      <w:hyperlink r:id="rId20" w:anchor="zk87/11" w:history="1">
        <w:r>
          <w:rPr>
            <w:rFonts w:ascii="Times New Roman" w:hAnsi="Times New Roman" w:cs="Times New Roman"/>
            <w:iCs/>
            <w:u w:val="single"/>
          </w:rPr>
          <w:t>87/2011</w:t>
        </w:r>
      </w:hyperlink>
      <w:r>
        <w:rPr>
          <w:rFonts w:ascii="Times New Roman" w:hAnsi="Times New Roman" w:cs="Times New Roman"/>
          <w:iCs/>
        </w:rPr>
        <w:t xml:space="preserve"> - други закон (дана 29.11.2011. године, престале су да важе одредбе чл. 34-37.) и </w:t>
      </w:r>
      <w:hyperlink r:id="rId21" w:anchor="zk36/15" w:history="1">
        <w:r>
          <w:rPr>
            <w:rFonts w:ascii="Times New Roman" w:hAnsi="Times New Roman" w:cs="Times New Roman"/>
            <w:iCs/>
            <w:u w:val="single"/>
          </w:rPr>
          <w:t>36/2015</w:t>
        </w:r>
      </w:hyperlink>
      <w:r>
        <w:rPr>
          <w:rFonts w:ascii="Times New Roman" w:hAnsi="Times New Roman" w:cs="Times New Roman"/>
          <w:iCs/>
        </w:rPr>
        <w:t xml:space="preserve"> - други закон (дана 29.4.2016. године, престају да важе одредбе чл. 22-33. и чл. 92)</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општем управном поступку („Службени лист СРЈ“, бр. 33/97, 31/2001 и „Сл. гласник РС“, број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22"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3"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4"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5"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6"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7"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8"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9"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30"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31" w:anchor="zk50/11-70" w:history="1">
        <w:r w:rsidRPr="00364F97">
          <w:rPr>
            <w:rFonts w:ascii="Times New Roman" w:hAnsi="Times New Roman" w:cs="Times New Roman"/>
            <w:iCs/>
          </w:rPr>
          <w:t>чл. 70.</w:t>
        </w:r>
      </w:hyperlink>
      <w:hyperlink r:id="rId32"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3"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4"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5"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6"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7"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8"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9"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40"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41"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42"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3"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4"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5"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6"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7"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8"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9"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50"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51" w:anchor="ZK53_95" w:history="1">
        <w:r>
          <w:rPr>
            <w:rFonts w:ascii="Times New Roman" w:hAnsi="Times New Roman" w:cs="Times New Roman"/>
          </w:rPr>
          <w:t>53/95</w:t>
        </w:r>
      </w:hyperlink>
      <w:r>
        <w:rPr>
          <w:rFonts w:ascii="Times New Roman" w:hAnsi="Times New Roman" w:cs="Times New Roman"/>
        </w:rPr>
        <w:t xml:space="preserve"> и </w:t>
      </w:r>
      <w:hyperlink r:id="rId52"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3" w:anchor="50/92" w:history="1">
        <w:r>
          <w:rPr>
            <w:rFonts w:ascii="Times New Roman" w:hAnsi="Times New Roman" w:cs="Times New Roman"/>
            <w:iCs/>
          </w:rPr>
          <w:t>50/92</w:t>
        </w:r>
      </w:hyperlink>
      <w:r>
        <w:rPr>
          <w:rFonts w:ascii="Times New Roman" w:hAnsi="Times New Roman" w:cs="Times New Roman"/>
          <w:iCs/>
        </w:rPr>
        <w:t xml:space="preserve">, </w:t>
      </w:r>
      <w:hyperlink r:id="rId54" w:anchor="76/92" w:history="1">
        <w:r>
          <w:rPr>
            <w:rFonts w:ascii="Times New Roman" w:hAnsi="Times New Roman" w:cs="Times New Roman"/>
            <w:iCs/>
          </w:rPr>
          <w:t>76/92</w:t>
        </w:r>
      </w:hyperlink>
      <w:r>
        <w:rPr>
          <w:rFonts w:ascii="Times New Roman" w:hAnsi="Times New Roman" w:cs="Times New Roman"/>
          <w:iCs/>
        </w:rPr>
        <w:t xml:space="preserve">, </w:t>
      </w:r>
      <w:hyperlink r:id="rId55" w:anchor="84/92" w:history="1">
        <w:r>
          <w:rPr>
            <w:rFonts w:ascii="Times New Roman" w:hAnsi="Times New Roman" w:cs="Times New Roman"/>
            <w:iCs/>
          </w:rPr>
          <w:t>84/92</w:t>
        </w:r>
      </w:hyperlink>
      <w:r>
        <w:rPr>
          <w:rFonts w:ascii="Times New Roman" w:hAnsi="Times New Roman" w:cs="Times New Roman"/>
          <w:iCs/>
        </w:rPr>
        <w:t xml:space="preserve">, </w:t>
      </w:r>
      <w:hyperlink r:id="rId56" w:anchor="33/93" w:history="1">
        <w:r>
          <w:rPr>
            <w:rFonts w:ascii="Times New Roman" w:hAnsi="Times New Roman" w:cs="Times New Roman"/>
            <w:iCs/>
          </w:rPr>
          <w:t>33/93</w:t>
        </w:r>
      </w:hyperlink>
      <w:r>
        <w:rPr>
          <w:rFonts w:ascii="Times New Roman" w:hAnsi="Times New Roman" w:cs="Times New Roman"/>
          <w:iCs/>
        </w:rPr>
        <w:t xml:space="preserve">, </w:t>
      </w:r>
      <w:hyperlink r:id="rId57" w:anchor="46/94" w:history="1">
        <w:r>
          <w:rPr>
            <w:rFonts w:ascii="Times New Roman" w:hAnsi="Times New Roman" w:cs="Times New Roman"/>
            <w:iCs/>
          </w:rPr>
          <w:t>46/94</w:t>
        </w:r>
      </w:hyperlink>
      <w:r>
        <w:rPr>
          <w:rFonts w:ascii="Times New Roman" w:hAnsi="Times New Roman" w:cs="Times New Roman"/>
          <w:iCs/>
        </w:rPr>
        <w:t xml:space="preserve">, </w:t>
      </w:r>
      <w:hyperlink r:id="rId58" w:anchor="47/94" w:history="1">
        <w:r>
          <w:rPr>
            <w:rFonts w:ascii="Times New Roman" w:hAnsi="Times New Roman" w:cs="Times New Roman"/>
            <w:iCs/>
          </w:rPr>
          <w:t>47/94</w:t>
        </w:r>
      </w:hyperlink>
      <w:r>
        <w:rPr>
          <w:rFonts w:ascii="Times New Roman" w:hAnsi="Times New Roman" w:cs="Times New Roman"/>
          <w:iCs/>
        </w:rPr>
        <w:t xml:space="preserve">, </w:t>
      </w:r>
      <w:hyperlink r:id="rId59" w:anchor="49/95" w:history="1">
        <w:r>
          <w:rPr>
            <w:rFonts w:ascii="Times New Roman" w:hAnsi="Times New Roman" w:cs="Times New Roman"/>
            <w:iCs/>
          </w:rPr>
          <w:t>49/95</w:t>
        </w:r>
      </w:hyperlink>
      <w:r>
        <w:rPr>
          <w:rFonts w:ascii="Times New Roman" w:hAnsi="Times New Roman" w:cs="Times New Roman"/>
          <w:iCs/>
        </w:rPr>
        <w:t xml:space="preserve">, </w:t>
      </w:r>
      <w:hyperlink r:id="rId60" w:anchor="16/97" w:history="1">
        <w:r>
          <w:rPr>
            <w:rFonts w:ascii="Times New Roman" w:hAnsi="Times New Roman" w:cs="Times New Roman"/>
            <w:iCs/>
          </w:rPr>
          <w:t>16/97</w:t>
        </w:r>
      </w:hyperlink>
      <w:r>
        <w:rPr>
          <w:rFonts w:ascii="Times New Roman" w:hAnsi="Times New Roman" w:cs="Times New Roman"/>
          <w:iCs/>
        </w:rPr>
        <w:t xml:space="preserve">, </w:t>
      </w:r>
      <w:hyperlink r:id="rId61" w:anchor="46/98" w:history="1">
        <w:r>
          <w:rPr>
            <w:rFonts w:ascii="Times New Roman" w:hAnsi="Times New Roman" w:cs="Times New Roman"/>
            <w:iCs/>
          </w:rPr>
          <w:t>46/98</w:t>
        </w:r>
      </w:hyperlink>
      <w:r>
        <w:rPr>
          <w:rFonts w:ascii="Times New Roman" w:hAnsi="Times New Roman" w:cs="Times New Roman"/>
          <w:iCs/>
        </w:rPr>
        <w:t xml:space="preserve">, </w:t>
      </w:r>
      <w:hyperlink r:id="rId62" w:anchor="26/01" w:history="1">
        <w:r>
          <w:rPr>
            <w:rFonts w:ascii="Times New Roman" w:hAnsi="Times New Roman" w:cs="Times New Roman"/>
            <w:iCs/>
          </w:rPr>
          <w:t>26/2001</w:t>
        </w:r>
      </w:hyperlink>
      <w:r>
        <w:rPr>
          <w:rFonts w:ascii="Times New Roman" w:hAnsi="Times New Roman" w:cs="Times New Roman"/>
          <w:iCs/>
        </w:rPr>
        <w:t xml:space="preserve"> и </w:t>
      </w:r>
      <w:hyperlink r:id="rId63"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4"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5"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6"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7"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8"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9"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70"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71"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72"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lastRenderedPageBreak/>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B423A6" w:rsidRDefault="00B423A6">
      <w:pPr>
        <w:autoSpaceDE w:val="0"/>
        <w:autoSpaceDN w:val="0"/>
        <w:adjustRightInd w:val="0"/>
        <w:spacing w:after="0" w:line="240" w:lineRule="auto"/>
        <w:ind w:left="502"/>
        <w:jc w:val="center"/>
        <w:rPr>
          <w:rFonts w:ascii="Times New Roman" w:hAnsi="Times New Roman" w:cs="Times New Roman"/>
          <w:b/>
        </w:rPr>
      </w:pPr>
    </w:p>
    <w:p w:rsidR="00B423A6" w:rsidRDefault="00B423A6">
      <w:pPr>
        <w:autoSpaceDE w:val="0"/>
        <w:autoSpaceDN w:val="0"/>
        <w:adjustRightInd w:val="0"/>
        <w:spacing w:after="0" w:line="240" w:lineRule="auto"/>
        <w:ind w:left="502"/>
        <w:jc w:val="center"/>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lastRenderedPageBreak/>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C00703" w:rsidRDefault="00F435A2">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 xml:space="preserve">На основу члана 43. Закона о буџетском систему (“Службени гласник РС”, бр.54/2009, 73/2010, 101/2010, 101/2011, 93/2012, 63/2013, 108/2013 и 142/2014),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w:t>
      </w:r>
      <w:r w:rsidR="00B423A6">
        <w:rPr>
          <w:rFonts w:ascii="Times New Roman" w:hAnsi="Times New Roman" w:cs="Times New Roman"/>
        </w:rPr>
        <w:t>2</w:t>
      </w:r>
      <w:r w:rsidR="008124CD">
        <w:rPr>
          <w:rFonts w:ascii="Times New Roman" w:hAnsi="Times New Roman" w:cs="Times New Roman"/>
        </w:rPr>
        <w:t>2.децембра 2016</w:t>
      </w:r>
      <w:r>
        <w:rPr>
          <w:rFonts w:ascii="Times New Roman" w:hAnsi="Times New Roman" w:cs="Times New Roman"/>
        </w:rPr>
        <w:t>. године, донела</w:t>
      </w:r>
    </w:p>
    <w:p w:rsidR="00581E49" w:rsidRDefault="00581E49">
      <w:pPr>
        <w:jc w:val="center"/>
        <w:rPr>
          <w:rFonts w:ascii="Times New Roman" w:hAnsi="Times New Roman" w:cs="Times New Roman"/>
          <w:b/>
          <w:bCs/>
        </w:rPr>
      </w:pPr>
    </w:p>
    <w:p w:rsidR="00581E49" w:rsidRDefault="00581E49">
      <w:pPr>
        <w:jc w:val="center"/>
        <w:rPr>
          <w:rFonts w:ascii="Times New Roman" w:hAnsi="Times New Roman" w:cs="Times New Roman"/>
          <w:b/>
          <w:bCs/>
        </w:rPr>
      </w:pPr>
    </w:p>
    <w:p w:rsidR="00C00703" w:rsidRDefault="00F435A2">
      <w:pPr>
        <w:jc w:val="center"/>
        <w:rPr>
          <w:rFonts w:ascii="Times New Roman" w:hAnsi="Times New Roman" w:cs="Times New Roman"/>
          <w:b/>
          <w:bCs/>
        </w:rPr>
      </w:pPr>
      <w:r>
        <w:rPr>
          <w:rFonts w:ascii="Times New Roman" w:hAnsi="Times New Roman" w:cs="Times New Roman"/>
          <w:b/>
          <w:bCs/>
        </w:rPr>
        <w:t>ОДЛУКУ</w:t>
      </w:r>
    </w:p>
    <w:p w:rsidR="00C00703" w:rsidRDefault="00F435A2">
      <w:pPr>
        <w:jc w:val="center"/>
        <w:rPr>
          <w:rFonts w:ascii="Times New Roman" w:hAnsi="Times New Roman" w:cs="Times New Roman"/>
          <w:b/>
          <w:bCs/>
        </w:rPr>
      </w:pPr>
      <w:r>
        <w:rPr>
          <w:rFonts w:ascii="Times New Roman" w:hAnsi="Times New Roman" w:cs="Times New Roman"/>
          <w:b/>
          <w:bCs/>
        </w:rPr>
        <w:t>О БУЏЕТУ ОПШТИНЕ СВРЉИГ ЗА 201</w:t>
      </w:r>
      <w:r w:rsidR="00B423A6">
        <w:rPr>
          <w:rFonts w:ascii="Times New Roman" w:hAnsi="Times New Roman" w:cs="Times New Roman"/>
          <w:b/>
          <w:bCs/>
        </w:rPr>
        <w:t>7</w:t>
      </w:r>
      <w:r>
        <w:rPr>
          <w:rFonts w:ascii="Times New Roman" w:hAnsi="Times New Roman" w:cs="Times New Roman"/>
          <w:b/>
          <w:bCs/>
        </w:rPr>
        <w:t>. ГОДИНУ</w:t>
      </w:r>
    </w:p>
    <w:p w:rsidR="00C00703" w:rsidRDefault="00F435A2">
      <w:pPr>
        <w:jc w:val="center"/>
        <w:rPr>
          <w:rFonts w:ascii="Times New Roman" w:hAnsi="Times New Roman" w:cs="Times New Roman"/>
          <w:b/>
          <w:bCs/>
        </w:rPr>
      </w:pPr>
      <w:r>
        <w:rPr>
          <w:rFonts w:ascii="Times New Roman" w:hAnsi="Times New Roman" w:cs="Times New Roman"/>
          <w:b/>
          <w:bCs/>
        </w:rPr>
        <w:t>I ОПШТИ ДЕО</w:t>
      </w:r>
    </w:p>
    <w:p w:rsidR="00C00703" w:rsidRDefault="00F435A2">
      <w:pPr>
        <w:jc w:val="center"/>
        <w:rPr>
          <w:rFonts w:ascii="Times New Roman" w:hAnsi="Times New Roman" w:cs="Times New Roman"/>
          <w:b/>
          <w:bCs/>
        </w:rPr>
      </w:pPr>
      <w:r>
        <w:rPr>
          <w:rFonts w:ascii="Times New Roman" w:hAnsi="Times New Roman" w:cs="Times New Roman"/>
          <w:b/>
          <w:bCs/>
        </w:rPr>
        <w:t>Члан 1.</w:t>
      </w:r>
    </w:p>
    <w:p w:rsidR="00C00703" w:rsidRDefault="00F435A2">
      <w:pPr>
        <w:jc w:val="both"/>
        <w:rPr>
          <w:rFonts w:ascii="Times New Roman" w:hAnsi="Times New Roman" w:cs="Times New Roman"/>
        </w:rPr>
      </w:pPr>
      <w:r>
        <w:rPr>
          <w:rFonts w:ascii="Times New Roman" w:hAnsi="Times New Roman" w:cs="Times New Roman"/>
        </w:rPr>
        <w:tab/>
        <w:t>Приходи и примања, расходи и изда</w:t>
      </w:r>
      <w:r w:rsidR="00B5374B">
        <w:rPr>
          <w:rFonts w:ascii="Times New Roman" w:hAnsi="Times New Roman" w:cs="Times New Roman"/>
        </w:rPr>
        <w:t>ци буџета општине Сврљиг за 2017</w:t>
      </w:r>
      <w:r>
        <w:rPr>
          <w:rFonts w:ascii="Times New Roman" w:hAnsi="Times New Roman" w:cs="Times New Roman"/>
        </w:rPr>
        <w:t>. годину (у даљем тексту буџет ), састоје се од :</w:t>
      </w:r>
    </w:p>
    <w:tbl>
      <w:tblPr>
        <w:tblW w:w="9703" w:type="dxa"/>
        <w:tblInd w:w="55" w:type="dxa"/>
        <w:tblLayout w:type="fixed"/>
        <w:tblCellMar>
          <w:top w:w="55" w:type="dxa"/>
          <w:left w:w="55" w:type="dxa"/>
          <w:bottom w:w="55" w:type="dxa"/>
          <w:right w:w="55" w:type="dxa"/>
        </w:tblCellMar>
        <w:tblLook w:val="0000"/>
      </w:tblPr>
      <w:tblGrid>
        <w:gridCol w:w="15"/>
        <w:gridCol w:w="6105"/>
        <w:gridCol w:w="15"/>
        <w:gridCol w:w="1950"/>
        <w:gridCol w:w="15"/>
        <w:gridCol w:w="1589"/>
        <w:gridCol w:w="14"/>
      </w:tblGrid>
      <w:tr w:rsidR="00B5374B" w:rsidTr="00B5374B">
        <w:trPr>
          <w:gridAfter w:val="1"/>
          <w:wAfter w:w="14" w:type="dxa"/>
        </w:trPr>
        <w:tc>
          <w:tcPr>
            <w:tcW w:w="6120" w:type="dxa"/>
            <w:gridSpan w:val="2"/>
            <w:tcBorders>
              <w:top w:val="single" w:sz="1" w:space="0" w:color="000000"/>
              <w:left w:val="single" w:sz="1" w:space="0" w:color="000000"/>
              <w:bottom w:val="single" w:sz="1" w:space="0" w:color="000000"/>
            </w:tcBorders>
          </w:tcPr>
          <w:p w:rsidR="00B5374B" w:rsidRDefault="00B5374B" w:rsidP="00CB4531">
            <w:pPr>
              <w:pStyle w:val="TableContents"/>
              <w:snapToGrid w:val="0"/>
              <w:jc w:val="center"/>
              <w:rPr>
                <w:color w:val="000000"/>
                <w:sz w:val="20"/>
                <w:szCs w:val="20"/>
              </w:rPr>
            </w:pPr>
            <w:r>
              <w:rPr>
                <w:color w:val="000000"/>
                <w:sz w:val="20"/>
                <w:szCs w:val="20"/>
              </w:rPr>
              <w:t>ОПИС</w:t>
            </w:r>
          </w:p>
        </w:tc>
        <w:tc>
          <w:tcPr>
            <w:tcW w:w="1965" w:type="dxa"/>
            <w:gridSpan w:val="2"/>
            <w:tcBorders>
              <w:top w:val="single" w:sz="1" w:space="0" w:color="000000"/>
              <w:left w:val="single" w:sz="1" w:space="0" w:color="000000"/>
              <w:bottom w:val="single" w:sz="1" w:space="0" w:color="000000"/>
            </w:tcBorders>
          </w:tcPr>
          <w:p w:rsidR="00B5374B" w:rsidRDefault="00B5374B" w:rsidP="00CB4531">
            <w:pPr>
              <w:pStyle w:val="TableContents"/>
              <w:snapToGrid w:val="0"/>
              <w:jc w:val="center"/>
              <w:rPr>
                <w:color w:val="000000"/>
                <w:sz w:val="20"/>
                <w:szCs w:val="20"/>
              </w:rPr>
            </w:pPr>
            <w:r>
              <w:rPr>
                <w:color w:val="000000"/>
                <w:sz w:val="20"/>
                <w:szCs w:val="20"/>
              </w:rPr>
              <w:t>Економска класификација</w:t>
            </w:r>
          </w:p>
        </w:tc>
        <w:tc>
          <w:tcPr>
            <w:tcW w:w="1604" w:type="dxa"/>
            <w:gridSpan w:val="2"/>
            <w:tcBorders>
              <w:top w:val="single" w:sz="1" w:space="0" w:color="000000"/>
              <w:left w:val="single" w:sz="1" w:space="0" w:color="000000"/>
              <w:bottom w:val="single" w:sz="1" w:space="0" w:color="000000"/>
              <w:right w:val="single" w:sz="1" w:space="0" w:color="000000"/>
            </w:tcBorders>
          </w:tcPr>
          <w:p w:rsidR="00B5374B" w:rsidRDefault="00B5374B" w:rsidP="00CB4531">
            <w:pPr>
              <w:pStyle w:val="TableContents"/>
              <w:snapToGrid w:val="0"/>
              <w:jc w:val="center"/>
              <w:rPr>
                <w:color w:val="000000"/>
                <w:sz w:val="20"/>
                <w:szCs w:val="20"/>
              </w:rPr>
            </w:pPr>
            <w:r>
              <w:rPr>
                <w:color w:val="000000"/>
                <w:sz w:val="20"/>
                <w:szCs w:val="20"/>
              </w:rPr>
              <w:t xml:space="preserve">Износ </w:t>
            </w:r>
          </w:p>
          <w:p w:rsidR="00B5374B" w:rsidRDefault="00B5374B" w:rsidP="00CB4531">
            <w:pPr>
              <w:pStyle w:val="TableContents"/>
              <w:jc w:val="center"/>
              <w:rPr>
                <w:color w:val="000000"/>
                <w:sz w:val="20"/>
                <w:szCs w:val="20"/>
              </w:rPr>
            </w:pPr>
            <w:r>
              <w:rPr>
                <w:color w:val="000000"/>
                <w:sz w:val="20"/>
                <w:szCs w:val="20"/>
              </w:rPr>
              <w:t>у динарима</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r>
              <w:rPr>
                <w:b/>
                <w:bCs/>
                <w:sz w:val="20"/>
                <w:szCs w:val="20"/>
              </w:rPr>
              <w:t>А. РАЧУН ПРИХОДА И ПРИМАЊА, РАСХОДА И ИЗДАТАКА</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1. Укупни приходи и примања од продаје нефинансијске имовине</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r>
              <w:rPr>
                <w:sz w:val="20"/>
                <w:szCs w:val="20"/>
              </w:rPr>
              <w:t>7+8</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r>
              <w:rPr>
                <w:sz w:val="20"/>
                <w:szCs w:val="20"/>
              </w:rPr>
              <w:t>554.545.000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 xml:space="preserve">2. Укупни расходи и издаци за набавку нефинансијске имовине </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r>
              <w:rPr>
                <w:sz w:val="20"/>
                <w:szCs w:val="20"/>
              </w:rPr>
              <w:t>4+5</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r>
              <w:rPr>
                <w:sz w:val="20"/>
                <w:szCs w:val="20"/>
              </w:rPr>
              <w:t>566.220.000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r>
              <w:rPr>
                <w:b/>
                <w:bCs/>
                <w:sz w:val="20"/>
                <w:szCs w:val="20"/>
              </w:rPr>
              <w:t>3. Буџетски суфицит/дефицит</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b/>
                <w:bCs/>
                <w:sz w:val="20"/>
                <w:szCs w:val="20"/>
              </w:rPr>
            </w:pPr>
            <w:r>
              <w:rPr>
                <w:b/>
                <w:bCs/>
                <w:sz w:val="20"/>
                <w:szCs w:val="20"/>
              </w:rPr>
              <w:t>(7+8)-(4+5)</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b/>
                <w:bCs/>
                <w:sz w:val="20"/>
                <w:szCs w:val="20"/>
              </w:rPr>
            </w:pPr>
            <w:r>
              <w:rPr>
                <w:b/>
                <w:bCs/>
                <w:sz w:val="20"/>
                <w:szCs w:val="20"/>
              </w:rPr>
              <w:t>11.675.000</w:t>
            </w:r>
          </w:p>
        </w:tc>
      </w:tr>
      <w:tr w:rsidR="00B5374B" w:rsidTr="00B5374B">
        <w:trPr>
          <w:gridAfter w:val="1"/>
          <w:wAfter w:w="14" w:type="dxa"/>
          <w:trHeight w:val="579"/>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4. Издаци за набавку финансијске имовине (осим за набавку домаћих хартија од вредности 6211)</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p>
          <w:p w:rsidR="00B5374B" w:rsidRDefault="00B5374B" w:rsidP="00CB4531">
            <w:pPr>
              <w:pStyle w:val="TableContents"/>
              <w:snapToGrid w:val="0"/>
              <w:jc w:val="center"/>
              <w:rPr>
                <w:sz w:val="20"/>
                <w:szCs w:val="20"/>
              </w:rPr>
            </w:pPr>
            <w:r>
              <w:rPr>
                <w:sz w:val="20"/>
                <w:szCs w:val="20"/>
              </w:rPr>
              <w:t>62</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r>
              <w:rPr>
                <w:b/>
                <w:bCs/>
                <w:sz w:val="20"/>
                <w:szCs w:val="20"/>
              </w:rPr>
              <w:t>5. Укупан фискални суфицит/дефицит</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b/>
                <w:bCs/>
                <w:sz w:val="20"/>
                <w:szCs w:val="20"/>
              </w:rPr>
            </w:pPr>
            <w:r>
              <w:rPr>
                <w:b/>
                <w:bCs/>
                <w:sz w:val="20"/>
                <w:szCs w:val="20"/>
              </w:rPr>
              <w:t>(7+8)-(4+5)-62</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b/>
                <w:bCs/>
                <w:sz w:val="20"/>
                <w:szCs w:val="20"/>
              </w:rPr>
            </w:pPr>
            <w:r>
              <w:rPr>
                <w:b/>
                <w:bCs/>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r>
              <w:rPr>
                <w:b/>
                <w:bCs/>
                <w:sz w:val="20"/>
                <w:szCs w:val="20"/>
              </w:rPr>
              <w:t>Б. РАЧУН ФИНАНСИРАЊА</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1. Примања од задуживања</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r>
              <w:rPr>
                <w:sz w:val="20"/>
                <w:szCs w:val="20"/>
              </w:rPr>
              <w:t>91</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2. Примања од продаје финансијске имовине</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r>
              <w:rPr>
                <w:sz w:val="20"/>
                <w:szCs w:val="20"/>
              </w:rPr>
              <w:t>92</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3. Неутрошена средства из претходних година</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r>
              <w:rPr>
                <w:sz w:val="20"/>
                <w:szCs w:val="20"/>
              </w:rPr>
              <w:t>3</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r>
              <w:rPr>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 xml:space="preserve">4. Издаци за набавку финансијске имовине </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r>
              <w:rPr>
                <w:sz w:val="20"/>
                <w:szCs w:val="20"/>
              </w:rPr>
              <w:t>6211</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sz w:val="20"/>
                <w:szCs w:val="20"/>
              </w:rPr>
            </w:pPr>
            <w:r>
              <w:rPr>
                <w:sz w:val="20"/>
                <w:szCs w:val="20"/>
              </w:rPr>
              <w:t>5. Издаци за  отплату главнице дуга</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jc w:val="center"/>
              <w:rPr>
                <w:sz w:val="20"/>
                <w:szCs w:val="20"/>
              </w:rPr>
            </w:pPr>
            <w:r>
              <w:rPr>
                <w:sz w:val="20"/>
                <w:szCs w:val="20"/>
              </w:rPr>
              <w:t>61</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r>
              <w:rPr>
                <w:b/>
                <w:bCs/>
                <w:sz w:val="20"/>
                <w:szCs w:val="20"/>
              </w:rPr>
              <w:t>В. НЕТО ФИНАНСИРАЊЕ</w:t>
            </w:r>
          </w:p>
        </w:tc>
        <w:tc>
          <w:tcPr>
            <w:tcW w:w="1965" w:type="dxa"/>
            <w:gridSpan w:val="2"/>
            <w:tcBorders>
              <w:left w:val="single" w:sz="1" w:space="0" w:color="000000"/>
              <w:bottom w:val="single" w:sz="1" w:space="0" w:color="000000"/>
            </w:tcBorders>
          </w:tcPr>
          <w:p w:rsidR="00B5374B" w:rsidRDefault="00B5374B" w:rsidP="00CB4531">
            <w:pPr>
              <w:pStyle w:val="TableContents"/>
              <w:snapToGrid w:val="0"/>
              <w:rPr>
                <w:b/>
                <w:bCs/>
                <w:sz w:val="20"/>
                <w:szCs w:val="20"/>
              </w:rPr>
            </w:pPr>
            <w:r>
              <w:rPr>
                <w:b/>
                <w:bCs/>
                <w:sz w:val="20"/>
                <w:szCs w:val="20"/>
              </w:rPr>
              <w:t>(91+92+3)-(61+6211)</w:t>
            </w:r>
          </w:p>
        </w:tc>
        <w:tc>
          <w:tcPr>
            <w:tcW w:w="1604" w:type="dxa"/>
            <w:gridSpan w:val="2"/>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b/>
                <w:bCs/>
                <w:sz w:val="20"/>
                <w:szCs w:val="20"/>
              </w:rPr>
            </w:pPr>
            <w:r>
              <w:rPr>
                <w:b/>
                <w:bCs/>
                <w:sz w:val="20"/>
                <w:szCs w:val="20"/>
              </w:rPr>
              <w:t>11.675.000</w:t>
            </w:r>
          </w:p>
        </w:tc>
      </w:tr>
      <w:tr w:rsidR="00C00703" w:rsidTr="00B5374B">
        <w:trPr>
          <w:gridBefore w:val="1"/>
          <w:wBefore w:w="15" w:type="dxa"/>
        </w:trPr>
        <w:tc>
          <w:tcPr>
            <w:tcW w:w="6120"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lastRenderedPageBreak/>
              <w:t>ОПИС</w:t>
            </w:r>
          </w:p>
        </w:tc>
        <w:tc>
          <w:tcPr>
            <w:tcW w:w="1965"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Економска класификација</w:t>
            </w:r>
          </w:p>
        </w:tc>
        <w:tc>
          <w:tcPr>
            <w:tcW w:w="1603" w:type="dxa"/>
            <w:gridSpan w:val="2"/>
            <w:tcBorders>
              <w:top w:val="single" w:sz="0" w:space="0" w:color="000000"/>
              <w:left w:val="single" w:sz="0" w:space="0" w:color="000000"/>
              <w:bottom w:val="single" w:sz="0" w:space="0" w:color="000000"/>
              <w:right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 xml:space="preserve">Износ </w:t>
            </w:r>
          </w:p>
          <w:p w:rsidR="00C00703" w:rsidRDefault="00F435A2">
            <w:pPr>
              <w:pStyle w:val="TableContents"/>
              <w:jc w:val="center"/>
              <w:rPr>
                <w:rFonts w:cs="Times New Roman"/>
                <w:color w:val="000000"/>
                <w:sz w:val="22"/>
                <w:szCs w:val="22"/>
              </w:rPr>
            </w:pPr>
            <w:r>
              <w:rPr>
                <w:rFonts w:cs="Times New Roman"/>
                <w:color w:val="000000"/>
                <w:sz w:val="22"/>
                <w:szCs w:val="22"/>
              </w:rPr>
              <w:t>у динарима</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А. РАЧУН ПРИХОДА И ПРИМАЊА, РАСХОДА И ИЗДАТАКА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Укупни приходи и примања од продаје нефинансијске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7+8</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517.950.000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2. Укупни расходи и издаци за набавку нефинансијске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520.950.000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3. Буџетски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Height w:val="579"/>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4. Издаци за набавку финансијске имовине (осим за набавку домаћих хартија од вредности 6211)</w:t>
            </w:r>
          </w:p>
        </w:tc>
        <w:tc>
          <w:tcPr>
            <w:tcW w:w="1965" w:type="dxa"/>
            <w:gridSpan w:val="2"/>
            <w:tcBorders>
              <w:left w:val="single" w:sz="0" w:space="0" w:color="000000"/>
              <w:bottom w:val="single" w:sz="0" w:space="0" w:color="000000"/>
            </w:tcBorders>
          </w:tcPr>
          <w:p w:rsidR="00C00703" w:rsidRDefault="00C00703">
            <w:pPr>
              <w:pStyle w:val="TableContents"/>
              <w:snapToGrid w:val="0"/>
              <w:jc w:val="center"/>
              <w:rPr>
                <w:rFonts w:cs="Times New Roman"/>
                <w:sz w:val="22"/>
                <w:szCs w:val="22"/>
              </w:rPr>
            </w:pPr>
          </w:p>
          <w:p w:rsidR="00C00703" w:rsidRDefault="00F435A2">
            <w:pPr>
              <w:pStyle w:val="TableContents"/>
              <w:snapToGrid w:val="0"/>
              <w:jc w:val="center"/>
              <w:rPr>
                <w:rFonts w:cs="Times New Roman"/>
                <w:sz w:val="22"/>
                <w:szCs w:val="22"/>
              </w:rPr>
            </w:pPr>
            <w:r>
              <w:rPr>
                <w:rFonts w:cs="Times New Roman"/>
                <w:sz w:val="22"/>
                <w:szCs w:val="22"/>
              </w:rPr>
              <w:t>62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5. Укупан фискални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(7+8)-(4+5)-62</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Б. РАЧУН ФИНАНСИРАЊА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Примања од задуживања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2. Примања од продаје 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3. Неутрошена средства из претходних година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3</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4. Издаци за набавку 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6211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5. Издаци за  отплату главнице дуга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В. НЕТО ФИНАНСИРАЊЕ</w:t>
            </w:r>
          </w:p>
        </w:tc>
        <w:tc>
          <w:tcPr>
            <w:tcW w:w="1965"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(91+92+3)-(61+6211)</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bl>
    <w:p w:rsidR="00C00703" w:rsidRDefault="00C00703">
      <w:pPr>
        <w:jc w:val="both"/>
        <w:rPr>
          <w:rFonts w:ascii="Times New Roman" w:hAnsi="Times New Roman" w:cs="Times New Roman"/>
        </w:rPr>
      </w:pPr>
    </w:p>
    <w:p w:rsidR="00B5374B" w:rsidRDefault="00B5374B" w:rsidP="00B5374B">
      <w:pPr>
        <w:jc w:val="both"/>
      </w:pPr>
      <w:r>
        <w:t>Приходи и примања, расходи и издаци буџета утврђени су у следећим износима:</w:t>
      </w:r>
    </w:p>
    <w:p w:rsidR="00B5374B" w:rsidRDefault="00B5374B" w:rsidP="00B5374B">
      <w:pPr>
        <w:jc w:val="both"/>
      </w:pPr>
    </w:p>
    <w:tbl>
      <w:tblPr>
        <w:tblW w:w="0" w:type="auto"/>
        <w:tblInd w:w="55" w:type="dxa"/>
        <w:tblLayout w:type="fixed"/>
        <w:tblCellMar>
          <w:top w:w="55" w:type="dxa"/>
          <w:left w:w="55" w:type="dxa"/>
          <w:bottom w:w="55" w:type="dxa"/>
          <w:right w:w="55" w:type="dxa"/>
        </w:tblCellMar>
        <w:tblLook w:val="0000"/>
      </w:tblPr>
      <w:tblGrid>
        <w:gridCol w:w="6105"/>
        <w:gridCol w:w="1965"/>
        <w:gridCol w:w="1611"/>
      </w:tblGrid>
      <w:tr w:rsidR="00B5374B" w:rsidTr="00CB4531">
        <w:tc>
          <w:tcPr>
            <w:tcW w:w="6105" w:type="dxa"/>
            <w:tcBorders>
              <w:top w:val="single" w:sz="1" w:space="0" w:color="000000"/>
              <w:left w:val="single" w:sz="1" w:space="0" w:color="000000"/>
              <w:bottom w:val="single" w:sz="1" w:space="0" w:color="000000"/>
            </w:tcBorders>
          </w:tcPr>
          <w:p w:rsidR="00B5374B" w:rsidRDefault="00B5374B" w:rsidP="00CB4531">
            <w:pPr>
              <w:pStyle w:val="TableContents"/>
              <w:snapToGrid w:val="0"/>
              <w:jc w:val="center"/>
              <w:rPr>
                <w:b/>
                <w:bCs/>
              </w:rPr>
            </w:pPr>
            <w:r>
              <w:rPr>
                <w:b/>
                <w:bCs/>
              </w:rPr>
              <w:t>О П И С</w:t>
            </w:r>
          </w:p>
        </w:tc>
        <w:tc>
          <w:tcPr>
            <w:tcW w:w="1965" w:type="dxa"/>
            <w:tcBorders>
              <w:top w:val="single" w:sz="1" w:space="0" w:color="000000"/>
              <w:left w:val="single" w:sz="1" w:space="0" w:color="000000"/>
              <w:bottom w:val="single" w:sz="1" w:space="0" w:color="000000"/>
            </w:tcBorders>
          </w:tcPr>
          <w:p w:rsidR="00B5374B" w:rsidRDefault="00B5374B" w:rsidP="00CB4531">
            <w:pPr>
              <w:pStyle w:val="TableContents"/>
              <w:snapToGrid w:val="0"/>
              <w:jc w:val="center"/>
              <w:rPr>
                <w:b/>
                <w:bCs/>
              </w:rPr>
            </w:pPr>
            <w:r>
              <w:rPr>
                <w:b/>
                <w:bCs/>
              </w:rPr>
              <w:t>Економска класификација</w:t>
            </w:r>
          </w:p>
        </w:tc>
        <w:tc>
          <w:tcPr>
            <w:tcW w:w="1611" w:type="dxa"/>
            <w:tcBorders>
              <w:top w:val="single" w:sz="1" w:space="0" w:color="000000"/>
              <w:left w:val="single" w:sz="1" w:space="0" w:color="000000"/>
              <w:bottom w:val="single" w:sz="1" w:space="0" w:color="000000"/>
              <w:right w:val="single" w:sz="1" w:space="0" w:color="000000"/>
            </w:tcBorders>
          </w:tcPr>
          <w:p w:rsidR="00B5374B" w:rsidRDefault="00B5374B" w:rsidP="00CB4531">
            <w:pPr>
              <w:pStyle w:val="TableContents"/>
              <w:snapToGrid w:val="0"/>
              <w:jc w:val="center"/>
              <w:rPr>
                <w:b/>
                <w:bCs/>
              </w:rPr>
            </w:pPr>
            <w:r>
              <w:rPr>
                <w:b/>
                <w:bCs/>
              </w:rPr>
              <w:t>Износ у динарима</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jc w:val="center"/>
            </w:pPr>
            <w:r>
              <w:t>1</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2</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center"/>
            </w:pPr>
            <w:r>
              <w:t>3</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rPr>
                <w:b/>
                <w:bCs/>
              </w:rPr>
            </w:pPr>
            <w:r>
              <w:rPr>
                <w:b/>
                <w:bCs/>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CB4531">
            <w:pPr>
              <w:pStyle w:val="TableContents"/>
              <w:snapToGrid w:val="0"/>
            </w:pP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pP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 Порески приходи</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71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108.390.000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1.1. Порез на доодак, добит и капиталне добитке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711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75.300.000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1.2. Самодопринос</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711180</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1.3. Порез на имовину</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713</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23.490.000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1.4. Остали порески приходи</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9.600.000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2. Непорески приходи, у чему:</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74</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22.905.000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3. Донације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731+732</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10.000.000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4. Трансфери</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733</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412.030.000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5.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8</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rPr>
                <w:b/>
                <w:bCs/>
              </w:rPr>
            </w:pPr>
            <w:r>
              <w:rPr>
                <w:b/>
                <w:bCs/>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pP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 Текући расходи</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439.010.000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1.1. Расходи за запослене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77.600.000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lastRenderedPageBreak/>
              <w:t>1.2. Коришћење роба и услуга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42</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199.680.000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1.3. Отплата камата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44</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50.000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1.4. Субвенције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45</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39.000.000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1.5. Социјална заштита из буџета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47</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22.200.000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1.6. Остали расходи – средства резерви</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48+49</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24.820.000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2. Трансфери</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46</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75.660.000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3. Издаци за набавку нефинансијске имовине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5</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127.210.000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4. Издаци за набавку финансијске имовине (осим 6211)</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62</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rPr>
                <w:b/>
                <w:bCs/>
              </w:rPr>
            </w:pPr>
            <w:r>
              <w:rPr>
                <w:b/>
                <w:bCs/>
              </w:rPr>
              <w:t>Примања од продаје финансијске имовине и задуживања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1. 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p>
          <w:p w:rsidR="00B5374B" w:rsidRDefault="00B5374B" w:rsidP="00CB4531">
            <w:pPr>
              <w:pStyle w:val="TableContents"/>
              <w:jc w:val="center"/>
            </w:pPr>
            <w:r>
              <w:t>92</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p>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2. Задуживање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91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2.1. Задуживање код домаћих кредитора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911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2.2. Задуживање код страних кредитора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912</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rPr>
                <w:b/>
                <w:bCs/>
              </w:rPr>
            </w:pPr>
            <w:r>
              <w:rPr>
                <w:b/>
                <w:bCs/>
              </w:rPr>
              <w:t>Отплата дуга и набавка финансијске имовине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rPr>
                <w:b/>
                <w:bCs/>
              </w:rPr>
            </w:pP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b/>
                <w:bCs/>
              </w:rPr>
            </w:pP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3. Отплата дуга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61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3.1. Отплата дуга домаћим кредиторима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611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3.2. Отплата дуга страним кредиторима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612</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3.3. Отплата дуга по гаранцијама</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613</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r>
              <w:t>4. Набавка финансијске имовине</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r>
              <w:t>6211</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r>
              <w:t>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pP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rPr>
                <w:b/>
                <w:bCs/>
              </w:rPr>
            </w:pPr>
            <w:r>
              <w:rPr>
                <w:b/>
                <w:bCs/>
              </w:rPr>
              <w:t xml:space="preserve">Нераспоређени вишак прихода из ранијих година </w:t>
            </w:r>
          </w:p>
          <w:p w:rsidR="00B5374B" w:rsidRDefault="00B5374B" w:rsidP="00CB4531">
            <w:pPr>
              <w:pStyle w:val="TableContents"/>
              <w:rPr>
                <w:b/>
                <w:bCs/>
              </w:rPr>
            </w:pPr>
            <w:r>
              <w:rPr>
                <w:b/>
                <w:bCs/>
              </w:rPr>
              <w:t>(класа 3, извор финансирања 13)</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rPr>
                <w:b/>
                <w:bCs/>
              </w:rPr>
            </w:pPr>
          </w:p>
          <w:p w:rsidR="00B5374B" w:rsidRDefault="00B5374B" w:rsidP="00CB4531">
            <w:pPr>
              <w:pStyle w:val="TableContents"/>
              <w:jc w:val="center"/>
              <w:rPr>
                <w:b/>
                <w:bCs/>
              </w:rPr>
            </w:pPr>
            <w:r>
              <w:rPr>
                <w:b/>
                <w:bCs/>
              </w:rPr>
              <w:t>3</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b/>
                <w:bCs/>
              </w:rPr>
            </w:pPr>
          </w:p>
          <w:p w:rsidR="00B5374B" w:rsidRDefault="00B5374B" w:rsidP="00CB4531">
            <w:pPr>
              <w:pStyle w:val="TableContents"/>
              <w:snapToGrid w:val="0"/>
              <w:jc w:val="right"/>
              <w:rPr>
                <w:b/>
                <w:bCs/>
              </w:rPr>
            </w:pPr>
            <w:r>
              <w:rPr>
                <w:b/>
                <w:bCs/>
              </w:rPr>
              <w:t>11.675.000</w:t>
            </w: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napToGrid w:val="0"/>
              <w:rPr>
                <w:b/>
                <w:bCs/>
              </w:rPr>
            </w:pP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pPr>
          </w:p>
        </w:tc>
      </w:tr>
      <w:tr w:rsidR="00B5374B" w:rsidTr="00CB4531">
        <w:tc>
          <w:tcPr>
            <w:tcW w:w="6105" w:type="dxa"/>
            <w:tcBorders>
              <w:left w:val="single" w:sz="1" w:space="0" w:color="000000"/>
              <w:bottom w:val="single" w:sz="1" w:space="0" w:color="000000"/>
            </w:tcBorders>
          </w:tcPr>
          <w:p w:rsidR="00B5374B" w:rsidRDefault="00B5374B" w:rsidP="00CB4531">
            <w:pPr>
              <w:pStyle w:val="TableContents"/>
              <w:shd w:val="clear" w:color="auto" w:fill="CCCCFF"/>
              <w:snapToGrid w:val="0"/>
              <w:rPr>
                <w:b/>
                <w:bCs/>
              </w:rPr>
            </w:pPr>
            <w:r>
              <w:rPr>
                <w:b/>
                <w:bCs/>
              </w:rPr>
              <w:t>Неутрошена средства од приватизације из претходних година</w:t>
            </w:r>
          </w:p>
          <w:p w:rsidR="00B5374B" w:rsidRDefault="00B5374B" w:rsidP="00CB4531">
            <w:pPr>
              <w:pStyle w:val="TableContents"/>
              <w:shd w:val="clear" w:color="auto" w:fill="CCCCFF"/>
              <w:rPr>
                <w:b/>
                <w:bCs/>
              </w:rPr>
            </w:pPr>
            <w:r>
              <w:rPr>
                <w:b/>
                <w:bCs/>
              </w:rPr>
              <w:t>(класа 3, извор финансирања 14)</w:t>
            </w:r>
          </w:p>
        </w:tc>
        <w:tc>
          <w:tcPr>
            <w:tcW w:w="1965" w:type="dxa"/>
            <w:tcBorders>
              <w:left w:val="single" w:sz="1" w:space="0" w:color="000000"/>
              <w:bottom w:val="single" w:sz="1" w:space="0" w:color="000000"/>
            </w:tcBorders>
          </w:tcPr>
          <w:p w:rsidR="00B5374B" w:rsidRDefault="00B5374B" w:rsidP="00CB4531">
            <w:pPr>
              <w:pStyle w:val="TableContents"/>
              <w:snapToGrid w:val="0"/>
              <w:jc w:val="center"/>
            </w:pPr>
          </w:p>
          <w:p w:rsidR="00B5374B" w:rsidRDefault="00B5374B" w:rsidP="00CB4531">
            <w:pPr>
              <w:pStyle w:val="TableContents"/>
              <w:jc w:val="center"/>
            </w:pPr>
            <w:r>
              <w:t>3</w:t>
            </w:r>
          </w:p>
        </w:tc>
        <w:tc>
          <w:tcPr>
            <w:tcW w:w="1611"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pPr>
          </w:p>
          <w:p w:rsidR="00B5374B" w:rsidRDefault="00B5374B" w:rsidP="00CB4531">
            <w:pPr>
              <w:pStyle w:val="TableContents"/>
              <w:snapToGrid w:val="0"/>
              <w:jc w:val="right"/>
            </w:pPr>
            <w:r>
              <w:t>0</w:t>
            </w:r>
          </w:p>
        </w:tc>
      </w:tr>
    </w:tbl>
    <w:p w:rsidR="00B5374B" w:rsidRDefault="00B5374B" w:rsidP="00C35E11">
      <w:pPr>
        <w:spacing w:after="0"/>
        <w:jc w:val="both"/>
      </w:pPr>
    </w:p>
    <w:p w:rsidR="00B5374B" w:rsidRDefault="00B5374B" w:rsidP="00C35E11">
      <w:pPr>
        <w:spacing w:after="0"/>
        <w:jc w:val="cente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2.</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rPr>
          <w:rFonts w:ascii="Times New Roman" w:hAnsi="Times New Roman" w:cs="Times New Roman"/>
          <w:sz w:val="20"/>
          <w:szCs w:val="20"/>
        </w:rPr>
      </w:pPr>
      <w:r w:rsidRPr="002F7801">
        <w:rPr>
          <w:rFonts w:ascii="Times New Roman" w:hAnsi="Times New Roman" w:cs="Times New Roman"/>
          <w:sz w:val="20"/>
          <w:szCs w:val="20"/>
        </w:rPr>
        <w:tab/>
        <w:t>Расходи и издаци из члана 1. ове одлуке користиће се за следеће програме: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ПЛАН РАСХОДА ПО ПРОГРАМИМА</w:t>
      </w: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за период: 01.01.2017.-31.12.2017.</w:t>
      </w:r>
    </w:p>
    <w:p w:rsidR="00B5374B" w:rsidRPr="002F7801" w:rsidRDefault="00B5374B" w:rsidP="00B5374B">
      <w:pPr>
        <w:rPr>
          <w:rFonts w:ascii="Times New Roman" w:hAnsi="Times New Roman" w:cs="Times New Roman"/>
          <w:sz w:val="20"/>
          <w:szCs w:val="20"/>
        </w:rPr>
      </w:pPr>
    </w:p>
    <w:tbl>
      <w:tblPr>
        <w:tblW w:w="0" w:type="auto"/>
        <w:tblInd w:w="69" w:type="dxa"/>
        <w:tblLayout w:type="fixed"/>
        <w:tblCellMar>
          <w:top w:w="55" w:type="dxa"/>
          <w:left w:w="55" w:type="dxa"/>
          <w:bottom w:w="55" w:type="dxa"/>
          <w:right w:w="55" w:type="dxa"/>
        </w:tblCellMar>
        <w:tblLook w:val="0000"/>
      </w:tblPr>
      <w:tblGrid>
        <w:gridCol w:w="2055"/>
        <w:gridCol w:w="5625"/>
        <w:gridCol w:w="1928"/>
      </w:tblGrid>
      <w:tr w:rsidR="00B5374B" w:rsidRPr="002F7801" w:rsidTr="00CB4531">
        <w:tc>
          <w:tcPr>
            <w:tcW w:w="2055"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Програмска класификација</w:t>
            </w:r>
          </w:p>
        </w:tc>
        <w:tc>
          <w:tcPr>
            <w:tcW w:w="5625"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Назив програма</w:t>
            </w:r>
          </w:p>
        </w:tc>
        <w:tc>
          <w:tcPr>
            <w:tcW w:w="1928" w:type="dxa"/>
            <w:tcBorders>
              <w:top w:val="single" w:sz="1" w:space="0" w:color="000000"/>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b/>
                <w:bCs/>
                <w:sz w:val="20"/>
                <w:szCs w:val="20"/>
              </w:rPr>
            </w:pPr>
          </w:p>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Износ у динарима</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1101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 Просторно и урбанистичко планирање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10.500.000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1102</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2. Комуналне делатности</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38.250.000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1501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3. Локални економски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15.000.000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lastRenderedPageBreak/>
              <w:t>1502</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4. Развој туризма</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6.905.000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0101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5. Пољопривреда и рурални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34.000.000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0401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6. Заштита животне средине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2.250.000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0701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7. Организација саобраћаја и саобраћајна инфраструктура</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67.500.000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2001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8. Предшколско васпитање и образовање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35.850.000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2002</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9. Основно образовање 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19.000.000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2003</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10. Средње образовањеи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7.000.000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0901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11. Социјална и дечја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41.100.000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1801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12. Здравствена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9.200.000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1201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13. Развој културе и информисања</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25.900.000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1301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14. Развој спорта и омладине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31.025.000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0602</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15. Опште услуге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136.570.000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2101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16. Политички систем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22.170.000</w:t>
            </w:r>
          </w:p>
        </w:tc>
      </w:tr>
      <w:tr w:rsidR="00B5374B" w:rsidRPr="002F7801" w:rsidTr="00CB4531">
        <w:tc>
          <w:tcPr>
            <w:tcW w:w="205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0501</w:t>
            </w:r>
          </w:p>
        </w:tc>
        <w:tc>
          <w:tcPr>
            <w:tcW w:w="562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17. Енергетска ефикасност и обновљиви извори енергије</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64.000.000</w:t>
            </w:r>
          </w:p>
        </w:tc>
      </w:tr>
      <w:tr w:rsidR="00B5374B" w:rsidRPr="002F7801" w:rsidTr="00CB4531">
        <w:tc>
          <w:tcPr>
            <w:tcW w:w="7680" w:type="dxa"/>
            <w:gridSpan w:val="2"/>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p>
          <w:p w:rsidR="00B5374B" w:rsidRPr="002F7801" w:rsidRDefault="00B5374B" w:rsidP="00CB4531">
            <w:pPr>
              <w:pStyle w:val="TableContents"/>
              <w:snapToGrid w:val="0"/>
              <w:rPr>
                <w:rFonts w:cs="Times New Roman"/>
                <w:b/>
                <w:bCs/>
                <w:sz w:val="20"/>
                <w:szCs w:val="20"/>
              </w:rPr>
            </w:pPr>
            <w:r w:rsidRPr="002F7801">
              <w:rPr>
                <w:rFonts w:cs="Times New Roman"/>
                <w:b/>
                <w:bCs/>
                <w:sz w:val="20"/>
                <w:szCs w:val="20"/>
              </w:rPr>
              <w:t>УКУПНО:</w:t>
            </w:r>
          </w:p>
        </w:tc>
        <w:tc>
          <w:tcPr>
            <w:tcW w:w="1928"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566.220.000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3.</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b/>
          <w:bCs/>
          <w:sz w:val="20"/>
          <w:szCs w:val="20"/>
        </w:rPr>
        <w:tab/>
      </w:r>
      <w:r w:rsidRPr="002F7801">
        <w:rPr>
          <w:rFonts w:ascii="Times New Roman" w:hAnsi="Times New Roman" w:cs="Times New Roman"/>
          <w:sz w:val="20"/>
          <w:szCs w:val="20"/>
        </w:rPr>
        <w:t>Потребна средства за финансирање буџетског дефицита из члана 1. ове одлуке у износу од 11.675.000 динара обезбедиће се из пренетих неутрошених средстава из претходне године.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 xml:space="preserve">Члан 4. </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ind w:firstLine="700"/>
        <w:jc w:val="both"/>
        <w:rPr>
          <w:rFonts w:ascii="Times New Roman" w:hAnsi="Times New Roman" w:cs="Times New Roman"/>
          <w:sz w:val="20"/>
          <w:szCs w:val="20"/>
        </w:rPr>
      </w:pPr>
      <w:r w:rsidRPr="002F7801">
        <w:rPr>
          <w:rFonts w:ascii="Times New Roman" w:hAnsi="Times New Roman" w:cs="Times New Roman"/>
          <w:sz w:val="20"/>
          <w:szCs w:val="20"/>
        </w:rPr>
        <w:t>Општина Сврљиг очекује у 2017. години средства из развојне помоћи Европске уније у износу од 10.000.000 динара за финансирање изградње комуналне инфраструктуре и израде пројектне документације.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5.</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rPr>
        <w:tab/>
        <w:t>Планирани капитални издаци буџетских корисника за 2017, 2018. и 2019. годину исказују се у следећем прегледу:</w:t>
      </w:r>
    </w:p>
    <w:p w:rsidR="00B5374B" w:rsidRPr="002F7801" w:rsidRDefault="00B5374B" w:rsidP="00B5374B">
      <w:pPr>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tblPr>
      <w:tblGrid>
        <w:gridCol w:w="735"/>
        <w:gridCol w:w="570"/>
        <w:gridCol w:w="4845"/>
        <w:gridCol w:w="1110"/>
        <w:gridCol w:w="1185"/>
        <w:gridCol w:w="1185"/>
      </w:tblGrid>
      <w:tr w:rsidR="00B5374B" w:rsidRPr="002F7801" w:rsidTr="00CB4531">
        <w:tc>
          <w:tcPr>
            <w:tcW w:w="735" w:type="dxa"/>
            <w:vMerge w:val="restart"/>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Екон.</w:t>
            </w:r>
          </w:p>
          <w:p w:rsidR="00B5374B" w:rsidRPr="002F7801" w:rsidRDefault="00B5374B" w:rsidP="00CB4531">
            <w:pPr>
              <w:pStyle w:val="TableContents"/>
              <w:rPr>
                <w:rFonts w:cs="Times New Roman"/>
                <w:sz w:val="20"/>
                <w:szCs w:val="20"/>
              </w:rPr>
            </w:pPr>
            <w:r w:rsidRPr="002F7801">
              <w:rPr>
                <w:rFonts w:cs="Times New Roman"/>
                <w:sz w:val="20"/>
                <w:szCs w:val="20"/>
              </w:rPr>
              <w:t>клас.</w:t>
            </w:r>
          </w:p>
        </w:tc>
        <w:tc>
          <w:tcPr>
            <w:tcW w:w="570" w:type="dxa"/>
            <w:vMerge w:val="restart"/>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Ред.</w:t>
            </w:r>
          </w:p>
          <w:p w:rsidR="00B5374B" w:rsidRPr="002F7801" w:rsidRDefault="00B5374B" w:rsidP="00CB4531">
            <w:pPr>
              <w:pStyle w:val="TableContents"/>
              <w:rPr>
                <w:rFonts w:cs="Times New Roman"/>
                <w:sz w:val="20"/>
                <w:szCs w:val="20"/>
              </w:rPr>
            </w:pPr>
            <w:r w:rsidRPr="002F7801">
              <w:rPr>
                <w:rFonts w:cs="Times New Roman"/>
                <w:sz w:val="20"/>
                <w:szCs w:val="20"/>
              </w:rPr>
              <w:t>број</w:t>
            </w:r>
          </w:p>
        </w:tc>
        <w:tc>
          <w:tcPr>
            <w:tcW w:w="4845" w:type="dxa"/>
            <w:vMerge w:val="restart"/>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p>
          <w:p w:rsidR="00B5374B" w:rsidRPr="002F7801" w:rsidRDefault="00B5374B" w:rsidP="00CB4531">
            <w:pPr>
              <w:pStyle w:val="TableContents"/>
              <w:jc w:val="center"/>
              <w:rPr>
                <w:rFonts w:cs="Times New Roman"/>
                <w:sz w:val="20"/>
                <w:szCs w:val="20"/>
              </w:rPr>
            </w:pPr>
            <w:r w:rsidRPr="002F7801">
              <w:rPr>
                <w:rFonts w:cs="Times New Roman"/>
                <w:sz w:val="20"/>
                <w:szCs w:val="20"/>
              </w:rPr>
              <w:t>Опис</w:t>
            </w:r>
          </w:p>
        </w:tc>
        <w:tc>
          <w:tcPr>
            <w:tcW w:w="3480" w:type="dxa"/>
            <w:gridSpan w:val="3"/>
            <w:tcBorders>
              <w:top w:val="single" w:sz="1" w:space="0" w:color="000000"/>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Износ у динарима</w:t>
            </w:r>
          </w:p>
        </w:tc>
      </w:tr>
      <w:tr w:rsidR="00B5374B" w:rsidRPr="002F7801" w:rsidTr="00CB4531">
        <w:tc>
          <w:tcPr>
            <w:tcW w:w="735" w:type="dxa"/>
            <w:vMerge/>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p>
        </w:tc>
        <w:tc>
          <w:tcPr>
            <w:tcW w:w="570" w:type="dxa"/>
            <w:vMerge/>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p>
        </w:tc>
        <w:tc>
          <w:tcPr>
            <w:tcW w:w="4845" w:type="dxa"/>
            <w:vMerge/>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p>
        </w:tc>
        <w:tc>
          <w:tcPr>
            <w:tcW w:w="111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2017.</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2018.</w:t>
            </w:r>
          </w:p>
        </w:tc>
        <w:tc>
          <w:tcPr>
            <w:tcW w:w="118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2019.</w:t>
            </w:r>
          </w:p>
        </w:tc>
      </w:tr>
      <w:tr w:rsidR="00B5374B" w:rsidRPr="002F7801" w:rsidTr="00CB4531">
        <w:tc>
          <w:tcPr>
            <w:tcW w:w="73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w:t>
            </w:r>
          </w:p>
        </w:tc>
        <w:tc>
          <w:tcPr>
            <w:tcW w:w="57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2</w:t>
            </w:r>
          </w:p>
        </w:tc>
        <w:tc>
          <w:tcPr>
            <w:tcW w:w="484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3</w:t>
            </w:r>
          </w:p>
        </w:tc>
        <w:tc>
          <w:tcPr>
            <w:tcW w:w="111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5</w:t>
            </w:r>
          </w:p>
        </w:tc>
        <w:tc>
          <w:tcPr>
            <w:tcW w:w="118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6</w:t>
            </w:r>
          </w:p>
        </w:tc>
      </w:tr>
      <w:tr w:rsidR="00B5374B" w:rsidRPr="002F7801" w:rsidTr="00CB4531">
        <w:tc>
          <w:tcPr>
            <w:tcW w:w="73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p>
        </w:tc>
        <w:tc>
          <w:tcPr>
            <w:tcW w:w="5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p>
        </w:tc>
        <w:tc>
          <w:tcPr>
            <w:tcW w:w="484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КАПИТАЛНИ ПРОЈЕКТИ</w:t>
            </w:r>
          </w:p>
        </w:tc>
        <w:tc>
          <w:tcPr>
            <w:tcW w:w="111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p>
        </w:tc>
        <w:tc>
          <w:tcPr>
            <w:tcW w:w="118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p>
        </w:tc>
        <w:tc>
          <w:tcPr>
            <w:tcW w:w="118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rPr>
                <w:rFonts w:cs="Times New Roman"/>
                <w:sz w:val="20"/>
                <w:szCs w:val="20"/>
              </w:rPr>
            </w:pPr>
          </w:p>
        </w:tc>
      </w:tr>
      <w:tr w:rsidR="00B5374B" w:rsidRPr="002F7801" w:rsidTr="00CB4531">
        <w:tc>
          <w:tcPr>
            <w:tcW w:w="73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5112</w:t>
            </w:r>
          </w:p>
        </w:tc>
        <w:tc>
          <w:tcPr>
            <w:tcW w:w="57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1</w:t>
            </w:r>
          </w:p>
        </w:tc>
        <w:tc>
          <w:tcPr>
            <w:tcW w:w="4845"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 xml:space="preserve">Изградња спортске хале </w:t>
            </w:r>
          </w:p>
        </w:tc>
        <w:tc>
          <w:tcPr>
            <w:tcW w:w="111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8.500.000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15.000.000</w:t>
            </w:r>
          </w:p>
        </w:tc>
        <w:tc>
          <w:tcPr>
            <w:tcW w:w="118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25.000.000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6.</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lang w:val="sr-Cyrl-CS"/>
        </w:rPr>
        <w:tab/>
        <w:t>Укупна примања буџета и приходи из осталих извора планирају се у следећим износима, и то</w:t>
      </w:r>
      <w:r w:rsidRPr="002F7801">
        <w:rPr>
          <w:rFonts w:ascii="Times New Roman" w:hAnsi="Times New Roman" w:cs="Times New Roman"/>
          <w:sz w:val="20"/>
          <w:szCs w:val="20"/>
        </w:rPr>
        <w:t>:</w:t>
      </w:r>
    </w:p>
    <w:p w:rsidR="00B5374B" w:rsidRPr="002F7801" w:rsidRDefault="00B5374B" w:rsidP="00C35E11">
      <w:pPr>
        <w:spacing w:after="0"/>
        <w:jc w:val="both"/>
        <w:rPr>
          <w:rFonts w:ascii="Times New Roman" w:hAnsi="Times New Roman" w:cs="Times New Roman"/>
        </w:rPr>
      </w:pPr>
    </w:p>
    <w:tbl>
      <w:tblPr>
        <w:tblW w:w="0" w:type="auto"/>
        <w:tblInd w:w="-854" w:type="dxa"/>
        <w:tblLayout w:type="fixed"/>
        <w:tblCellMar>
          <w:top w:w="55" w:type="dxa"/>
          <w:left w:w="55" w:type="dxa"/>
          <w:bottom w:w="55" w:type="dxa"/>
          <w:right w:w="55" w:type="dxa"/>
        </w:tblCellMar>
        <w:tblLook w:val="0000"/>
      </w:tblPr>
      <w:tblGrid>
        <w:gridCol w:w="734"/>
        <w:gridCol w:w="749"/>
        <w:gridCol w:w="4262"/>
        <w:gridCol w:w="1530"/>
        <w:gridCol w:w="1620"/>
        <w:gridCol w:w="1335"/>
        <w:gridCol w:w="926"/>
      </w:tblGrid>
      <w:tr w:rsidR="00B5374B" w:rsidRPr="002F7801" w:rsidTr="00BD2BB8">
        <w:tc>
          <w:tcPr>
            <w:tcW w:w="734"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Класа/група</w:t>
            </w:r>
          </w:p>
        </w:tc>
        <w:tc>
          <w:tcPr>
            <w:tcW w:w="749"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p w:rsidR="00B5374B" w:rsidRPr="002F7801" w:rsidRDefault="00B5374B" w:rsidP="00CB4531">
            <w:pPr>
              <w:pStyle w:val="TableContents"/>
              <w:snapToGrid w:val="0"/>
              <w:jc w:val="center"/>
              <w:rPr>
                <w:rFonts w:cs="Times New Roman"/>
                <w:b/>
                <w:bCs/>
                <w:sz w:val="20"/>
                <w:szCs w:val="20"/>
              </w:rPr>
            </w:pPr>
          </w:p>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Конто</w:t>
            </w:r>
          </w:p>
        </w:tc>
        <w:tc>
          <w:tcPr>
            <w:tcW w:w="4262" w:type="dxa"/>
            <w:tcBorders>
              <w:top w:val="single" w:sz="1" w:space="0" w:color="000000"/>
              <w:left w:val="single" w:sz="1" w:space="0" w:color="000000"/>
              <w:bottom w:val="single" w:sz="1" w:space="0" w:color="000000"/>
            </w:tcBorders>
            <w:shd w:val="clear" w:color="auto" w:fill="auto"/>
          </w:tcPr>
          <w:p w:rsidR="00B5374B" w:rsidRPr="00BD2BB8" w:rsidRDefault="00B5374B" w:rsidP="00CB4531">
            <w:pPr>
              <w:pStyle w:val="TableContents"/>
              <w:shd w:val="clear" w:color="auto" w:fill="CCCCFF"/>
              <w:snapToGrid w:val="0"/>
              <w:jc w:val="center"/>
              <w:rPr>
                <w:rFonts w:cs="Times New Roman"/>
                <w:b/>
                <w:bCs/>
                <w:sz w:val="20"/>
                <w:szCs w:val="20"/>
              </w:rPr>
            </w:pPr>
          </w:p>
          <w:p w:rsidR="00B5374B" w:rsidRPr="00BD2BB8" w:rsidRDefault="00B5374B" w:rsidP="00CB4531">
            <w:pPr>
              <w:pStyle w:val="TableContents"/>
              <w:shd w:val="clear" w:color="auto" w:fill="CCCCFF"/>
              <w:snapToGrid w:val="0"/>
              <w:jc w:val="center"/>
              <w:rPr>
                <w:rFonts w:cs="Times New Roman"/>
                <w:b/>
                <w:bCs/>
                <w:sz w:val="20"/>
                <w:szCs w:val="20"/>
              </w:rPr>
            </w:pPr>
          </w:p>
          <w:p w:rsidR="00B5374B" w:rsidRPr="00BD2BB8" w:rsidRDefault="00B5374B" w:rsidP="00CB4531">
            <w:pPr>
              <w:pStyle w:val="TableContents"/>
              <w:shd w:val="clear" w:color="auto" w:fill="CCCCFF"/>
              <w:snapToGrid w:val="0"/>
              <w:jc w:val="center"/>
              <w:rPr>
                <w:rFonts w:cs="Times New Roman"/>
                <w:b/>
                <w:bCs/>
                <w:sz w:val="20"/>
                <w:szCs w:val="20"/>
              </w:rPr>
            </w:pPr>
            <w:r w:rsidRPr="00BD2BB8">
              <w:rPr>
                <w:rFonts w:cs="Times New Roman"/>
                <w:b/>
                <w:bCs/>
                <w:sz w:val="20"/>
                <w:szCs w:val="20"/>
              </w:rPr>
              <w:t>ВРСТЕ ПРИХОДА И ПРИМАЊА</w:t>
            </w:r>
          </w:p>
        </w:tc>
        <w:tc>
          <w:tcPr>
            <w:tcW w:w="1530"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p>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буџета</w:t>
            </w:r>
          </w:p>
        </w:tc>
        <w:tc>
          <w:tcPr>
            <w:tcW w:w="1620"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p>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Укупна јавна средства</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p>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Структура у %</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1</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2</w:t>
            </w:r>
          </w:p>
        </w:tc>
        <w:tc>
          <w:tcPr>
            <w:tcW w:w="4262" w:type="dxa"/>
            <w:tcBorders>
              <w:left w:val="single" w:sz="1" w:space="0" w:color="000000"/>
              <w:bottom w:val="single" w:sz="1" w:space="0" w:color="000000"/>
            </w:tcBorders>
            <w:shd w:val="clear" w:color="auto" w:fill="auto"/>
          </w:tcPr>
          <w:p w:rsidR="00B5374B" w:rsidRPr="00BD2BB8" w:rsidRDefault="00B5374B" w:rsidP="00CB4531">
            <w:pPr>
              <w:pStyle w:val="TableContents"/>
              <w:snapToGrid w:val="0"/>
              <w:jc w:val="center"/>
              <w:rPr>
                <w:rFonts w:cs="Times New Roman"/>
                <w:b/>
                <w:bCs/>
                <w:sz w:val="20"/>
                <w:szCs w:val="20"/>
              </w:rPr>
            </w:pPr>
            <w:r w:rsidRPr="00BD2BB8">
              <w:rPr>
                <w:rFonts w:cs="Times New Roman"/>
                <w:b/>
                <w:bCs/>
                <w:sz w:val="20"/>
                <w:szCs w:val="20"/>
              </w:rPr>
              <w:t>3</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4</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5</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6</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lastRenderedPageBreak/>
              <w:t>310000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shd w:val="clear" w:color="auto" w:fill="auto"/>
          </w:tcPr>
          <w:p w:rsidR="00B5374B" w:rsidRPr="00BD2BB8" w:rsidRDefault="00B5374B" w:rsidP="00CB4531">
            <w:pPr>
              <w:pStyle w:val="TableContents"/>
              <w:shd w:val="clear" w:color="auto" w:fill="CCCCFF"/>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311000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BD2BB8" w:rsidRDefault="00B5374B" w:rsidP="00CB4531">
            <w:pPr>
              <w:pStyle w:val="TableContents"/>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311712</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Пренета неутрошена средства за посебне намене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320000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321000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321311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700000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rPr>
            </w:pPr>
            <w:r w:rsidRPr="002F7801">
              <w:rPr>
                <w:rFonts w:cs="Times New Roman"/>
                <w:b/>
                <w:bCs/>
                <w:sz w:val="20"/>
                <w:szCs w:val="20"/>
              </w:rPr>
              <w:t>ТЕКУЋИ ПРИХОДИ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710000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rPr>
            </w:pPr>
            <w:r w:rsidRPr="002F7801">
              <w:rPr>
                <w:rFonts w:cs="Times New Roman"/>
                <w:b/>
                <w:bCs/>
                <w:sz w:val="20"/>
                <w:szCs w:val="20"/>
              </w:rPr>
              <w:t>ПОРЕЗИ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108.390.000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108.390.000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19.14</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711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ПОРЕЗ НА ДОХОДАК, ДОБИТ И КАПИТАЛНЕ ДОБИТКЕ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13.30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711111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зараде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12.00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711121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(стварно)</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CB4531">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CB4531">
            <w:pPr>
              <w:pStyle w:val="TableContents"/>
              <w:snapToGrid w:val="0"/>
              <w:jc w:val="right"/>
              <w:rPr>
                <w:rFonts w:cs="Times New Roman"/>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711122</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(паушално)</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711123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lang w:val="sr-Cyrl-CS"/>
              </w:rPr>
              <w:t xml:space="preserve">Порез на приходе од самост. делат. који се плаћа према стварно оствар.  приходу </w:t>
            </w:r>
            <w:r w:rsidRPr="002F7801">
              <w:rPr>
                <w:rFonts w:cs="Times New Roman"/>
                <w:sz w:val="20"/>
                <w:szCs w:val="20"/>
              </w:rPr>
              <w:t>(самоопорезивањем)</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711143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приходе од непокретности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711145</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приходе од давања у закуп покретних ствари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711146</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приходе од пољопривреде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711147</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 xml:space="preserve">Порез на земљиште </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711161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приходе од осигурања лица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711191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остале приходе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711193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приходе спортиста и спортских стручњака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713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rPr>
            </w:pPr>
            <w:r w:rsidRPr="002F7801">
              <w:rPr>
                <w:rFonts w:cs="Times New Roman"/>
                <w:b/>
                <w:sz w:val="20"/>
                <w:szCs w:val="20"/>
              </w:rPr>
              <w:t>ПОРЕЗ НА ИМОВИНУ</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4.15</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713121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имовину од физичких лица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2.24</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713122</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имовину од правних лица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713125</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713126</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713311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 xml:space="preserve">Порез на наслеђе и поклон, по решењу ПУ </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0.17</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713421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непокретности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713423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0.32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713611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 на акције на име и уделе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714</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ПОРЕЗ НА ДОБРА И УСЛУГЕ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0.81</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714513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0.70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714514</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Годишња накнада за моторна возила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714543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714548</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Нкнада за супстанце које оштећују озонски омотач</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0.05</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714552</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Боравишна такса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716</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ДРУГИ ПОРЕЗИ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0.88</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716111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730000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ДОНАЦИЈЕ И ТРАНСФЕРИ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419.000.000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422.030.000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74.53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732</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ДОНАЦИЈЕ ОД МЕЂУНАРОДНИХ ОРГАНИЗАЦИЈА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1.76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732151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732251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733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ТРАНСФЕРИ ОД ДРУГИХ НИВОА ВЛАСТИ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409.000.000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412.030.000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72.77</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733151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51.22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733152</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Други текући трансфер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1.59</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color w:val="000000"/>
                <w:sz w:val="20"/>
                <w:szCs w:val="20"/>
              </w:rPr>
            </w:pPr>
          </w:p>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733154</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40.000.000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3.030.000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43.030.000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7.60</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733251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 xml:space="preserve">Капитални наменски трансфери, у ужем смислу, од Републике у корист нивоа општина </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12.36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740000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ДРУГИ ПРИХОДИ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15.650.000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7.255.000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22.905.000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4.04</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741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ПРИХОДИ ОД ИМОВИНЕ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0.95</w:t>
            </w:r>
          </w:p>
        </w:tc>
      </w:tr>
      <w:tr w:rsidR="00B5374B" w:rsidRPr="002F7801" w:rsidTr="00CB4531">
        <w:tc>
          <w:tcPr>
            <w:tcW w:w="734" w:type="dxa"/>
            <w:tcBorders>
              <w:left w:val="single" w:sz="1" w:space="0" w:color="000000"/>
              <w:bottom w:val="single" w:sz="4"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4"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741151</w:t>
            </w:r>
          </w:p>
        </w:tc>
        <w:tc>
          <w:tcPr>
            <w:tcW w:w="4262" w:type="dxa"/>
            <w:tcBorders>
              <w:left w:val="single" w:sz="1" w:space="0" w:color="000000"/>
              <w:bottom w:val="single" w:sz="4"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Приходи буџета општине од камата на средства консолидованог рачуна трезора</w:t>
            </w:r>
          </w:p>
        </w:tc>
        <w:tc>
          <w:tcPr>
            <w:tcW w:w="1530" w:type="dxa"/>
            <w:tcBorders>
              <w:left w:val="single" w:sz="1" w:space="0" w:color="000000"/>
              <w:bottom w:val="single" w:sz="4"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4"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4"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4"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top w:val="single" w:sz="4" w:space="0" w:color="000000"/>
              <w:left w:val="single" w:sz="1" w:space="0" w:color="000000"/>
              <w:bottom w:val="single" w:sz="4"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4"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741522</w:t>
            </w:r>
          </w:p>
        </w:tc>
        <w:tc>
          <w:tcPr>
            <w:tcW w:w="4262" w:type="dxa"/>
            <w:tcBorders>
              <w:top w:val="single" w:sz="4" w:space="0" w:color="000000"/>
              <w:left w:val="single" w:sz="1" w:space="0" w:color="000000"/>
              <w:bottom w:val="single" w:sz="4"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top w:val="single" w:sz="4" w:space="0" w:color="000000"/>
              <w:left w:val="single" w:sz="1" w:space="0" w:color="000000"/>
              <w:bottom w:val="single" w:sz="4"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4"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top w:val="single" w:sz="4" w:space="0" w:color="000000"/>
              <w:left w:val="single" w:sz="1" w:space="0" w:color="000000"/>
              <w:bottom w:val="single" w:sz="4"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CB4531">
        <w:tc>
          <w:tcPr>
            <w:tcW w:w="734" w:type="dxa"/>
            <w:tcBorders>
              <w:top w:val="single" w:sz="4"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741526</w:t>
            </w:r>
          </w:p>
        </w:tc>
        <w:tc>
          <w:tcPr>
            <w:tcW w:w="4262" w:type="dxa"/>
            <w:tcBorders>
              <w:top w:val="single" w:sz="4"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top w:val="single" w:sz="4" w:space="0" w:color="000000"/>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top w:val="single" w:sz="4" w:space="0" w:color="000000"/>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color w:val="000000"/>
                <w:sz w:val="20"/>
                <w:szCs w:val="20"/>
              </w:rPr>
            </w:pPr>
          </w:p>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741531</w:t>
            </w:r>
          </w:p>
        </w:tc>
        <w:tc>
          <w:tcPr>
            <w:tcW w:w="4262"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741534</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Накнада за коришћење грађевинског земљишта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742000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rPr>
            </w:pPr>
            <w:r w:rsidRPr="002F7801">
              <w:rPr>
                <w:rFonts w:cs="Times New Roman"/>
                <w:b/>
                <w:sz w:val="20"/>
                <w:szCs w:val="20"/>
              </w:rPr>
              <w:t>ПРИХОДИ ОД ПРОДАЈЕ ДОБАРА И УСЛУГА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2.850.000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4.700.000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7.550.000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Latn-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Latn-CS"/>
              </w:rPr>
            </w:pPr>
            <w:r w:rsidRPr="002F7801">
              <w:rPr>
                <w:rFonts w:cs="Times New Roman"/>
                <w:bCs/>
                <w:sz w:val="20"/>
                <w:szCs w:val="20"/>
                <w:lang w:val="sr-Latn-CS"/>
              </w:rPr>
              <w:t>742152</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0.04</w:t>
            </w:r>
          </w:p>
        </w:tc>
      </w:tr>
      <w:tr w:rsidR="00B5374B" w:rsidRPr="002F7801" w:rsidTr="00CB4531">
        <w:trPr>
          <w:trHeight w:val="314"/>
        </w:trPr>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742153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CB4531">
        <w:trPr>
          <w:trHeight w:val="314"/>
        </w:trPr>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742155</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rPr>
          <w:trHeight w:val="314"/>
        </w:trPr>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742156</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0.79</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742251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Општинске административне таксе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742253</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Накнада за уређивање грађевинског земљишта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742351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742378</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Родитељски динар за ваннаставне активности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743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НОВЧАНЕ КАЗНЕ И ОДУЗЕТА ИМОВИНСКА КОРИСТ</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0.25</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743324</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за саобраћајне прекршаје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0.22</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color w:val="000000"/>
                <w:sz w:val="20"/>
                <w:szCs w:val="20"/>
              </w:rPr>
            </w:pPr>
          </w:p>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743351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0.03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744000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rPr>
            </w:pPr>
            <w:r w:rsidRPr="002F7801">
              <w:rPr>
                <w:rFonts w:cs="Times New Roman"/>
                <w:b/>
                <w:bCs/>
                <w:sz w:val="20"/>
                <w:szCs w:val="20"/>
              </w:rPr>
              <w:t>ДОБРОВОЉНИ ТРАНСФЕРИ ОД ФИЗИЧКИХ И ПРАВНИХ ЛИЦА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0.17</w:t>
            </w:r>
          </w:p>
        </w:tc>
      </w:tr>
      <w:tr w:rsidR="00B5374B" w:rsidRPr="002F7801" w:rsidTr="00CB4531">
        <w:trPr>
          <w:trHeight w:val="600"/>
        </w:trPr>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744151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0.17</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745</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lang w:val="sr-Cyrl-CS"/>
              </w:rPr>
            </w:pPr>
            <w:r w:rsidRPr="002F7801">
              <w:rPr>
                <w:rFonts w:cs="Times New Roman"/>
                <w:b/>
                <w:sz w:val="20"/>
                <w:szCs w:val="20"/>
                <w:lang w:val="sr-Cyrl-CS"/>
              </w:rPr>
              <w:t>МЕШОВИТИ И НЕОДРЕЂЕНИ ПРИХОДИ</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r w:rsidRPr="002F7801">
              <w:rPr>
                <w:rFonts w:cs="Times New Roman"/>
                <w:bCs/>
                <w:sz w:val="20"/>
                <w:szCs w:val="20"/>
                <w:lang w:val="sr-Cyrl-CS"/>
              </w:rPr>
              <w:t>745151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Остали приходи у корист нивоа општина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1.33</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770000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lang w:val="sr-Cyrl-CS"/>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0.21</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sz w:val="20"/>
                <w:szCs w:val="20"/>
              </w:rPr>
            </w:pPr>
            <w:r w:rsidRPr="002F7801">
              <w:rPr>
                <w:rFonts w:cs="Times New Roman"/>
                <w:b/>
                <w:sz w:val="20"/>
                <w:szCs w:val="20"/>
              </w:rPr>
              <w:t>771000</w:t>
            </w: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sz w:val="20"/>
                <w:szCs w:val="20"/>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sz w:val="20"/>
                <w:szCs w:val="20"/>
              </w:rPr>
            </w:pPr>
            <w:r w:rsidRPr="002F7801">
              <w:rPr>
                <w:rFonts w:cs="Times New Roman"/>
                <w:b/>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p>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sz w:val="20"/>
                <w:szCs w:val="20"/>
              </w:rPr>
            </w:pPr>
            <w:r w:rsidRPr="002F7801">
              <w:rPr>
                <w:rFonts w:cs="Times New Roman"/>
                <w:bCs/>
                <w:sz w:val="20"/>
                <w:szCs w:val="20"/>
              </w:rPr>
              <w:t>771111</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УКУПНО ТЕКУЋИ ПРИХОДИ И ПРИМАЊА: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543.540.000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11.005.000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554.545.000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97.94</w:t>
            </w: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tc>
      </w:tr>
      <w:tr w:rsidR="00B5374B" w:rsidRPr="002F7801" w:rsidTr="00CB4531">
        <w:tc>
          <w:tcPr>
            <w:tcW w:w="734"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color w:val="000000"/>
                <w:sz w:val="20"/>
                <w:szCs w:val="20"/>
              </w:rPr>
            </w:pPr>
          </w:p>
        </w:tc>
        <w:tc>
          <w:tcPr>
            <w:tcW w:w="749"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color w:val="000000"/>
                <w:sz w:val="20"/>
                <w:szCs w:val="20"/>
              </w:rPr>
            </w:pPr>
            <w:r w:rsidRPr="002F7801">
              <w:rPr>
                <w:rFonts w:cs="Times New Roman"/>
                <w:b/>
                <w:bCs/>
                <w:color w:val="000000"/>
                <w:sz w:val="20"/>
                <w:szCs w:val="20"/>
              </w:rPr>
              <w:t>3+7</w:t>
            </w:r>
          </w:p>
        </w:tc>
        <w:tc>
          <w:tcPr>
            <w:tcW w:w="4262"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УКУПНО ПРЕНЕТА СРЕДСТВА, ТЕКУЋИ ПРИХОДИ И ПРИМАЊА</w:t>
            </w:r>
          </w:p>
        </w:tc>
        <w:tc>
          <w:tcPr>
            <w:tcW w:w="153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554.740.000</w:t>
            </w:r>
          </w:p>
        </w:tc>
        <w:tc>
          <w:tcPr>
            <w:tcW w:w="162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11.480.000</w:t>
            </w:r>
          </w:p>
        </w:tc>
        <w:tc>
          <w:tcPr>
            <w:tcW w:w="13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566.220.000</w:t>
            </w:r>
          </w:p>
        </w:tc>
        <w:tc>
          <w:tcPr>
            <w:tcW w:w="926"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color w:val="000000"/>
                <w:sz w:val="20"/>
                <w:szCs w:val="20"/>
              </w:rPr>
            </w:pPr>
          </w:p>
          <w:p w:rsidR="00B5374B" w:rsidRPr="002F7801" w:rsidRDefault="00B5374B" w:rsidP="00CB4531">
            <w:pPr>
              <w:pStyle w:val="TableContents"/>
              <w:snapToGrid w:val="0"/>
              <w:jc w:val="right"/>
              <w:rPr>
                <w:rFonts w:cs="Times New Roman"/>
                <w:b/>
                <w:bCs/>
                <w:color w:val="000000"/>
                <w:sz w:val="20"/>
                <w:szCs w:val="20"/>
              </w:rPr>
            </w:pPr>
            <w:r w:rsidRPr="002F7801">
              <w:rPr>
                <w:rFonts w:cs="Times New Roman"/>
                <w:b/>
                <w:bCs/>
                <w:color w:val="000000"/>
                <w:sz w:val="20"/>
                <w:szCs w:val="20"/>
              </w:rPr>
              <w:t>100.00</w:t>
            </w:r>
          </w:p>
        </w:tc>
      </w:tr>
    </w:tbl>
    <w:p w:rsidR="00B5374B" w:rsidRPr="002F7801" w:rsidRDefault="00B5374B" w:rsidP="00B5374B">
      <w:pPr>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7.</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lang w:val="sr-Cyrl-CS"/>
        </w:rPr>
      </w:pPr>
      <w:r w:rsidRPr="002F7801">
        <w:rPr>
          <w:rFonts w:ascii="Times New Roman" w:hAnsi="Times New Roman" w:cs="Times New Roman"/>
          <w:sz w:val="20"/>
          <w:szCs w:val="20"/>
          <w:lang w:val="sr-Cyrl-CS"/>
        </w:rPr>
        <w:tab/>
        <w:t>Издаци буџета, по основним наменама, утврђени су и распоређени у следећим износима:</w:t>
      </w:r>
    </w:p>
    <w:p w:rsidR="00B5374B" w:rsidRPr="002F7801" w:rsidRDefault="00B5374B" w:rsidP="00B5374B">
      <w:pPr>
        <w:jc w:val="both"/>
        <w:rPr>
          <w:rFonts w:ascii="Times New Roman" w:hAnsi="Times New Roman" w:cs="Times New Roman"/>
        </w:rPr>
      </w:pPr>
    </w:p>
    <w:tbl>
      <w:tblPr>
        <w:tblW w:w="0" w:type="auto"/>
        <w:tblInd w:w="-794" w:type="dxa"/>
        <w:tblLayout w:type="fixed"/>
        <w:tblCellMar>
          <w:top w:w="55" w:type="dxa"/>
          <w:left w:w="55" w:type="dxa"/>
          <w:bottom w:w="55" w:type="dxa"/>
          <w:right w:w="55" w:type="dxa"/>
        </w:tblCellMar>
        <w:tblLook w:val="0000"/>
      </w:tblPr>
      <w:tblGrid>
        <w:gridCol w:w="915"/>
        <w:gridCol w:w="5070"/>
        <w:gridCol w:w="1635"/>
        <w:gridCol w:w="1185"/>
        <w:gridCol w:w="1260"/>
        <w:gridCol w:w="945"/>
      </w:tblGrid>
      <w:tr w:rsidR="00B5374B" w:rsidRPr="002F7801" w:rsidTr="00CB4531">
        <w:tc>
          <w:tcPr>
            <w:tcW w:w="915"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Економ. класиф.</w:t>
            </w:r>
          </w:p>
        </w:tc>
        <w:tc>
          <w:tcPr>
            <w:tcW w:w="5070"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p>
          <w:p w:rsidR="00B5374B" w:rsidRPr="002F7801" w:rsidRDefault="00B5374B" w:rsidP="00CB4531">
            <w:pPr>
              <w:pStyle w:val="TableContents"/>
              <w:jc w:val="center"/>
              <w:rPr>
                <w:rFonts w:cs="Times New Roman"/>
                <w:b/>
                <w:bCs/>
                <w:sz w:val="20"/>
                <w:szCs w:val="20"/>
                <w:lang w:val="sr-Cyrl-CS"/>
              </w:rPr>
            </w:pPr>
            <w:r w:rsidRPr="002F7801">
              <w:rPr>
                <w:rFonts w:cs="Times New Roman"/>
                <w:b/>
                <w:bCs/>
                <w:sz w:val="20"/>
                <w:szCs w:val="20"/>
                <w:lang w:val="sr-Cyrl-CS"/>
              </w:rPr>
              <w:t>ВРСТЕ РАСХОДА И ИЗДАТАКА</w:t>
            </w:r>
          </w:p>
        </w:tc>
        <w:tc>
          <w:tcPr>
            <w:tcW w:w="1635"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 из буџета</w:t>
            </w:r>
          </w:p>
        </w:tc>
        <w:tc>
          <w:tcPr>
            <w:tcW w:w="1185"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Средства из осталих извора</w:t>
            </w:r>
          </w:p>
        </w:tc>
        <w:tc>
          <w:tcPr>
            <w:tcW w:w="1260" w:type="dxa"/>
            <w:tcBorders>
              <w:top w:val="single" w:sz="1" w:space="0" w:color="000000"/>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Cyrl-CS"/>
              </w:rPr>
            </w:pPr>
            <w:r w:rsidRPr="002F7801">
              <w:rPr>
                <w:rFonts w:cs="Times New Roman"/>
                <w:b/>
                <w:bCs/>
                <w:sz w:val="20"/>
                <w:szCs w:val="20"/>
                <w:lang w:val="sr-Cyrl-CS"/>
              </w:rPr>
              <w:t xml:space="preserve">Укупна јавна </w:t>
            </w:r>
          </w:p>
          <w:p w:rsidR="00B5374B" w:rsidRPr="002F7801" w:rsidRDefault="00B5374B" w:rsidP="00CB4531">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w:t>
            </w:r>
          </w:p>
        </w:tc>
        <w:tc>
          <w:tcPr>
            <w:tcW w:w="945" w:type="dxa"/>
            <w:tcBorders>
              <w:top w:val="single" w:sz="1" w:space="0" w:color="000000"/>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 xml:space="preserve">Структура у </w:t>
            </w:r>
            <w:r w:rsidRPr="002F7801">
              <w:rPr>
                <w:rFonts w:cs="Times New Roman"/>
                <w:b/>
                <w:bCs/>
                <w:sz w:val="20"/>
                <w:szCs w:val="20"/>
              </w:rPr>
              <w:t>%</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Latn-CS"/>
              </w:rPr>
            </w:pPr>
            <w:r w:rsidRPr="002F7801">
              <w:rPr>
                <w:rFonts w:cs="Times New Roman"/>
                <w:b/>
                <w:bCs/>
                <w:sz w:val="20"/>
                <w:szCs w:val="20"/>
                <w:lang w:val="sr-Latn-CS"/>
              </w:rPr>
              <w:t>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Latn-CS"/>
              </w:rPr>
            </w:pPr>
            <w:r w:rsidRPr="002F7801">
              <w:rPr>
                <w:rFonts w:cs="Times New Roman"/>
                <w:b/>
                <w:bCs/>
                <w:sz w:val="20"/>
                <w:szCs w:val="20"/>
                <w:lang w:val="sr-Latn-CS"/>
              </w:rPr>
              <w:t>2</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Latn-CS"/>
              </w:rPr>
            </w:pPr>
            <w:r w:rsidRPr="002F7801">
              <w:rPr>
                <w:rFonts w:cs="Times New Roman"/>
                <w:b/>
                <w:bCs/>
                <w:sz w:val="20"/>
                <w:szCs w:val="20"/>
                <w:lang w:val="sr-Latn-CS"/>
              </w:rPr>
              <w:t>3</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Latn-CS"/>
              </w:rPr>
            </w:pPr>
            <w:r w:rsidRPr="002F7801">
              <w:rPr>
                <w:rFonts w:cs="Times New Roman"/>
                <w:b/>
                <w:bCs/>
                <w:sz w:val="20"/>
                <w:szCs w:val="20"/>
                <w:lang w:val="sr-Latn-CS"/>
              </w:rPr>
              <w:t>4</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lang w:val="sr-Latn-CS"/>
              </w:rPr>
            </w:pPr>
            <w:r w:rsidRPr="002F7801">
              <w:rPr>
                <w:rFonts w:cs="Times New Roman"/>
                <w:b/>
                <w:bCs/>
                <w:sz w:val="20"/>
                <w:szCs w:val="20"/>
                <w:lang w:val="sr-Latn-CS"/>
              </w:rPr>
              <w:t>5</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center"/>
              <w:rPr>
                <w:rFonts w:cs="Times New Roman"/>
                <w:b/>
                <w:bCs/>
                <w:sz w:val="20"/>
                <w:szCs w:val="20"/>
                <w:lang w:val="sr-Latn-CS"/>
              </w:rPr>
            </w:pPr>
            <w:r w:rsidRPr="002F7801">
              <w:rPr>
                <w:rFonts w:cs="Times New Roman"/>
                <w:b/>
                <w:bCs/>
                <w:sz w:val="20"/>
                <w:szCs w:val="20"/>
                <w:lang w:val="sr-Latn-CS"/>
              </w:rPr>
              <w:t>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4</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ТЕКУЋИ РАСХОДИ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428.090.000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10.920.000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439.010.000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77.53</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410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РАСХОДИ ЗА ЗАПОСЛЕНЕ</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76.880.000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720.000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77.600.000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13.70</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411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Плате, додаци и накнаде запослених</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61.165.000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61.165.000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10.80</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412</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Социјални доприноси на терет послодавца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11.320.000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11.320.000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2.00</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413</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rPr>
            </w:pPr>
            <w:r w:rsidRPr="002F7801">
              <w:rPr>
                <w:rFonts w:cs="Times New Roman"/>
                <w:sz w:val="20"/>
                <w:szCs w:val="20"/>
                <w:lang w:val="sr-Cyrl-CS"/>
              </w:rPr>
              <w:t xml:space="preserve">Накнаде у натури </w:t>
            </w:r>
            <w:r w:rsidRPr="002F7801">
              <w:rPr>
                <w:rFonts w:cs="Times New Roman"/>
                <w:sz w:val="20"/>
                <w:szCs w:val="20"/>
              </w:rPr>
              <w:t>(превоз)</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925.000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925.000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0.16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414</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Социјална давања запосленима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1.830.000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720.000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2.550.000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0.45</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415</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Накнаде трошкова за запослене</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1.240.000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1.240.000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0.22</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416</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Награде запосленима и остали посебни расходи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0.07</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42</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КОРИШЋЕЊЕ РОБА И УСЛУГА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189.480.000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10.200.000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199.680.000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35.26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421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Стални трошкови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37.990.000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120.000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38.110.000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6.73</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422</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Трошкови путовања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2.205.000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330.000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2.535.000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0.45</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lastRenderedPageBreak/>
              <w:t>423</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Услуге по уговору</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53.090.000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3.650.000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56.740.000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10.02</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424</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Специјализоване услуге</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10.385.000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350.000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10.735.000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1.90</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425</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Текуће поправке и одржавање</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73.900.000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73.900.000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13.05</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426</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Материјал</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11.910.000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5.750.000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17.660.000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3.12</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44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ОТПЛАТА КАМАТА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50.000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0.00</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441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Отплата домаћих камата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50.000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0.00</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450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СУБВЕНЦИЈЕ</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39.000.000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39.000.000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6.89</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lang w:val="sr-Cyrl-CS"/>
              </w:rPr>
              <w:t>45</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0.71</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454</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Субвенције приватним предузећима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35.000.000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35.000.000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6.18</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460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ДОНАЦИЈЕ, ДОТАЦИЈЕ И ТРАНСФЕРИ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75.660.000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75.660.000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13.36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463</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Трансфери осталим нивоима власти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42.500.000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42.500.000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7.51</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464</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23.600.000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23.600.000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7.17</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465</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Остале дотације и трансфри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9.560.000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9.560.000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12.63</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470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СОЦИЈАЛНО ОСИГУРАЊЕ И СОЦИЈАЛНА ЗАШТИТА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22.200.000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p>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3.92</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lang w:val="sr-Cyrl-CS"/>
              </w:rPr>
              <w:t>47</w:t>
            </w:r>
            <w:r w:rsidRPr="002F7801">
              <w:rPr>
                <w:rFonts w:cs="Times New Roman"/>
                <w:sz w:val="20"/>
                <w:szCs w:val="20"/>
              </w:rPr>
              <w:t>2</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Накнаде за социјалну заштиту из буџета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22.200.000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3.92</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rPr>
              <w:t>480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ОСТАЛИ РАСХОДИ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14.820.000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14.820.000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2.62</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lang w:val="sr-Cyrl-CS"/>
              </w:rPr>
              <w:t>48</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Дотације невладиним организацијама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9.700.000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9.700.000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1.71</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482</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Порези, обавезне таксе, казне и пенали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1.620.000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1.620.000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0.29</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483</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Новчане казне и пенали по решењу судова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1.500.000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1.500.000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0.27</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484</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p>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0.35</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49</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АДМИНИСТРАТИВНИ ТРАНСФЕРИ ИЗ БУЏЕТА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10.000.000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1.76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49911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Стална резерва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0.35</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49912</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Текућа резерва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8.000.000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8.000.000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1.41</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5</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ИЗДАЦИ ЗА НЕФИНАНСИЈСКУ ИМОВИНУ</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126.650.000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127.210.000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22.47</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51</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ОСНОВНА СРЕДСТВА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122.650.000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123.210.000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21.76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511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Зграде и грађевински објекти</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119.800.000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119.800.000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21.16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512</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Машине и опрема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2.550.000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500.000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3.050.000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0.54</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515</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Нематеријална имовина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300.000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600.000</w:t>
            </w: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900.000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0.16</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b/>
                <w:bCs/>
                <w:sz w:val="20"/>
                <w:szCs w:val="20"/>
              </w:rPr>
            </w:pPr>
            <w:r w:rsidRPr="002F7801">
              <w:rPr>
                <w:rFonts w:cs="Times New Roman"/>
                <w:b/>
                <w:bCs/>
                <w:sz w:val="20"/>
                <w:szCs w:val="20"/>
                <w:lang w:val="sr-Cyrl-CS"/>
              </w:rPr>
              <w:t>54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b/>
                <w:bCs/>
                <w:sz w:val="20"/>
                <w:szCs w:val="20"/>
                <w:lang w:val="sr-Cyrl-CS"/>
              </w:rPr>
            </w:pPr>
            <w:r w:rsidRPr="002F7801">
              <w:rPr>
                <w:rFonts w:cs="Times New Roman"/>
                <w:b/>
                <w:bCs/>
                <w:sz w:val="20"/>
                <w:szCs w:val="20"/>
                <w:lang w:val="sr-Cyrl-CS"/>
              </w:rPr>
              <w:t>ПРИРОДНА ИМОВИНА</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4.000.000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b/>
                <w:bCs/>
                <w:sz w:val="20"/>
                <w:szCs w:val="20"/>
              </w:rPr>
            </w:pPr>
            <w:r w:rsidRPr="002F7801">
              <w:rPr>
                <w:rFonts w:cs="Times New Roman"/>
                <w:b/>
                <w:bCs/>
                <w:sz w:val="20"/>
                <w:szCs w:val="20"/>
              </w:rPr>
              <w:t>0.70</w:t>
            </w:r>
          </w:p>
        </w:tc>
      </w:tr>
      <w:tr w:rsidR="00B5374B" w:rsidRPr="002F7801" w:rsidTr="00CB4531">
        <w:tc>
          <w:tcPr>
            <w:tcW w:w="915" w:type="dxa"/>
            <w:tcBorders>
              <w:left w:val="single" w:sz="1" w:space="0" w:color="000000"/>
              <w:bottom w:val="single" w:sz="1" w:space="0" w:color="000000"/>
            </w:tcBorders>
          </w:tcPr>
          <w:p w:rsidR="00B5374B" w:rsidRPr="002F7801" w:rsidRDefault="00B5374B" w:rsidP="00CB4531">
            <w:pPr>
              <w:pStyle w:val="TableContents"/>
              <w:snapToGrid w:val="0"/>
              <w:jc w:val="center"/>
              <w:rPr>
                <w:rFonts w:cs="Times New Roman"/>
                <w:sz w:val="20"/>
                <w:szCs w:val="20"/>
              </w:rPr>
            </w:pPr>
            <w:r w:rsidRPr="002F7801">
              <w:rPr>
                <w:rFonts w:cs="Times New Roman"/>
                <w:sz w:val="20"/>
                <w:szCs w:val="20"/>
              </w:rPr>
              <w:t>541</w:t>
            </w:r>
          </w:p>
        </w:tc>
        <w:tc>
          <w:tcPr>
            <w:tcW w:w="5070" w:type="dxa"/>
            <w:tcBorders>
              <w:left w:val="single" w:sz="1" w:space="0" w:color="000000"/>
              <w:bottom w:val="single" w:sz="1" w:space="0" w:color="000000"/>
            </w:tcBorders>
          </w:tcPr>
          <w:p w:rsidR="00B5374B" w:rsidRPr="002F7801" w:rsidRDefault="00B5374B" w:rsidP="00CB4531">
            <w:pPr>
              <w:pStyle w:val="TableContents"/>
              <w:snapToGrid w:val="0"/>
              <w:rPr>
                <w:rFonts w:cs="Times New Roman"/>
                <w:sz w:val="20"/>
                <w:szCs w:val="20"/>
                <w:lang w:val="sr-Cyrl-CS"/>
              </w:rPr>
            </w:pPr>
            <w:r w:rsidRPr="002F7801">
              <w:rPr>
                <w:rFonts w:cs="Times New Roman"/>
                <w:sz w:val="20"/>
                <w:szCs w:val="20"/>
                <w:lang w:val="sr-Cyrl-CS"/>
              </w:rPr>
              <w:t>Земљиште</w:t>
            </w:r>
          </w:p>
        </w:tc>
        <w:tc>
          <w:tcPr>
            <w:tcW w:w="163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CB4531">
            <w:pPr>
              <w:pStyle w:val="TableContents"/>
              <w:snapToGrid w:val="0"/>
              <w:jc w:val="right"/>
              <w:rPr>
                <w:rFonts w:cs="Times New Roman"/>
                <w:sz w:val="20"/>
                <w:szCs w:val="20"/>
              </w:rPr>
            </w:pPr>
            <w:r w:rsidRPr="002F7801">
              <w:rPr>
                <w:rFonts w:cs="Times New Roman"/>
                <w:sz w:val="20"/>
                <w:szCs w:val="20"/>
              </w:rPr>
              <w:t>0.70</w:t>
            </w:r>
          </w:p>
        </w:tc>
      </w:tr>
      <w:tr w:rsidR="00B5374B" w:rsidTr="00CB4531">
        <w:tc>
          <w:tcPr>
            <w:tcW w:w="915" w:type="dxa"/>
            <w:tcBorders>
              <w:left w:val="single" w:sz="1" w:space="0" w:color="000000"/>
              <w:bottom w:val="single" w:sz="1" w:space="0" w:color="000000"/>
            </w:tcBorders>
          </w:tcPr>
          <w:p w:rsidR="00B5374B" w:rsidRDefault="00B5374B" w:rsidP="00CB4531">
            <w:pPr>
              <w:pStyle w:val="TableContents"/>
              <w:snapToGrid w:val="0"/>
              <w:rPr>
                <w:b/>
                <w:bCs/>
                <w:sz w:val="20"/>
                <w:szCs w:val="20"/>
              </w:rPr>
            </w:pPr>
          </w:p>
        </w:tc>
        <w:tc>
          <w:tcPr>
            <w:tcW w:w="5070" w:type="dxa"/>
            <w:tcBorders>
              <w:left w:val="single" w:sz="1" w:space="0" w:color="000000"/>
              <w:bottom w:val="single" w:sz="1" w:space="0" w:color="000000"/>
            </w:tcBorders>
          </w:tcPr>
          <w:p w:rsidR="00B5374B" w:rsidRDefault="00B5374B" w:rsidP="00CB4531">
            <w:pPr>
              <w:pStyle w:val="TableContents"/>
              <w:snapToGrid w:val="0"/>
              <w:rPr>
                <w:b/>
                <w:bCs/>
                <w:sz w:val="20"/>
                <w:szCs w:val="20"/>
                <w:lang w:val="sr-Cyrl-CS"/>
              </w:rPr>
            </w:pPr>
            <w:r>
              <w:rPr>
                <w:b/>
                <w:bCs/>
                <w:sz w:val="20"/>
                <w:szCs w:val="20"/>
                <w:lang w:val="sr-Cyrl-CS"/>
              </w:rPr>
              <w:t>УКУПНИ ЈАВНИ РАСХОДИ</w:t>
            </w:r>
          </w:p>
        </w:tc>
        <w:tc>
          <w:tcPr>
            <w:tcW w:w="1635" w:type="dxa"/>
            <w:tcBorders>
              <w:left w:val="single" w:sz="1" w:space="0" w:color="000000"/>
              <w:bottom w:val="single" w:sz="1" w:space="0" w:color="000000"/>
            </w:tcBorders>
          </w:tcPr>
          <w:p w:rsidR="00B5374B" w:rsidRDefault="00B5374B" w:rsidP="00CB4531">
            <w:pPr>
              <w:pStyle w:val="TableContents"/>
              <w:snapToGrid w:val="0"/>
              <w:jc w:val="right"/>
              <w:rPr>
                <w:b/>
                <w:bCs/>
                <w:sz w:val="20"/>
                <w:szCs w:val="20"/>
              </w:rPr>
            </w:pPr>
            <w:r>
              <w:rPr>
                <w:b/>
                <w:bCs/>
                <w:sz w:val="20"/>
                <w:szCs w:val="20"/>
              </w:rPr>
              <w:t>554.740.000</w:t>
            </w:r>
          </w:p>
        </w:tc>
        <w:tc>
          <w:tcPr>
            <w:tcW w:w="1185" w:type="dxa"/>
            <w:tcBorders>
              <w:left w:val="single" w:sz="1" w:space="0" w:color="000000"/>
              <w:bottom w:val="single" w:sz="1" w:space="0" w:color="000000"/>
            </w:tcBorders>
          </w:tcPr>
          <w:p w:rsidR="00B5374B" w:rsidRDefault="00B5374B" w:rsidP="00CB4531">
            <w:pPr>
              <w:pStyle w:val="TableContents"/>
              <w:snapToGrid w:val="0"/>
              <w:jc w:val="right"/>
              <w:rPr>
                <w:b/>
                <w:bCs/>
                <w:sz w:val="20"/>
                <w:szCs w:val="20"/>
              </w:rPr>
            </w:pPr>
            <w:r>
              <w:rPr>
                <w:b/>
                <w:bCs/>
                <w:sz w:val="20"/>
                <w:szCs w:val="20"/>
              </w:rPr>
              <w:t>11.480.000</w:t>
            </w:r>
          </w:p>
        </w:tc>
        <w:tc>
          <w:tcPr>
            <w:tcW w:w="1260" w:type="dxa"/>
            <w:tcBorders>
              <w:left w:val="single" w:sz="1" w:space="0" w:color="000000"/>
              <w:bottom w:val="single" w:sz="1" w:space="0" w:color="000000"/>
            </w:tcBorders>
          </w:tcPr>
          <w:p w:rsidR="00B5374B" w:rsidRDefault="00B5374B" w:rsidP="00CB4531">
            <w:pPr>
              <w:pStyle w:val="TableContents"/>
              <w:snapToGrid w:val="0"/>
              <w:jc w:val="right"/>
              <w:rPr>
                <w:b/>
                <w:bCs/>
                <w:sz w:val="20"/>
                <w:szCs w:val="20"/>
              </w:rPr>
            </w:pPr>
            <w:r>
              <w:rPr>
                <w:b/>
                <w:bCs/>
                <w:sz w:val="20"/>
                <w:szCs w:val="20"/>
              </w:rPr>
              <w:t>566.220.000</w:t>
            </w:r>
          </w:p>
        </w:tc>
        <w:tc>
          <w:tcPr>
            <w:tcW w:w="945" w:type="dxa"/>
            <w:tcBorders>
              <w:left w:val="single" w:sz="1" w:space="0" w:color="000000"/>
              <w:bottom w:val="single" w:sz="1" w:space="0" w:color="000000"/>
              <w:right w:val="single" w:sz="1" w:space="0" w:color="000000"/>
            </w:tcBorders>
          </w:tcPr>
          <w:p w:rsidR="00B5374B" w:rsidRDefault="00B5374B" w:rsidP="00CB4531">
            <w:pPr>
              <w:pStyle w:val="TableContents"/>
              <w:snapToGrid w:val="0"/>
              <w:jc w:val="right"/>
              <w:rPr>
                <w:b/>
                <w:bCs/>
                <w:sz w:val="20"/>
                <w:szCs w:val="20"/>
              </w:rPr>
            </w:pPr>
            <w:r>
              <w:rPr>
                <w:b/>
                <w:bCs/>
                <w:sz w:val="20"/>
                <w:szCs w:val="20"/>
              </w:rPr>
              <w:t>100.00</w:t>
            </w:r>
          </w:p>
        </w:tc>
      </w:tr>
    </w:tbl>
    <w:p w:rsidR="00C00703" w:rsidRDefault="00C00703">
      <w:pPr>
        <w:rPr>
          <w:rFonts w:ascii="Times New Roman" w:hAnsi="Times New Roman" w:cs="Times New Roman"/>
        </w:rPr>
      </w:pPr>
    </w:p>
    <w:p w:rsidR="00E451E1" w:rsidRDefault="00E451E1">
      <w:pPr>
        <w:rPr>
          <w:rFonts w:ascii="Times New Roman" w:hAnsi="Times New Roman" w:cs="Times New Roman"/>
        </w:rPr>
      </w:pPr>
    </w:p>
    <w:p w:rsidR="00AC3E0A" w:rsidRDefault="00AC3E0A">
      <w:pPr>
        <w:rPr>
          <w:rFonts w:ascii="Times New Roman" w:hAnsi="Times New Roman" w:cs="Times New Roman"/>
        </w:rPr>
      </w:pPr>
      <w:r>
        <w:rPr>
          <w:rFonts w:ascii="Times New Roman" w:hAnsi="Times New Roman" w:cs="Times New Roman"/>
        </w:rPr>
        <w:br w:type="page"/>
      </w:r>
    </w:p>
    <w:p w:rsidR="00AC3E0A" w:rsidRDefault="00AC3E0A">
      <w:pPr>
        <w:jc w:val="both"/>
        <w:rPr>
          <w:rFonts w:ascii="Times New Roman" w:hAnsi="Times New Roman" w:cs="Times New Roman"/>
        </w:rPr>
        <w:sectPr w:rsidR="00AC3E0A" w:rsidSect="00B31A9C">
          <w:pgSz w:w="11905" w:h="16837"/>
          <w:pgMar w:top="1134" w:right="1134" w:bottom="1134" w:left="1134" w:header="720" w:footer="720" w:gutter="0"/>
          <w:cols w:space="720"/>
          <w:docGrid w:linePitch="360"/>
        </w:sectPr>
      </w:pPr>
    </w:p>
    <w:p w:rsidR="005E700B" w:rsidRDefault="005E700B" w:rsidP="00C35E11">
      <w:pPr>
        <w:spacing w:after="0"/>
        <w:jc w:val="center"/>
        <w:rPr>
          <w:b/>
          <w:bCs/>
          <w:sz w:val="20"/>
          <w:szCs w:val="20"/>
          <w:lang/>
        </w:rPr>
      </w:pPr>
      <w:r>
        <w:rPr>
          <w:b/>
          <w:bCs/>
          <w:sz w:val="20"/>
          <w:szCs w:val="20"/>
          <w:lang/>
        </w:rPr>
        <w:lastRenderedPageBreak/>
        <w:t>II  ПОСЕБАН ДЕО</w:t>
      </w:r>
    </w:p>
    <w:p w:rsidR="005E700B" w:rsidRDefault="005E700B" w:rsidP="00C35E11">
      <w:pPr>
        <w:spacing w:after="0"/>
        <w:jc w:val="center"/>
        <w:rPr>
          <w:b/>
          <w:bCs/>
          <w:sz w:val="20"/>
          <w:szCs w:val="20"/>
          <w:lang/>
        </w:rPr>
      </w:pPr>
    </w:p>
    <w:p w:rsidR="005E700B" w:rsidRDefault="005E700B" w:rsidP="00C35E11">
      <w:pPr>
        <w:spacing w:after="0"/>
        <w:jc w:val="center"/>
        <w:rPr>
          <w:b/>
          <w:bCs/>
          <w:sz w:val="20"/>
          <w:szCs w:val="20"/>
          <w:lang/>
        </w:rPr>
      </w:pPr>
      <w:r>
        <w:rPr>
          <w:b/>
          <w:bCs/>
          <w:sz w:val="20"/>
          <w:szCs w:val="20"/>
          <w:lang/>
        </w:rPr>
        <w:t>Члан 8.</w:t>
      </w:r>
    </w:p>
    <w:p w:rsidR="005E700B" w:rsidRDefault="005E700B" w:rsidP="00C35E11">
      <w:pPr>
        <w:spacing w:after="0"/>
        <w:jc w:val="center"/>
        <w:rPr>
          <w:b/>
          <w:bCs/>
          <w:sz w:val="20"/>
          <w:szCs w:val="20"/>
          <w:lang/>
        </w:rPr>
      </w:pPr>
    </w:p>
    <w:p w:rsidR="005E700B" w:rsidRPr="006619FA" w:rsidRDefault="005E700B" w:rsidP="00C35E11">
      <w:pPr>
        <w:spacing w:after="0"/>
        <w:jc w:val="both"/>
        <w:rPr>
          <w:rFonts w:ascii="Times New Roman" w:hAnsi="Times New Roman" w:cs="Times New Roman"/>
          <w:sz w:val="20"/>
          <w:szCs w:val="20"/>
          <w:lang/>
        </w:rPr>
      </w:pPr>
      <w:r>
        <w:rPr>
          <w:sz w:val="20"/>
          <w:szCs w:val="20"/>
          <w:lang/>
        </w:rPr>
        <w:tab/>
      </w:r>
      <w:r w:rsidRPr="006619FA">
        <w:rPr>
          <w:rFonts w:ascii="Times New Roman" w:hAnsi="Times New Roman" w:cs="Times New Roman"/>
          <w:sz w:val="20"/>
          <w:szCs w:val="20"/>
          <w:lang/>
        </w:rPr>
        <w:t>Укупни расходи и издаци у износу од 566.220.000</w:t>
      </w:r>
      <w:r w:rsidRPr="006619FA">
        <w:rPr>
          <w:rFonts w:ascii="Times New Roman" w:hAnsi="Times New Roman" w:cs="Times New Roman"/>
          <w:b/>
          <w:bCs/>
          <w:sz w:val="20"/>
          <w:szCs w:val="20"/>
          <w:lang/>
        </w:rPr>
        <w:t xml:space="preserve"> </w:t>
      </w:r>
      <w:r w:rsidRPr="006619FA">
        <w:rPr>
          <w:rFonts w:ascii="Times New Roman" w:hAnsi="Times New Roman" w:cs="Times New Roman"/>
          <w:sz w:val="20"/>
          <w:szCs w:val="20"/>
          <w:lang/>
        </w:rPr>
        <w:t>динара, финансирани из свих извора финансирања распоређују се по корисницима и врстама издатака, и то:</w:t>
      </w:r>
    </w:p>
    <w:p w:rsidR="005E700B" w:rsidRDefault="005E700B" w:rsidP="005E700B">
      <w:pPr>
        <w:jc w:val="both"/>
        <w:rPr>
          <w:sz w:val="20"/>
          <w:szCs w:val="20"/>
          <w:lang/>
        </w:rPr>
      </w:pPr>
    </w:p>
    <w:tbl>
      <w:tblPr>
        <w:tblW w:w="0" w:type="auto"/>
        <w:tblInd w:w="-379" w:type="dxa"/>
        <w:tblLayout w:type="fixed"/>
        <w:tblCellMar>
          <w:top w:w="55" w:type="dxa"/>
          <w:left w:w="55" w:type="dxa"/>
          <w:bottom w:w="55" w:type="dxa"/>
          <w:right w:w="55" w:type="dxa"/>
        </w:tblCellMar>
        <w:tblLook w:val="0000"/>
      </w:tblPr>
      <w:tblGrid>
        <w:gridCol w:w="450"/>
        <w:gridCol w:w="990"/>
        <w:gridCol w:w="990"/>
        <w:gridCol w:w="555"/>
        <w:gridCol w:w="540"/>
        <w:gridCol w:w="675"/>
        <w:gridCol w:w="6585"/>
        <w:gridCol w:w="1545"/>
        <w:gridCol w:w="1440"/>
        <w:gridCol w:w="1375"/>
      </w:tblGrid>
      <w:tr w:rsidR="005E700B" w:rsidTr="009035C0">
        <w:trPr>
          <w:trHeight w:val="1890"/>
        </w:trPr>
        <w:tc>
          <w:tcPr>
            <w:tcW w:w="450" w:type="dxa"/>
            <w:tcBorders>
              <w:top w:val="single" w:sz="1" w:space="0" w:color="000000"/>
              <w:left w:val="single" w:sz="1" w:space="0" w:color="000000"/>
              <w:bottom w:val="single" w:sz="1" w:space="0" w:color="000000"/>
            </w:tcBorders>
          </w:tcPr>
          <w:p w:rsidR="005E700B" w:rsidRDefault="005E700B" w:rsidP="009035C0">
            <w:pPr>
              <w:pStyle w:val="TableContents"/>
              <w:snapToGrid w:val="0"/>
              <w:ind w:left="113" w:right="113"/>
              <w:rPr>
                <w:b/>
                <w:bCs/>
                <w:lang/>
                <w:eastAsianLayout w:vert="1"/>
              </w:rPr>
            </w:pPr>
            <w:r>
              <w:rPr>
                <w:b/>
                <w:bCs/>
                <w:lang/>
                <w:eastAsianLayout w:vert="1"/>
              </w:rPr>
              <w:t>Раздео</w:t>
            </w:r>
          </w:p>
        </w:tc>
        <w:tc>
          <w:tcPr>
            <w:tcW w:w="990" w:type="dxa"/>
            <w:tcBorders>
              <w:top w:val="single" w:sz="1" w:space="0" w:color="000000"/>
              <w:left w:val="single" w:sz="1" w:space="0" w:color="000000"/>
              <w:bottom w:val="single" w:sz="1" w:space="0" w:color="000000"/>
            </w:tcBorders>
          </w:tcPr>
          <w:p w:rsidR="005E700B" w:rsidRDefault="005E700B" w:rsidP="009035C0">
            <w:pPr>
              <w:pStyle w:val="TableContents"/>
              <w:snapToGrid w:val="0"/>
              <w:ind w:left="113" w:right="113"/>
              <w:rPr>
                <w:b/>
                <w:bCs/>
                <w:lang/>
                <w:eastAsianLayout w:vert="1"/>
              </w:rPr>
            </w:pPr>
            <w:r>
              <w:rPr>
                <w:b/>
                <w:bCs/>
                <w:lang/>
                <w:eastAsianLayout w:vert="1"/>
              </w:rPr>
              <w:t>Глава</w:t>
            </w:r>
          </w:p>
        </w:tc>
        <w:tc>
          <w:tcPr>
            <w:tcW w:w="990" w:type="dxa"/>
            <w:tcBorders>
              <w:top w:val="single" w:sz="1" w:space="0" w:color="000000"/>
              <w:left w:val="single" w:sz="1" w:space="0" w:color="000000"/>
              <w:bottom w:val="single" w:sz="1" w:space="0" w:color="000000"/>
            </w:tcBorders>
          </w:tcPr>
          <w:p w:rsidR="005E700B" w:rsidRDefault="005E700B" w:rsidP="009035C0">
            <w:pPr>
              <w:pStyle w:val="TableContents"/>
              <w:snapToGrid w:val="0"/>
              <w:ind w:left="113" w:right="113"/>
              <w:rPr>
                <w:b/>
                <w:bCs/>
                <w:lang/>
                <w:eastAsianLayout w:vert="1"/>
              </w:rPr>
            </w:pPr>
            <w:r>
              <w:rPr>
                <w:b/>
                <w:bCs/>
                <w:lang/>
                <w:eastAsianLayout w:vert="1"/>
              </w:rPr>
              <w:t>Програмска класификација</w:t>
            </w:r>
          </w:p>
        </w:tc>
        <w:tc>
          <w:tcPr>
            <w:tcW w:w="555" w:type="dxa"/>
            <w:tcBorders>
              <w:top w:val="single" w:sz="1" w:space="0" w:color="000000"/>
              <w:left w:val="single" w:sz="1" w:space="0" w:color="000000"/>
              <w:bottom w:val="single" w:sz="1" w:space="0" w:color="000000"/>
            </w:tcBorders>
          </w:tcPr>
          <w:p w:rsidR="005E700B" w:rsidRDefault="005E700B" w:rsidP="009035C0">
            <w:pPr>
              <w:pStyle w:val="TableContents"/>
              <w:snapToGrid w:val="0"/>
              <w:ind w:left="113" w:right="113"/>
              <w:rPr>
                <w:b/>
                <w:bCs/>
                <w:lang/>
                <w:eastAsianLayout w:vert="1"/>
              </w:rPr>
            </w:pPr>
            <w:r>
              <w:rPr>
                <w:b/>
                <w:bCs/>
                <w:lang/>
                <w:eastAsianLayout w:vert="1"/>
              </w:rPr>
              <w:t>Функцион. класиф</w:t>
            </w:r>
          </w:p>
        </w:tc>
        <w:tc>
          <w:tcPr>
            <w:tcW w:w="540" w:type="dxa"/>
            <w:tcBorders>
              <w:top w:val="single" w:sz="1" w:space="0" w:color="000000"/>
              <w:left w:val="single" w:sz="1" w:space="0" w:color="000000"/>
              <w:bottom w:val="single" w:sz="1" w:space="0" w:color="000000"/>
            </w:tcBorders>
          </w:tcPr>
          <w:p w:rsidR="005E700B" w:rsidRDefault="005E700B" w:rsidP="009035C0">
            <w:pPr>
              <w:pStyle w:val="TableContents"/>
              <w:snapToGrid w:val="0"/>
              <w:ind w:left="113" w:right="113"/>
              <w:rPr>
                <w:b/>
                <w:bCs/>
                <w:lang/>
                <w:eastAsianLayout w:vert="1"/>
              </w:rPr>
            </w:pPr>
            <w:r>
              <w:rPr>
                <w:b/>
                <w:bCs/>
                <w:lang/>
                <w:eastAsianLayout w:vert="1"/>
              </w:rPr>
              <w:t>Позиција</w:t>
            </w:r>
          </w:p>
        </w:tc>
        <w:tc>
          <w:tcPr>
            <w:tcW w:w="675" w:type="dxa"/>
            <w:tcBorders>
              <w:top w:val="single" w:sz="1" w:space="0" w:color="000000"/>
              <w:left w:val="single" w:sz="1" w:space="0" w:color="000000"/>
              <w:bottom w:val="single" w:sz="1" w:space="0" w:color="000000"/>
            </w:tcBorders>
          </w:tcPr>
          <w:p w:rsidR="005E700B" w:rsidRDefault="005E700B" w:rsidP="009035C0">
            <w:pPr>
              <w:pStyle w:val="TableContents"/>
              <w:snapToGrid w:val="0"/>
              <w:ind w:left="113" w:right="113"/>
              <w:rPr>
                <w:b/>
                <w:bCs/>
                <w:lang/>
                <w:eastAsianLayout w:vert="1"/>
              </w:rPr>
            </w:pPr>
            <w:r>
              <w:rPr>
                <w:b/>
                <w:bCs/>
                <w:lang/>
                <w:eastAsianLayout w:vert="1"/>
              </w:rPr>
              <w:t>Економ. класиф.</w:t>
            </w:r>
          </w:p>
          <w:p w:rsidR="005E700B" w:rsidRDefault="005E700B" w:rsidP="009035C0">
            <w:pPr>
              <w:pStyle w:val="TableContents"/>
              <w:snapToGrid w:val="0"/>
              <w:ind w:left="113" w:right="113"/>
              <w:rPr>
                <w:b/>
                <w:bCs/>
                <w:lang/>
                <w:eastAsianLayout w:vert="1"/>
              </w:rPr>
            </w:pPr>
          </w:p>
        </w:tc>
        <w:tc>
          <w:tcPr>
            <w:tcW w:w="6585" w:type="dxa"/>
            <w:tcBorders>
              <w:top w:val="single" w:sz="1" w:space="0" w:color="000000"/>
              <w:left w:val="single" w:sz="1" w:space="0" w:color="000000"/>
              <w:bottom w:val="single" w:sz="1" w:space="0" w:color="000000"/>
            </w:tcBorders>
          </w:tcPr>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r>
              <w:rPr>
                <w:b/>
                <w:bCs/>
                <w:lang/>
              </w:rPr>
              <w:t>Опис</w:t>
            </w:r>
          </w:p>
        </w:tc>
        <w:tc>
          <w:tcPr>
            <w:tcW w:w="1545" w:type="dxa"/>
            <w:tcBorders>
              <w:top w:val="single" w:sz="1" w:space="0" w:color="000000"/>
              <w:left w:val="single" w:sz="1" w:space="0" w:color="000000"/>
              <w:bottom w:val="single" w:sz="1" w:space="0" w:color="000000"/>
            </w:tcBorders>
          </w:tcPr>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r>
              <w:rPr>
                <w:b/>
                <w:bCs/>
                <w:lang/>
              </w:rPr>
              <w:t>Средства из буџета</w:t>
            </w:r>
          </w:p>
        </w:tc>
        <w:tc>
          <w:tcPr>
            <w:tcW w:w="1440" w:type="dxa"/>
            <w:tcBorders>
              <w:top w:val="single" w:sz="1" w:space="0" w:color="000000"/>
              <w:left w:val="single" w:sz="1" w:space="0" w:color="000000"/>
              <w:bottom w:val="single" w:sz="1" w:space="0" w:color="000000"/>
            </w:tcBorders>
          </w:tcPr>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r>
              <w:rPr>
                <w:b/>
                <w:bCs/>
                <w:lang/>
              </w:rPr>
              <w:t xml:space="preserve">Средства из осталих извора </w:t>
            </w:r>
          </w:p>
        </w:tc>
        <w:tc>
          <w:tcPr>
            <w:tcW w:w="1375" w:type="dxa"/>
            <w:tcBorders>
              <w:top w:val="single" w:sz="1" w:space="0" w:color="000000"/>
              <w:left w:val="single" w:sz="1" w:space="0" w:color="000000"/>
              <w:bottom w:val="single" w:sz="1" w:space="0" w:color="000000"/>
              <w:right w:val="single" w:sz="1" w:space="0" w:color="000000"/>
            </w:tcBorders>
          </w:tcPr>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p>
          <w:p w:rsidR="005E700B" w:rsidRDefault="005E700B" w:rsidP="009035C0">
            <w:pPr>
              <w:pStyle w:val="TableContents"/>
              <w:snapToGrid w:val="0"/>
              <w:jc w:val="center"/>
              <w:rPr>
                <w:b/>
                <w:bCs/>
                <w:lang/>
              </w:rPr>
            </w:pPr>
            <w:r>
              <w:rPr>
                <w:b/>
                <w:bCs/>
                <w:lang/>
              </w:rPr>
              <w:t>Укупна јавна средства</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3</w:t>
            </w: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4</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6</w:t>
            </w:r>
          </w:p>
        </w:tc>
        <w:tc>
          <w:tcPr>
            <w:tcW w:w="658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7</w:t>
            </w:r>
          </w:p>
        </w:tc>
        <w:tc>
          <w:tcPr>
            <w:tcW w:w="154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8</w:t>
            </w:r>
          </w:p>
        </w:tc>
        <w:tc>
          <w:tcPr>
            <w:tcW w:w="14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9</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center"/>
              <w:rPr>
                <w:b/>
                <w:bCs/>
                <w:sz w:val="20"/>
                <w:szCs w:val="20"/>
              </w:rPr>
            </w:pPr>
            <w:r>
              <w:rPr>
                <w:b/>
                <w:bCs/>
                <w:sz w:val="20"/>
                <w:szCs w:val="20"/>
              </w:rPr>
              <w:t>10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9035C0">
            <w:pPr>
              <w:pStyle w:val="TableContents"/>
              <w:snapToGrid w:val="0"/>
              <w:jc w:val="center"/>
            </w:pPr>
          </w:p>
        </w:tc>
        <w:tc>
          <w:tcPr>
            <w:tcW w:w="555" w:type="dxa"/>
            <w:tcBorders>
              <w:left w:val="single" w:sz="1" w:space="0" w:color="000000"/>
              <w:bottom w:val="single" w:sz="1" w:space="0" w:color="000000"/>
            </w:tcBorders>
          </w:tcPr>
          <w:p w:rsidR="005E700B" w:rsidRDefault="005E700B" w:rsidP="009035C0">
            <w:pPr>
              <w:pStyle w:val="TableContents"/>
              <w:snapToGrid w:val="0"/>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СКУПШТИНА ОПШТИНЕ</w:t>
            </w:r>
          </w:p>
        </w:tc>
        <w:tc>
          <w:tcPr>
            <w:tcW w:w="4360" w:type="dxa"/>
            <w:gridSpan w:val="3"/>
            <w:tcBorders>
              <w:left w:val="single" w:sz="1" w:space="0" w:color="000000"/>
              <w:bottom w:val="single" w:sz="1" w:space="0" w:color="000000"/>
              <w:right w:val="single" w:sz="1" w:space="0" w:color="000000"/>
            </w:tcBorders>
          </w:tcPr>
          <w:p w:rsidR="005E700B" w:rsidRDefault="005E700B" w:rsidP="009035C0">
            <w:pPr>
              <w:pStyle w:val="TableContents"/>
              <w:snapToGrid w:val="0"/>
              <w:jc w:val="center"/>
              <w:rPr>
                <w:lang/>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lang/>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2101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2101-0001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Функционисање скупштине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r>
              <w:rPr>
                <w:i/>
                <w:iCs/>
                <w:sz w:val="20"/>
                <w:szCs w:val="20"/>
                <w:lang/>
              </w:rPr>
              <w:t>111</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465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Остале текуће дотације по закону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481</w:t>
            </w:r>
          </w:p>
        </w:tc>
        <w:tc>
          <w:tcPr>
            <w:tcW w:w="6585" w:type="dxa"/>
            <w:tcBorders>
              <w:left w:val="single" w:sz="1" w:space="0" w:color="000000"/>
              <w:bottom w:val="single" w:sz="1" w:space="0" w:color="000000"/>
            </w:tcBorders>
          </w:tcPr>
          <w:p w:rsidR="005E700B" w:rsidRDefault="005E700B" w:rsidP="009035C0">
            <w:pPr>
              <w:pStyle w:val="TableContents"/>
              <w:snapToGrid w:val="0"/>
            </w:pPr>
            <w: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функцију 110: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rPr>
          <w:trHeight w:val="359"/>
        </w:trPr>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12.800.000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Функција 110: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12.800.000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2101-0001: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12.800.000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12.800.000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rPr>
              <w:t>2101-</w:t>
            </w:r>
            <w:r>
              <w:rPr>
                <w:b/>
                <w:bCs/>
                <w:sz w:val="20"/>
                <w:szCs w:val="20"/>
                <w:lang/>
              </w:rPr>
              <w:t>П1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Обележавање 100-годишњице Топличког устанка и страдања мештана села Грбавче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r>
              <w:rPr>
                <w:i/>
                <w:iCs/>
                <w:sz w:val="20"/>
                <w:szCs w:val="20"/>
                <w:lang/>
              </w:rPr>
              <w:t>111</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260.000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260.000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2101-П1: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290.000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290.000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2101-П1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290.000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290.000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rPr>
              <w:t>2101-</w:t>
            </w:r>
            <w:r>
              <w:rPr>
                <w:b/>
                <w:bCs/>
                <w:sz w:val="20"/>
                <w:szCs w:val="20"/>
                <w:lang/>
              </w:rPr>
              <w:t>П2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2101-П2: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2101-П2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2101-</w:t>
            </w:r>
            <w:r>
              <w:rPr>
                <w:b/>
                <w:bCs/>
                <w:sz w:val="20"/>
                <w:szCs w:val="20"/>
                <w:lang/>
              </w:rPr>
              <w:t>П3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Спровођење избора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2101-П3: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2101-П3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13.820.000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13.820.000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Раздео 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13.820.000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Раздео 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13.820.000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2</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1</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ОПШТИНСКО ВЕЋЕ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2101</w:t>
            </w: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 xml:space="preserve">ПРОГРАМ 16:  </w:t>
            </w:r>
            <w:r>
              <w:rPr>
                <w:b/>
                <w:bCs/>
                <w:sz w:val="20"/>
                <w:szCs w:val="20"/>
                <w:lang/>
              </w:rPr>
              <w:t>ПОЛИТИЧКИ СИСТЕМ ЛОКАЛНЕ САМОУПРАВЕ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2101-0002</w:t>
            </w: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Функционисање извршних органа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r>
              <w:rPr>
                <w:i/>
                <w:iCs/>
                <w:sz w:val="20"/>
                <w:szCs w:val="20"/>
                <w:lang/>
              </w:rPr>
              <w:t>111</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Извори финансирања за функцију 11</w:t>
            </w:r>
            <w:r>
              <w:rPr>
                <w:b/>
                <w:bCs/>
                <w:sz w:val="20"/>
                <w:szCs w:val="20"/>
                <w:lang/>
              </w:rPr>
              <w:t>1</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Функција 11</w:t>
            </w:r>
            <w:r>
              <w:rPr>
                <w:b/>
                <w:bCs/>
                <w:sz w:val="20"/>
                <w:szCs w:val="20"/>
                <w:lang/>
              </w:rPr>
              <w:t>1</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Раздео </w:t>
            </w:r>
            <w:r>
              <w:rPr>
                <w:b/>
                <w:bCs/>
                <w:sz w:val="20"/>
                <w:szCs w:val="20"/>
                <w:lang/>
              </w:rPr>
              <w:t>2</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Раздео </w:t>
            </w:r>
            <w:r>
              <w:rPr>
                <w:b/>
                <w:bCs/>
                <w:sz w:val="20"/>
                <w:szCs w:val="20"/>
                <w:lang/>
              </w:rPr>
              <w:t>2</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lang/>
              </w:rPr>
            </w:pPr>
            <w:r>
              <w:rPr>
                <w:b/>
                <w:bCs/>
                <w:lang/>
              </w:rPr>
              <w:t>3</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ПРЕДСЕДНИК ОПШТИНЕ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2101</w:t>
            </w: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 xml:space="preserve">ПРОГРАМ 16:  </w:t>
            </w:r>
            <w:r>
              <w:rPr>
                <w:b/>
                <w:bCs/>
                <w:sz w:val="20"/>
                <w:szCs w:val="20"/>
                <w:lang/>
              </w:rPr>
              <w:t>ПОЛИТИЧКИ СИСТЕМ ЛОКАЛНЕ САМОУПРАВЕ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2101-0002</w:t>
            </w: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Функционисање извршних органа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r>
              <w:rPr>
                <w:i/>
                <w:iCs/>
                <w:sz w:val="20"/>
                <w:szCs w:val="20"/>
                <w:lang/>
              </w:rPr>
              <w:t>111</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Стални трошкови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465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Остале текуће дотације по закону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Извори финансирања за функцију 11</w:t>
            </w:r>
            <w:r>
              <w:rPr>
                <w:b/>
                <w:bCs/>
                <w:sz w:val="20"/>
                <w:szCs w:val="20"/>
                <w:lang/>
              </w:rPr>
              <w:t>1</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Функција 11</w:t>
            </w:r>
            <w:r>
              <w:rPr>
                <w:b/>
                <w:bCs/>
                <w:sz w:val="20"/>
                <w:szCs w:val="20"/>
                <w:lang/>
              </w:rPr>
              <w:t>1</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7.750.000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7.750.000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Раздео </w:t>
            </w:r>
            <w:r>
              <w:rPr>
                <w:b/>
                <w:bCs/>
                <w:sz w:val="20"/>
                <w:szCs w:val="20"/>
                <w:lang/>
              </w:rPr>
              <w:t>3</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Раздео </w:t>
            </w:r>
            <w:r>
              <w:rPr>
                <w:b/>
                <w:bCs/>
                <w:sz w:val="20"/>
                <w:szCs w:val="20"/>
                <w:lang/>
              </w:rPr>
              <w:t>3</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7.750.000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4</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 xml:space="preserve">1                                                                                                                                                                                                                                                                                                                                                                                                                                                                                                                                                                                                                                                                           </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0602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 xml:space="preserve">ПРОГРАМ 15 – </w:t>
            </w:r>
            <w:r>
              <w:rPr>
                <w:b/>
                <w:bCs/>
                <w:sz w:val="20"/>
                <w:szCs w:val="20"/>
                <w:lang/>
              </w:rPr>
              <w:t>ОПШТЕ УСЛУГЕ ЛОКАЛНЕ САМОУПРАВЕ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0602-0004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r>
              <w:rPr>
                <w:i/>
                <w:iCs/>
                <w:sz w:val="20"/>
                <w:szCs w:val="20"/>
                <w:lang/>
              </w:rPr>
              <w:t>330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Судови</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414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29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Материјал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465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Остале текуће дотације по закону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210.000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210.000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функцију 330: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1.890.000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Функција 330: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1.890.000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0602-0004: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1.890.000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1.890.000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1.890.000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1.890.000</w:t>
            </w:r>
          </w:p>
        </w:tc>
      </w:tr>
      <w:tr w:rsidR="005E700B" w:rsidTr="009035C0">
        <w:trPr>
          <w:trHeight w:val="297"/>
        </w:trPr>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1.890.000</w:t>
            </w:r>
          </w:p>
        </w:tc>
      </w:tr>
      <w:tr w:rsidR="005E700B" w:rsidTr="009035C0">
        <w:trPr>
          <w:trHeight w:val="297"/>
        </w:trPr>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1</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ОПШТИНСКА УПРАВА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ПРОГРАМ 1: </w:t>
            </w:r>
            <w:r>
              <w:rPr>
                <w:b/>
                <w:bCs/>
                <w:sz w:val="20"/>
                <w:szCs w:val="20"/>
                <w:lang/>
              </w:rPr>
              <w:t xml:space="preserve">УРБАНИЗАМ </w:t>
            </w:r>
            <w:r>
              <w:rPr>
                <w:b/>
                <w:bCs/>
                <w:sz w:val="20"/>
                <w:szCs w:val="20"/>
              </w:rPr>
              <w:t xml:space="preserve">И ПРОСТОРНО ПЛАНИРАЊЕ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lang/>
              </w:rPr>
              <w:t>П</w:t>
            </w:r>
            <w:r>
              <w:rPr>
                <w:b/>
                <w:bCs/>
                <w:sz w:val="20"/>
                <w:szCs w:val="20"/>
              </w:rPr>
              <w:t xml:space="preserve">росторно и урбанистичко планирање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Развој заједнице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p w:rsidR="005E700B" w:rsidRDefault="005E700B" w:rsidP="009035C0">
            <w:pPr>
              <w:pStyle w:val="TableContents"/>
              <w:snapToGrid w:val="0"/>
              <w:jc w:val="center"/>
              <w:rPr>
                <w:sz w:val="20"/>
                <w:szCs w:val="20"/>
              </w:rPr>
            </w:pPr>
            <w:r>
              <w:rPr>
                <w:sz w:val="20"/>
                <w:szCs w:val="20"/>
              </w:rPr>
              <w:t>32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p w:rsidR="005E700B" w:rsidRDefault="005E700B" w:rsidP="009035C0">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Зграде и грађевински објекти </w:t>
            </w:r>
          </w:p>
          <w:p w:rsidR="005E700B" w:rsidRDefault="005E700B" w:rsidP="009035C0">
            <w:pPr>
              <w:pStyle w:val="TableContents"/>
              <w:snapToGrid w:val="0"/>
              <w:rPr>
                <w:sz w:val="20"/>
                <w:szCs w:val="20"/>
                <w:lang/>
              </w:rPr>
            </w:pPr>
            <w:r>
              <w:rPr>
                <w:sz w:val="20"/>
                <w:szCs w:val="20"/>
                <w:lang/>
              </w:rPr>
              <w:t xml:space="preserve">- пројектна документација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функцију 620: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1101-0001: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1101-0003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Управљање грађевинским земљиштем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Развој заједнице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pPr>
            <w:r>
              <w:rPr>
                <w:sz w:val="20"/>
                <w:szCs w:val="20"/>
                <w:lang/>
              </w:rPr>
              <w:t xml:space="preserve">Услуге по </w:t>
            </w:r>
            <w:r>
              <w:t>уговору (рушење објеката)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541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Земљиште (експропријација)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1101-0002: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1101-0002: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1101-0004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Социјално становање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1101-0004: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1101-0004: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 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10.500.000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10.500.000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 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10.500.000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10.500.000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1102</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2: КОМУНАЛНЕ ДЕЛАТНОСТИ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9035C0">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shd w:val="clear" w:color="auto" w:fill="E6E6E6"/>
              </w:rPr>
            </w:pPr>
            <w:r>
              <w:rPr>
                <w:b/>
                <w:bCs/>
                <w:sz w:val="20"/>
                <w:szCs w:val="20"/>
                <w:shd w:val="clear" w:color="auto" w:fill="E6E6E6"/>
              </w:rPr>
              <w:t>1102-0001</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shd w:val="clear" w:color="auto" w:fill="E6E6E6"/>
                <w:lang/>
              </w:rPr>
            </w:pPr>
            <w:r>
              <w:rPr>
                <w:b/>
                <w:bCs/>
                <w:sz w:val="20"/>
                <w:szCs w:val="20"/>
                <w:shd w:val="clear" w:color="auto" w:fill="E6E6E6"/>
                <w:lang/>
              </w:rPr>
              <w:t>Управљање/одржавање јавним осветљењем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shd w:val="clear" w:color="auto" w:fill="E6E6E6"/>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640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Улична расвета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Стални трошкови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640: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18.800.000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640: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1102-0001: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18.800.000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1102-0001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18.800.000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18.800.000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1102-0002</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Одржавање јавних зелених површина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39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9035C0">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shd w:val="clear" w:color="auto" w:fill="E6E6E6"/>
              </w:rPr>
            </w:pPr>
            <w:r>
              <w:rPr>
                <w:b/>
                <w:bCs/>
                <w:sz w:val="20"/>
                <w:szCs w:val="20"/>
                <w:shd w:val="clear" w:color="auto" w:fill="E6E6E6"/>
              </w:rPr>
              <w:t>1102-0003</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shd w:val="clear" w:color="auto" w:fill="E6E6E6"/>
                <w:lang/>
              </w:rPr>
            </w:pPr>
            <w:r>
              <w:rPr>
                <w:b/>
                <w:bCs/>
                <w:sz w:val="20"/>
                <w:szCs w:val="20"/>
                <w:shd w:val="clear" w:color="auto" w:fill="E6E6E6"/>
                <w:lang/>
              </w:rPr>
              <w:t>Одржавање чистоће на површинама јавне намене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shd w:val="clear" w:color="auto" w:fill="E6E6E6"/>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Стални трошкови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1102-0003: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1102-0003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1102-0004</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Зоохигијена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1102-0004: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1102-0004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1102-0006</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Одржавање гробаља и погребне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1102-0008</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Управљање и снабдевање водом за пиће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630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Водоснабдевање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rPr>
          <w:trHeight w:val="288"/>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451</w:t>
            </w: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sz w:val="20"/>
                <w:szCs w:val="20"/>
                <w:lang/>
              </w:rPr>
              <w:t xml:space="preserve">Субвенције јавним нефинансијским институцијама - </w:t>
            </w:r>
            <w:r>
              <w:rPr>
                <w:b/>
                <w:bCs/>
                <w:sz w:val="20"/>
                <w:szCs w:val="20"/>
                <w:lang/>
              </w:rPr>
              <w:t>ЈКСП</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Изградња зграда и објеката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1102-0008:</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1102-0008</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2:</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lang/>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lang/>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38.250.000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38.250.000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1501</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3: ЛОКАЛНИ ЕКОНОМСКИ РАЗВОЈ</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1501-0002</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Мере активне политике запошљавања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412</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Општи послови по питању рада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412: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412: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1501-0002: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1501-0002: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0101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5: ПОЉОПРИВРЕДА И РУРАЛНИ РАЗВОЈ</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0101-0001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Пољопривреда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421: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0101-0001: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0101-0002</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Мере подршке руралном развоју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Пољопривреда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субвенције пољопривредним газдинствима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421: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0101-0002: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 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0401</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6: ЗАШТИТА ЖИВОТНЕ СРЕДИНЕ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0401-0001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Управљање заштитом животне средине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560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 (акција бирамо најлепше двориште)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 (набавка канти за смеће, набавка жардињера, озеленавање и цветнице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560: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0401-0001: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0401-0002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Праћење квалитета елемената животне средине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560: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0401-0002: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0401-0004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Управљање отпадним водама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510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Управљање отпадним водама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Изградња зграда и објеката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510: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510: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0401-0004: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2.250.000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 6: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2.250.000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0701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0701-0002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Одржавање саобраћајне инфраструктуре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451</w:t>
            </w:r>
          </w:p>
        </w:tc>
        <w:tc>
          <w:tcPr>
            <w:tcW w:w="540" w:type="dxa"/>
            <w:tcBorders>
              <w:left w:val="single" w:sz="1" w:space="0" w:color="000000"/>
              <w:bottom w:val="single" w:sz="1" w:space="0" w:color="000000"/>
            </w:tcBorders>
          </w:tcPr>
          <w:p w:rsidR="005E700B" w:rsidRDefault="005E700B" w:rsidP="009035C0">
            <w:pPr>
              <w:pStyle w:val="TableContents"/>
              <w:snapToGrid w:val="0"/>
              <w:rPr>
                <w:i/>
                <w:iCs/>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lang/>
              </w:rPr>
            </w:pPr>
            <w:r>
              <w:rPr>
                <w:i/>
                <w:iCs/>
                <w:lang/>
              </w:rPr>
              <w:t>Друмски саобраћај</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pPr>
            <w:r>
              <w:t>53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lang/>
              </w:rPr>
            </w:pPr>
            <w:r>
              <w:rPr>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pPr>
            <w:r>
              <w:t>54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9035C0">
            <w:pPr>
              <w:pStyle w:val="TableContents"/>
              <w:snapToGrid w:val="0"/>
              <w:rPr>
                <w:lang/>
              </w:rPr>
            </w:pPr>
            <w:r>
              <w:rPr>
                <w:lang/>
              </w:rPr>
              <w:t>Изградња зграда и објеката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451: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62.500.000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451: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62.500.000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0701-0002: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62.500.000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62.500.000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0701-0004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Јавни градски и приградски превоз путника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450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Саобраћај</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субвенције јавном саобраћају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450: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450: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0701-0001: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0701-0001: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5.000.000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5.000.000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7: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67.500.000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67.500.000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 7: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67.500.000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67.500.000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Социјалне помоћи</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p w:rsidR="005E700B" w:rsidRDefault="005E700B" w:rsidP="009035C0">
            <w:pPr>
              <w:pStyle w:val="TableContents"/>
              <w:snapToGrid w:val="0"/>
              <w:jc w:val="center"/>
              <w:rPr>
                <w:sz w:val="20"/>
                <w:szCs w:val="20"/>
              </w:rPr>
            </w:pPr>
            <w:r>
              <w:rPr>
                <w:sz w:val="20"/>
                <w:szCs w:val="20"/>
              </w:rPr>
              <w:t>56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p w:rsidR="005E700B" w:rsidRDefault="005E700B" w:rsidP="009035C0">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Накнаде за социјалну заштиту из буџета  </w:t>
            </w:r>
          </w:p>
          <w:p w:rsidR="005E700B" w:rsidRDefault="005E700B" w:rsidP="009035C0">
            <w:pPr>
              <w:pStyle w:val="TableContents"/>
              <w:snapToGrid w:val="0"/>
              <w:rPr>
                <w:sz w:val="20"/>
                <w:szCs w:val="20"/>
                <w:lang/>
              </w:rPr>
            </w:pPr>
            <w:r>
              <w:rPr>
                <w:sz w:val="20"/>
                <w:szCs w:val="20"/>
                <w:lang/>
              </w:rPr>
              <w:t>- осигурање домаћинстава</w:t>
            </w:r>
          </w:p>
          <w:p w:rsidR="005E700B" w:rsidRDefault="005E700B" w:rsidP="009035C0">
            <w:pPr>
              <w:pStyle w:val="TableContents"/>
              <w:snapToGrid w:val="0"/>
              <w:rPr>
                <w:sz w:val="20"/>
                <w:szCs w:val="20"/>
                <w:lang/>
              </w:rPr>
            </w:pPr>
            <w:r>
              <w:rPr>
                <w:sz w:val="20"/>
                <w:szCs w:val="20"/>
                <w:lang/>
              </w:rPr>
              <w:t>- избегла и расељена лица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Подршка социо-хуманитарним организацијама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0901-0003: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0901-0003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0901-0005</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Подршка реализацији програма Црвеног крста</w:t>
            </w:r>
          </w:p>
        </w:tc>
        <w:tc>
          <w:tcPr>
            <w:tcW w:w="154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функцију 090: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090: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0901-0005: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Подршка деци и породицама са децом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Породица и деца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Накнаде из буџета за децу и породицу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040: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0901-0007</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Подршка старијим лицима/особама са инвалидитетом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0901-0007:</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0901-0007</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11: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24.600.000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24.600.000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 11: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24.600.000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24.600.000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1801-0002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Мртвозорство</w:t>
            </w:r>
          </w:p>
        </w:tc>
        <w:tc>
          <w:tcPr>
            <w:tcW w:w="1545" w:type="dxa"/>
            <w:tcBorders>
              <w:left w:val="single" w:sz="1" w:space="0" w:color="000000"/>
              <w:bottom w:val="single" w:sz="1" w:space="0" w:color="000000"/>
            </w:tcBorders>
          </w:tcPr>
          <w:p w:rsidR="005E700B" w:rsidRDefault="005E700B" w:rsidP="009035C0">
            <w:pPr>
              <w:pStyle w:val="TableContents"/>
              <w:snapToGrid w:val="0"/>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rPr>
                <w:b/>
                <w:bCs/>
              </w:rPr>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јавног здравства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740: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1801-0002: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1801-0002: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12:</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13: РАЗВОЈ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1201-0003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невладиним организацијама - Удружења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400.000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невладиним организацијама – Верске заједнице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1.100.000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1201-0003: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1.100.000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1201-0003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1.100.000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1201-0004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830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lang/>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емитовања  и издаваштва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13:</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9.100.000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9.100.000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9.100.000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9.100.000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14: РАЗВОЈ СПОРТА И ОМЛАДИНЕ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1301-0003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Одржавање спортске инфраструктуре</w:t>
            </w:r>
          </w:p>
        </w:tc>
        <w:tc>
          <w:tcPr>
            <w:tcW w:w="1545" w:type="dxa"/>
            <w:tcBorders>
              <w:left w:val="single" w:sz="1" w:space="0" w:color="000000"/>
              <w:bottom w:val="single" w:sz="1" w:space="0" w:color="000000"/>
            </w:tcBorders>
          </w:tcPr>
          <w:p w:rsidR="005E700B" w:rsidRDefault="005E700B" w:rsidP="009035C0">
            <w:pPr>
              <w:pStyle w:val="TableContents"/>
              <w:snapToGrid w:val="0"/>
              <w:rPr>
                <w:b/>
                <w:bCs/>
              </w:rPr>
            </w:pPr>
          </w:p>
        </w:tc>
        <w:tc>
          <w:tcPr>
            <w:tcW w:w="1440" w:type="dxa"/>
            <w:tcBorders>
              <w:left w:val="single" w:sz="1" w:space="0" w:color="000000"/>
              <w:bottom w:val="single" w:sz="1" w:space="0" w:color="000000"/>
            </w:tcBorders>
          </w:tcPr>
          <w:p w:rsidR="005E700B" w:rsidRDefault="005E700B" w:rsidP="009035C0">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rPr>
                <w:b/>
                <w:bCs/>
              </w:rPr>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рекреације и спорта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Изградња зграда и објеката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14:</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18.000.000</w:t>
            </w:r>
          </w:p>
        </w:tc>
      </w:tr>
      <w:tr w:rsidR="005E700B" w:rsidTr="009035C0">
        <w:trPr>
          <w:trHeight w:val="312"/>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15: ОПШТЕ УСЛУГЕ ЛОКАЛНЕ САМОУПРАВЕ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0602-0001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Функционисање локалне самоуправе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33.035.000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33.035.000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Накнаде у натури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69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Накнаде трошкова за запослене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Стални трошкови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14.800.000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14.800.000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441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Отплата домаћих камата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79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Остале текуће дотације по закону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5.880.000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5.880.000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Остале дотације и трансфери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Порези, обавезне таксе, казне и пенали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Новчане казне и пенали по решењу судова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Машине и опрема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79.380.000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rPr>
          <w:trHeight w:val="294"/>
        </w:trPr>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79.380.000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0602-0001: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85.380.000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85.380.000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0602-</w:t>
            </w:r>
            <w:r>
              <w:rPr>
                <w:b/>
                <w:bCs/>
                <w:sz w:val="20"/>
                <w:szCs w:val="20"/>
                <w:lang/>
              </w:rPr>
              <w:t>П1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Реконструкција и уређење фасада на непокретностима у власништву општине Сврљиг</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0602-П1: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0602-П1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0602-</w:t>
            </w:r>
            <w:r>
              <w:rPr>
                <w:b/>
                <w:bCs/>
                <w:sz w:val="20"/>
                <w:szCs w:val="20"/>
                <w:lang/>
              </w:rPr>
              <w:t>П2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Уређење градског парка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0602-П2: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0602-П2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Cs/>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0602-</w:t>
            </w:r>
            <w:r>
              <w:rPr>
                <w:b/>
                <w:bCs/>
                <w:sz w:val="20"/>
                <w:szCs w:val="20"/>
                <w:lang/>
              </w:rPr>
              <w:t>П3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Одржавање стамбеног објекта за избегла лица улици Првомајској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Послови становања и заједнице некласификовани на другом месту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660: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0602-П3: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0602-П3: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0602-</w:t>
            </w:r>
            <w:r>
              <w:rPr>
                <w:b/>
                <w:bCs/>
                <w:sz w:val="20"/>
                <w:szCs w:val="20"/>
                <w:lang/>
              </w:rPr>
              <w:t>П4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Средства од новчаних казни за прекршаје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 (хоризонтална и вертикална сигнализација)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89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Машине и опрема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360: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360: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0602-П4: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0602-П4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Функционисање месних заједница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Изградња зграда и објеката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160: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Функција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0602-00</w:t>
            </w:r>
            <w:r>
              <w:rPr>
                <w:b/>
                <w:bCs/>
                <w:sz w:val="20"/>
                <w:szCs w:val="20"/>
                <w:lang/>
              </w:rPr>
              <w:t>09</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Текућа буџетска резерва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49912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Текућа резерва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130: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0602-0009: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8.000.000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8.000.000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0602-0010</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Стална буџетска резерва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49911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Стална резерва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Функција 150: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0602-0010: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0602-0014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Вандредне ситуације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360: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360: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0602-0014: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120.780.000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120.780.000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11.200.000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11.200.000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 15: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131.980.000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131.980.000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0501</w:t>
            </w: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17: ЕНЕРГЕТСКА ЕФИКАСНОСТ И ОНОВЉИВИ ИЗВОРИ ЕНЕРГИЈЕ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rPr>
              <w:t>0501-</w:t>
            </w:r>
            <w:r>
              <w:rPr>
                <w:b/>
                <w:bCs/>
                <w:sz w:val="20"/>
                <w:szCs w:val="20"/>
                <w:lang/>
              </w:rPr>
              <w:t>П1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Реконструкција објекта О.Ш. “Добрила Стамболић”</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Зграде и грађевински објекти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0501-П1: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0501-П1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60.000.000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60.000.000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0501-</w:t>
            </w:r>
            <w:r>
              <w:rPr>
                <w:b/>
                <w:bCs/>
                <w:sz w:val="20"/>
                <w:szCs w:val="20"/>
                <w:lang/>
              </w:rPr>
              <w:t>П2</w:t>
            </w: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Реконструкција објекта С.Ш. “Душан Т. Драгош”</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 (учешће локлане самоуправе)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130: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0501-П2: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0501-П2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17: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17:</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64.000.000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64.000.000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01.01</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О.Ш. “ДОБРИЛА СТАМБОЛИЋ”</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2002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ПРОГРАМ  9: ОСНОВНО ОБРАЗОВАЊЕ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2002-0001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Функционисање основних школа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912</w:t>
            </w:r>
          </w:p>
        </w:tc>
        <w:tc>
          <w:tcPr>
            <w:tcW w:w="540" w:type="dxa"/>
            <w:tcBorders>
              <w:left w:val="single" w:sz="1" w:space="0" w:color="000000"/>
              <w:bottom w:val="single" w:sz="1" w:space="0" w:color="000000"/>
            </w:tcBorders>
          </w:tcPr>
          <w:p w:rsidR="005E700B" w:rsidRDefault="005E700B" w:rsidP="009035C0">
            <w:pPr>
              <w:pStyle w:val="TableContents"/>
              <w:snapToGrid w:val="0"/>
              <w:rPr>
                <w:i/>
                <w:iCs/>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lang/>
              </w:rPr>
            </w:pPr>
            <w:r>
              <w:rPr>
                <w:i/>
                <w:iCs/>
                <w:lang/>
              </w:rPr>
              <w:t>Основно образовање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pPr>
            <w:r>
              <w:t>97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9035C0">
            <w:pPr>
              <w:pStyle w:val="TableContents"/>
              <w:snapToGrid w:val="0"/>
              <w:rPr>
                <w:lang/>
              </w:rPr>
            </w:pPr>
            <w:r>
              <w:rPr>
                <w:lang/>
              </w:rPr>
              <w:t>Трансфери осталим нивоима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912: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912: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2002-0001: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2002-0001: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9: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 9: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 01. 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01.02</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С.Ш. “ДУШАН ТРИФУНАЦ ДРАГОШ”</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2003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ПРОГРАМ 10: СРЕДЊЕ ОБРАЗОВАЊЕ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2003-0001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rPr>
                <w:b/>
                <w:bCs/>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lang/>
              </w:rPr>
            </w:pPr>
            <w:r>
              <w:rPr>
                <w:b/>
                <w:bCs/>
                <w:lang/>
              </w:rPr>
              <w:t>Функционисање средњих школа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920</w:t>
            </w:r>
          </w:p>
        </w:tc>
        <w:tc>
          <w:tcPr>
            <w:tcW w:w="540" w:type="dxa"/>
            <w:tcBorders>
              <w:left w:val="single" w:sz="1" w:space="0" w:color="000000"/>
              <w:bottom w:val="single" w:sz="1" w:space="0" w:color="000000"/>
            </w:tcBorders>
          </w:tcPr>
          <w:p w:rsidR="005E700B" w:rsidRDefault="005E700B" w:rsidP="009035C0">
            <w:pPr>
              <w:pStyle w:val="TableContents"/>
              <w:snapToGrid w:val="0"/>
              <w:rPr>
                <w:i/>
                <w:iCs/>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lang/>
              </w:rPr>
            </w:pPr>
            <w:r>
              <w:rPr>
                <w:i/>
                <w:iCs/>
                <w:lang/>
              </w:rPr>
              <w:t>Средње образовање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pPr>
            <w:r>
              <w:t>98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9035C0">
            <w:pPr>
              <w:pStyle w:val="TableContents"/>
              <w:snapToGrid w:val="0"/>
              <w:rPr>
                <w:lang/>
              </w:rPr>
            </w:pPr>
            <w:r>
              <w:rPr>
                <w:lang/>
              </w:rPr>
              <w:t>Трансфери осталим нивоима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920: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920: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2003-0001: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2003-0001: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 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 10: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 01. 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01.03</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ЦЕНТАР ЗА СОЦИЈАЛНИ РАД</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Социјалне помоћи</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99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7.000.000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7.000.000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Прихватилишта и друге врсте смештаја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090: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090: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0901-0002: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0901-0002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Подршка деци и породицама са децом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Породица и деца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040: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9.000.000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16.500.000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 01. 03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16.500.000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01.04</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ДОМ ЗДРАВЉА “ДР ЉУБИНКО ЂОРЂЕВИЋ”</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1801-0001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јавног здравства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Трансфери осталим нивоима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8.600.000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740: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8.600.000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1801-0001: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8.600.000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1801-0001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8.600.000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8.600.000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 01. 04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8.600.000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главу 5.1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455.680.000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455.680.000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11.200.000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466.880.000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466.880.000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2</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ПРЕДШКОЛСКА УСТАНОВА “ПОЛЕТАРАЦ”</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2001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8: ПРЕДШКОЛСКО ВАСПИТАЊЕ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2001-0001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Функционисање предшколских установа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911</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Предшколско образовање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Плате, додаци и накнаде запослених</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16.300.000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16.300.000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2.930.000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2.930.000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Накнаде у натури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Социјална давања запосленима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720.000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1.020.000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Накнаде трошкова за запослене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Награде запосленима и остали сопствени расходи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109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Стални трошкови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120.000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3.920.000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Трошкови путовања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480.000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650.000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1.280.000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1.930.000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5.750.000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6.750.000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Остале текуће дотације по закону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Порези, обавезне таксе и казне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70.000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Машине и опрема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функцију 911: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Трансфери од других нивоа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Функција 911: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Трансфери од других нивоа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Свега за програмску активност 2001-0001: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27.400.000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8.450.000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35.850.000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8:</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Трансфери од других нивоа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8:</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27.400.000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8.450.000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35.850.000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главу 5.2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27.400.000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4.700.000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Трансфери од других нивоа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27.400.000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8.450.000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35.850.000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3</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ЦЕНТАР ЗА ТУРИЗАМ, КУЛТУРУ И СПОРТ</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1502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ПРОГРАМ 4: РАЗВОЈ ТУРИЗМА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1502-0002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Промоција туристичке понуде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Туризам</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119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512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Машине и опрема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lang/>
              </w:rPr>
              <w:t>8</w:t>
            </w:r>
            <w:r>
              <w:rPr>
                <w:sz w:val="20"/>
                <w:szCs w:val="20"/>
              </w:rPr>
              <w:t>55.000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lang/>
              </w:rPr>
              <w:t>8</w:t>
            </w:r>
            <w:r>
              <w:rPr>
                <w:sz w:val="20"/>
                <w:szCs w:val="20"/>
              </w:rPr>
              <w:t>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1502-0002: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lang/>
              </w:rPr>
              <w:t>8</w:t>
            </w:r>
            <w:r>
              <w:rPr>
                <w:sz w:val="20"/>
                <w:szCs w:val="20"/>
              </w:rPr>
              <w:t>55.000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lang/>
              </w:rPr>
              <w:t>8</w:t>
            </w:r>
            <w:r>
              <w:rPr>
                <w:sz w:val="20"/>
                <w:szCs w:val="20"/>
              </w:rPr>
              <w:t>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1502-0002: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lang/>
              </w:rPr>
              <w:t>8</w:t>
            </w:r>
            <w:r>
              <w:rPr>
                <w:b/>
                <w:bCs/>
                <w:sz w:val="20"/>
                <w:szCs w:val="20"/>
              </w:rPr>
              <w:t>55.000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lang/>
              </w:rPr>
              <w:t>8</w:t>
            </w:r>
            <w:r>
              <w:rPr>
                <w:b/>
                <w:bCs/>
                <w:sz w:val="20"/>
                <w:szCs w:val="20"/>
              </w:rPr>
              <w:t>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1502-</w:t>
            </w:r>
            <w:r>
              <w:rPr>
                <w:b/>
                <w:bCs/>
                <w:sz w:val="20"/>
                <w:szCs w:val="20"/>
                <w:lang/>
              </w:rPr>
              <w:t>П1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Белмужијада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Туризам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Стални трошкови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2.380.000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2.380.000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5.325.000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1502-П1: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5.325.000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1502-П1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5.325.000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5.325.000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1502-</w:t>
            </w:r>
            <w:r>
              <w:rPr>
                <w:b/>
                <w:bCs/>
                <w:sz w:val="20"/>
                <w:szCs w:val="20"/>
                <w:lang/>
              </w:rPr>
              <w:t>П2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Јанијада</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Туризам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Стални трошкови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129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1502-П2: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1502-П2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1502-</w:t>
            </w:r>
            <w:r>
              <w:rPr>
                <w:b/>
                <w:bCs/>
                <w:sz w:val="20"/>
                <w:szCs w:val="20"/>
                <w:lang/>
              </w:rPr>
              <w:t>П3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Музеј и археолошка ископавања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Туризам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1502-П3: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1502-П3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rPr>
              <w:t>1502-</w:t>
            </w:r>
            <w:r>
              <w:rPr>
                <w:b/>
                <w:bCs/>
                <w:sz w:val="20"/>
                <w:szCs w:val="20"/>
                <w:lang/>
              </w:rPr>
              <w:t>П4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Фестивал фолклора “Играј коло крај Тимока”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473</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Туризам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473: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1502-П4: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1502-П4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w:t>
            </w:r>
            <w:r>
              <w:rPr>
                <w:sz w:val="20"/>
                <w:szCs w:val="20"/>
                <w:lang/>
              </w:rPr>
              <w:t>9</w:t>
            </w:r>
            <w:r>
              <w:rPr>
                <w:sz w:val="20"/>
                <w:szCs w:val="20"/>
              </w:rPr>
              <w:t>05.000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6.905.000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6.905.000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6.905.000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13: РАЗВОЈ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1201-0001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Функционисање локалних установа културе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Плате, додаци и накнаде запослених</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5.730.000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5.730.000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1.160.000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Социјална давања запосленима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Накнаде трошкова запослених</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140.000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Награде запосленима и остали посебни расходи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Стални трошкови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Остале текуће дотације по закону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Порези, обавезне таксе и казне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512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Машине и опрема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12.350.000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12.350.000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1201-0001: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12.350.000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12.350.000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1201-0001: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12.350.000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12.450.000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1201-0002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Јачање културне продукције и уметничког стваралаштва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149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1201-0002: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1201-0002: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Сусрети села сврљишке општине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695.000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695.000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695.000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695.000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Културно забавни садржаји у селима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Ликовна колонија “Арс Тимакум”</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245.000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159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375.000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Сабор гајдаша балканских земаља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290.000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370.000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П5</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Дечји фестивал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1201-П5:</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1201-П5</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П6</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Дани Гордане Тодоровић</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170.000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170.000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1201-П6:</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1201-П6</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П7</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Божићни фестивал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Специјализоване услуге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169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1201-П7:</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1201-П7</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П8</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Издавачка делатност-часопис Бдење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1201-П8:</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950.000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1201-П8</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950.000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950.000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П9</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Музичка школа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420.000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1201-П9:</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1201-П9</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420.000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1201-</w:t>
            </w:r>
            <w:r>
              <w:rPr>
                <w:b/>
                <w:bCs/>
                <w:sz w:val="20"/>
                <w:szCs w:val="20"/>
                <w:lang/>
              </w:rPr>
              <w:t>П10</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Библиотека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културе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Нематеријална имовина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820: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1201-П10: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320.000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1201-П10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320.000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16.280.000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16.280.000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254.530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170.000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165.470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lang/>
              </w:rPr>
            </w:pPr>
            <w:r>
              <w:rPr>
                <w:b/>
                <w:bCs/>
                <w:lang/>
              </w:rPr>
              <w:t>16.380.000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420.000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16.8</w:t>
            </w:r>
            <w:r>
              <w:rPr>
                <w:b/>
                <w:bCs/>
                <w:lang/>
              </w:rPr>
              <w:t>0</w:t>
            </w:r>
            <w:r>
              <w:rPr>
                <w:b/>
                <w:bCs/>
              </w:rPr>
              <w:t>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ПРОГРАМ 14: РАЗВОЈ СПОРТА И ОМЛАДИНЕ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p w:rsidR="005E700B" w:rsidRDefault="005E700B" w:rsidP="009035C0">
            <w:pPr>
              <w:pStyle w:val="TableContents"/>
              <w:snapToGrid w:val="0"/>
              <w:rPr>
                <w:b/>
                <w:bCs/>
                <w:sz w:val="20"/>
                <w:szCs w:val="20"/>
              </w:rPr>
            </w:pPr>
            <w:r>
              <w:rPr>
                <w:b/>
                <w:bCs/>
                <w:sz w:val="20"/>
                <w:szCs w:val="20"/>
              </w:rPr>
              <w:t>1301-0001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1301-0001: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1301-0001: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6.000.000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1301-0002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Подршка предшколском и  школском спорту</w:t>
            </w:r>
          </w:p>
        </w:tc>
        <w:tc>
          <w:tcPr>
            <w:tcW w:w="1545" w:type="dxa"/>
            <w:tcBorders>
              <w:left w:val="single" w:sz="1" w:space="0" w:color="000000"/>
              <w:bottom w:val="single" w:sz="1" w:space="0" w:color="000000"/>
            </w:tcBorders>
          </w:tcPr>
          <w:p w:rsidR="005E700B" w:rsidRDefault="005E700B" w:rsidP="009035C0">
            <w:pPr>
              <w:pStyle w:val="TableContents"/>
              <w:snapToGrid w:val="0"/>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1301-0002: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1301-0002: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1301-</w:t>
            </w:r>
            <w:r>
              <w:rPr>
                <w:b/>
                <w:bCs/>
                <w:sz w:val="20"/>
                <w:szCs w:val="20"/>
                <w:lang/>
              </w:rPr>
              <w:t>П1</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Видовдански турнир у малом фудбалу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1.135.000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1.215.000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1.160.000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1301-П1: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1.160.000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1301-П1</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1.160.000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1.240.000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1301-</w:t>
            </w:r>
            <w:r>
              <w:rPr>
                <w:b/>
                <w:bCs/>
                <w:sz w:val="20"/>
                <w:szCs w:val="20"/>
                <w:lang/>
              </w:rPr>
              <w:t>П2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Турнир у баскету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179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1301-П2: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1301-П2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255.000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285.000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1301-</w:t>
            </w:r>
            <w:r>
              <w:rPr>
                <w:b/>
                <w:bCs/>
                <w:sz w:val="20"/>
                <w:szCs w:val="20"/>
                <w:lang/>
              </w:rPr>
              <w:t>П3</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Подршка спортским манифестацијама у селима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1301-П3: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1301-П3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1301-</w:t>
            </w:r>
            <w:r>
              <w:rPr>
                <w:b/>
                <w:bCs/>
                <w:sz w:val="20"/>
                <w:szCs w:val="20"/>
                <w:lang/>
              </w:rPr>
              <w:t>П4</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Пројекат: Управљање рекреативним базеном</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Услуге рекреације и спорта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Стални трошкови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183</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Услуге по уговору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184</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Текуће поправке и одржавање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185</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186</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Машине и опрема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пројекат 1301-П4: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1301-П4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4.300.000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1301-0005</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Спровођење омладинске политике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187</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422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Трошкови путовања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188</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900.000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900.000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810: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1301-0005:</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900.000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900.000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1301-0005:</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900.000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900.000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260.000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пројекат 1301-П4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4.300.000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10.415.000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10.415.000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2.305.000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2.305.000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305.000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lang/>
              </w:rPr>
              <w:t>10</w:t>
            </w:r>
            <w:r>
              <w:rPr>
                <w:b/>
                <w:bCs/>
                <w:sz w:val="20"/>
                <w:szCs w:val="20"/>
              </w:rPr>
              <w:t>.415.000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2.610.000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w:t>
            </w:r>
            <w:r>
              <w:rPr>
                <w:b/>
                <w:bCs/>
                <w:sz w:val="20"/>
                <w:szCs w:val="20"/>
                <w:lang/>
              </w:rPr>
              <w:t>3</w:t>
            </w:r>
            <w:r>
              <w:rPr>
                <w:b/>
                <w:bCs/>
                <w:sz w:val="20"/>
                <w:szCs w:val="20"/>
              </w:rPr>
              <w:t>.025.000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главу 5.3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33.700.000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33.700.000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Сопствени приходи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2.555.000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2.555.000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475.000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475.000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5.3</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33.700.000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3.030.000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36.730.000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rPr>
            </w:pPr>
            <w:r>
              <w:rPr>
                <w:b/>
                <w:bCs/>
              </w:rPr>
              <w:t>4</w:t>
            </w: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МЕСНЕ ЗАЈЕДНИЦЕ</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15: ЛОКАЛНА САМОУПРАВА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 xml:space="preserve">Месне заједнице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i/>
                <w:iCs/>
                <w:sz w:val="20"/>
                <w:szCs w:val="20"/>
                <w:lang/>
              </w:rPr>
            </w:pPr>
            <w:r>
              <w:rPr>
                <w:i/>
                <w:iCs/>
                <w:sz w:val="20"/>
                <w:szCs w:val="20"/>
                <w:lang/>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189</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Стални трошкови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190</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Услуге по уговору</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191</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Материјал</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800.000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192</w:t>
            </w: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Машине и опрема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функцију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Функција 160:</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програмску активност 0602-0002: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програм 15:</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Програм 15</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главу 5.4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Свега за главу 5.4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2.700.000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Извори финансирања за Раздео </w:t>
            </w:r>
            <w:r>
              <w:rPr>
                <w:b/>
                <w:bCs/>
                <w:sz w:val="20"/>
                <w:szCs w:val="20"/>
                <w:lang/>
              </w:rPr>
              <w:t>4</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lang/>
              </w:rPr>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lang/>
              </w:rPr>
            </w:pPr>
            <w:r>
              <w:rPr>
                <w:sz w:val="20"/>
                <w:szCs w:val="20"/>
                <w:lang/>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519.480.000</w:t>
            </w: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lang/>
              </w:rPr>
            </w:pPr>
            <w:r>
              <w:rPr>
                <w:lang/>
              </w:rPr>
              <w:t>519.480.000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Сопствени приходи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7.255.000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Трансфери од других нивоа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3.750.000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11.675.000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Свега за Раздео </w:t>
            </w:r>
            <w:r>
              <w:rPr>
                <w:b/>
                <w:bCs/>
                <w:sz w:val="20"/>
                <w:szCs w:val="20"/>
                <w:lang/>
              </w:rPr>
              <w:t>5</w:t>
            </w:r>
            <w:r>
              <w:rPr>
                <w:b/>
                <w:bCs/>
                <w:sz w:val="20"/>
                <w:szCs w:val="20"/>
              </w:rPr>
              <w:t xml:space="preserve">: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530.680.000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542.160.000</w:t>
            </w:r>
          </w:p>
          <w:p w:rsidR="005E700B" w:rsidRDefault="005E700B" w:rsidP="009035C0">
            <w:pPr>
              <w:pStyle w:val="TableContents"/>
              <w:snapToGrid w:val="0"/>
              <w:jc w:val="right"/>
              <w:rPr>
                <w:b/>
                <w:bCs/>
              </w:rPr>
            </w:pPr>
          </w:p>
        </w:tc>
      </w:tr>
      <w:tr w:rsidR="005E700B" w:rsidTr="009035C0">
        <w:trPr>
          <w:trHeight w:val="399"/>
        </w:trPr>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Извори финансирања за разделе 1,2,3 и 4</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pP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Приходи из буџета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543.540.000</w:t>
            </w:r>
          </w:p>
        </w:tc>
        <w:tc>
          <w:tcPr>
            <w:tcW w:w="1440" w:type="dxa"/>
            <w:tcBorders>
              <w:left w:val="single" w:sz="1" w:space="0" w:color="000000"/>
              <w:bottom w:val="single" w:sz="1" w:space="0" w:color="000000"/>
            </w:tcBorders>
          </w:tcPr>
          <w:p w:rsidR="005E700B" w:rsidRDefault="005E700B" w:rsidP="009035C0">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lang/>
              </w:rPr>
            </w:pPr>
            <w:r>
              <w:rPr>
                <w:lang/>
              </w:rPr>
              <w:t>543.540.000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Сопствени приходи </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7.255.000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Трансфери од других нивоа власти</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3.750.000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pPr>
          </w:p>
        </w:tc>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9035C0">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11.675.000</w:t>
            </w:r>
          </w:p>
        </w:tc>
      </w:tr>
      <w:tr w:rsidR="005E700B" w:rsidTr="009035C0">
        <w:tc>
          <w:tcPr>
            <w:tcW w:w="45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rPr>
            </w:pPr>
          </w:p>
        </w:tc>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9035C0">
            <w:pPr>
              <w:pStyle w:val="TableContents"/>
              <w:snapToGrid w:val="0"/>
              <w:rPr>
                <w:b/>
                <w:bCs/>
                <w:sz w:val="22"/>
                <w:szCs w:val="22"/>
                <w:lang/>
              </w:rPr>
            </w:pPr>
            <w:r>
              <w:rPr>
                <w:b/>
                <w:bCs/>
                <w:sz w:val="22"/>
                <w:szCs w:val="22"/>
                <w:lang/>
              </w:rPr>
              <w:t>Свега за разделе 1,2,3,4 и 5</w:t>
            </w:r>
          </w:p>
        </w:tc>
        <w:tc>
          <w:tcPr>
            <w:tcW w:w="15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554.740.000</w:t>
            </w:r>
          </w:p>
        </w:tc>
        <w:tc>
          <w:tcPr>
            <w:tcW w:w="1440"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566.220.000</w:t>
            </w:r>
          </w:p>
        </w:tc>
      </w:tr>
    </w:tbl>
    <w:p w:rsidR="005E700B" w:rsidRDefault="005E700B" w:rsidP="005E700B">
      <w:pPr>
        <w:jc w:val="center"/>
        <w:rPr>
          <w:b/>
          <w:bCs/>
          <w:sz w:val="20"/>
          <w:szCs w:val="20"/>
          <w:lang/>
        </w:rPr>
      </w:pPr>
    </w:p>
    <w:p w:rsidR="005E700B" w:rsidRPr="009C42A3" w:rsidRDefault="005E700B" w:rsidP="005E700B">
      <w:pPr>
        <w:jc w:val="center"/>
        <w:rPr>
          <w:rFonts w:ascii="Times New Roman" w:hAnsi="Times New Roman" w:cs="Times New Roman"/>
          <w:b/>
          <w:bCs/>
          <w:sz w:val="20"/>
          <w:szCs w:val="20"/>
          <w:lang/>
        </w:rPr>
      </w:pPr>
      <w:r w:rsidRPr="009C42A3">
        <w:rPr>
          <w:rFonts w:ascii="Times New Roman" w:hAnsi="Times New Roman" w:cs="Times New Roman"/>
          <w:b/>
          <w:bCs/>
          <w:sz w:val="20"/>
          <w:szCs w:val="20"/>
          <w:lang/>
        </w:rPr>
        <w:t>III  РЕКАПИТУЛАЦИЈА</w:t>
      </w:r>
    </w:p>
    <w:p w:rsidR="005E700B" w:rsidRPr="009C42A3" w:rsidRDefault="005E700B" w:rsidP="005E700B">
      <w:pPr>
        <w:jc w:val="center"/>
        <w:rPr>
          <w:rFonts w:ascii="Times New Roman" w:hAnsi="Times New Roman" w:cs="Times New Roman"/>
          <w:b/>
          <w:bCs/>
          <w:sz w:val="20"/>
          <w:szCs w:val="20"/>
          <w:lang/>
        </w:rPr>
      </w:pPr>
      <w:r w:rsidRPr="009C42A3">
        <w:rPr>
          <w:rFonts w:ascii="Times New Roman" w:hAnsi="Times New Roman" w:cs="Times New Roman"/>
          <w:b/>
          <w:bCs/>
          <w:sz w:val="20"/>
          <w:szCs w:val="20"/>
          <w:lang/>
        </w:rPr>
        <w:t xml:space="preserve">Члан 9. </w:t>
      </w:r>
    </w:p>
    <w:p w:rsidR="005E700B" w:rsidRPr="009C42A3" w:rsidRDefault="005E700B" w:rsidP="005E700B">
      <w:pPr>
        <w:jc w:val="both"/>
        <w:rPr>
          <w:rFonts w:ascii="Times New Roman" w:hAnsi="Times New Roman" w:cs="Times New Roman"/>
          <w:sz w:val="20"/>
          <w:szCs w:val="20"/>
          <w:lang/>
        </w:rPr>
      </w:pPr>
      <w:r w:rsidRPr="009C42A3">
        <w:rPr>
          <w:rFonts w:ascii="Times New Roman" w:hAnsi="Times New Roman" w:cs="Times New Roman"/>
          <w:sz w:val="20"/>
          <w:szCs w:val="20"/>
          <w:lang/>
        </w:rPr>
        <w:tab/>
        <w:t>Средства буџета у износу од 554.740.000 динара и средства из осталих извора корисника буџета у износу од 11.480.000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tblPr>
      <w:tblGrid>
        <w:gridCol w:w="990"/>
        <w:gridCol w:w="1170"/>
        <w:gridCol w:w="6105"/>
        <w:gridCol w:w="1635"/>
        <w:gridCol w:w="1785"/>
        <w:gridCol w:w="1845"/>
        <w:gridCol w:w="1183"/>
      </w:tblGrid>
      <w:tr w:rsidR="005E700B" w:rsidTr="009035C0">
        <w:tc>
          <w:tcPr>
            <w:tcW w:w="2160" w:type="dxa"/>
            <w:gridSpan w:val="2"/>
            <w:tcBorders>
              <w:top w:val="single" w:sz="1" w:space="0" w:color="000000"/>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Шифра</w:t>
            </w:r>
          </w:p>
        </w:tc>
        <w:tc>
          <w:tcPr>
            <w:tcW w:w="6105" w:type="dxa"/>
            <w:vMerge w:val="restart"/>
            <w:tcBorders>
              <w:top w:val="single" w:sz="1" w:space="0" w:color="000000"/>
              <w:left w:val="single" w:sz="1" w:space="0" w:color="000000"/>
              <w:bottom w:val="single" w:sz="1" w:space="0" w:color="000000"/>
            </w:tcBorders>
          </w:tcPr>
          <w:p w:rsidR="005E700B" w:rsidRDefault="005E700B" w:rsidP="009035C0">
            <w:pPr>
              <w:pStyle w:val="TableContents"/>
              <w:snapToGrid w:val="0"/>
              <w:rPr>
                <w:b/>
                <w:bCs/>
                <w:sz w:val="20"/>
                <w:szCs w:val="20"/>
              </w:rPr>
            </w:pPr>
          </w:p>
          <w:p w:rsidR="005E700B" w:rsidRDefault="005E700B" w:rsidP="009035C0">
            <w:pPr>
              <w:pStyle w:val="TableContents"/>
              <w:jc w:val="center"/>
              <w:rPr>
                <w:b/>
                <w:bCs/>
                <w:sz w:val="20"/>
                <w:szCs w:val="20"/>
                <w:lang/>
              </w:rPr>
            </w:pPr>
            <w:r>
              <w:rPr>
                <w:b/>
                <w:bCs/>
                <w:sz w:val="20"/>
                <w:szCs w:val="20"/>
                <w:lang/>
              </w:rPr>
              <w:t>Назив</w:t>
            </w:r>
          </w:p>
        </w:tc>
        <w:tc>
          <w:tcPr>
            <w:tcW w:w="1635" w:type="dxa"/>
            <w:vMerge w:val="restart"/>
            <w:tcBorders>
              <w:top w:val="single" w:sz="1" w:space="0" w:color="000000"/>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Средства из буџета</w:t>
            </w:r>
          </w:p>
        </w:tc>
        <w:tc>
          <w:tcPr>
            <w:tcW w:w="1785" w:type="dxa"/>
            <w:vMerge w:val="restart"/>
            <w:tcBorders>
              <w:top w:val="single" w:sz="1" w:space="0" w:color="000000"/>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Укупна јавна средства</w:t>
            </w:r>
          </w:p>
        </w:tc>
        <w:tc>
          <w:tcPr>
            <w:tcW w:w="1183" w:type="dxa"/>
            <w:vMerge w:val="restart"/>
            <w:tcBorders>
              <w:top w:val="single" w:sz="1" w:space="0" w:color="000000"/>
              <w:left w:val="single" w:sz="1" w:space="0" w:color="000000"/>
              <w:bottom w:val="single" w:sz="1" w:space="0" w:color="000000"/>
              <w:right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Структура у %</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w:t>
            </w:r>
          </w:p>
          <w:p w:rsidR="005E700B" w:rsidRDefault="005E700B" w:rsidP="009035C0">
            <w:pPr>
              <w:pStyle w:val="TableContents"/>
              <w:snapToGrid w:val="0"/>
              <w:rPr>
                <w:b/>
                <w:bCs/>
                <w:sz w:val="20"/>
                <w:szCs w:val="20"/>
                <w:lang/>
              </w:rPr>
            </w:pPr>
          </w:p>
        </w:tc>
        <w:tc>
          <w:tcPr>
            <w:tcW w:w="117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lang/>
              </w:rPr>
            </w:pPr>
            <w:r>
              <w:rPr>
                <w:b/>
                <w:bCs/>
                <w:sz w:val="20"/>
                <w:szCs w:val="20"/>
                <w:lang/>
              </w:rPr>
              <w:t>ПА/ПР</w:t>
            </w:r>
          </w:p>
        </w:tc>
        <w:tc>
          <w:tcPr>
            <w:tcW w:w="6105" w:type="dxa"/>
            <w:vMerge/>
            <w:tcBorders>
              <w:top w:val="single" w:sz="1" w:space="0" w:color="000000"/>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635" w:type="dxa"/>
            <w:vMerge/>
            <w:tcBorders>
              <w:top w:val="single" w:sz="1" w:space="0" w:color="000000"/>
              <w:left w:val="single" w:sz="1" w:space="0" w:color="000000"/>
              <w:bottom w:val="single" w:sz="1" w:space="0" w:color="000000"/>
            </w:tcBorders>
          </w:tcPr>
          <w:p w:rsidR="005E700B" w:rsidRDefault="005E700B" w:rsidP="009035C0">
            <w:pPr>
              <w:pStyle w:val="TableContents"/>
              <w:snapToGrid w:val="0"/>
              <w:rPr>
                <w:sz w:val="20"/>
                <w:szCs w:val="20"/>
              </w:rPr>
            </w:pPr>
          </w:p>
        </w:tc>
        <w:tc>
          <w:tcPr>
            <w:tcW w:w="1785" w:type="dxa"/>
            <w:vMerge/>
            <w:tcBorders>
              <w:top w:val="single" w:sz="1" w:space="0" w:color="000000"/>
              <w:left w:val="single" w:sz="1" w:space="0" w:color="000000"/>
              <w:bottom w:val="single" w:sz="1" w:space="0" w:color="000000"/>
            </w:tcBorders>
          </w:tcPr>
          <w:p w:rsidR="005E700B" w:rsidRDefault="005E700B" w:rsidP="009035C0">
            <w:pPr>
              <w:pStyle w:val="TableContents"/>
              <w:snapToGrid w:val="0"/>
              <w:rPr>
                <w:sz w:val="20"/>
                <w:szCs w:val="20"/>
              </w:rPr>
            </w:pPr>
          </w:p>
        </w:tc>
        <w:tc>
          <w:tcPr>
            <w:tcW w:w="1845" w:type="dxa"/>
            <w:vMerge/>
            <w:tcBorders>
              <w:top w:val="single" w:sz="1" w:space="0" w:color="000000"/>
              <w:left w:val="single" w:sz="1" w:space="0" w:color="000000"/>
              <w:bottom w:val="single" w:sz="1" w:space="0" w:color="000000"/>
            </w:tcBorders>
          </w:tcPr>
          <w:p w:rsidR="005E700B" w:rsidRDefault="005E700B" w:rsidP="009035C0">
            <w:pPr>
              <w:pStyle w:val="TableContents"/>
              <w:snapToGrid w:val="0"/>
              <w:rPr>
                <w:sz w:val="20"/>
                <w:szCs w:val="20"/>
              </w:rPr>
            </w:pPr>
          </w:p>
        </w:tc>
        <w:tc>
          <w:tcPr>
            <w:tcW w:w="1183" w:type="dxa"/>
            <w:vMerge/>
            <w:tcBorders>
              <w:top w:val="single" w:sz="1" w:space="0" w:color="000000"/>
              <w:left w:val="single" w:sz="1" w:space="0" w:color="000000"/>
              <w:bottom w:val="single" w:sz="1" w:space="0" w:color="000000"/>
              <w:right w:val="single" w:sz="1" w:space="0" w:color="000000"/>
            </w:tcBorders>
          </w:tcPr>
          <w:p w:rsidR="005E700B" w:rsidRDefault="005E700B" w:rsidP="009035C0">
            <w:pPr>
              <w:pStyle w:val="TableContents"/>
              <w:snapToGrid w:val="0"/>
              <w:rPr>
                <w:sz w:val="20"/>
                <w:szCs w:val="20"/>
              </w:rPr>
            </w:pP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1101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rPr>
              <w:t xml:space="preserve">Програм 1.  </w:t>
            </w:r>
            <w:r>
              <w:rPr>
                <w:b/>
                <w:bCs/>
                <w:sz w:val="20"/>
                <w:szCs w:val="20"/>
                <w:lang/>
              </w:rPr>
              <w:t>Урбанизам и просторно планиарање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10.500.000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rPr>
            </w:pPr>
            <w:r>
              <w:rPr>
                <w:b/>
                <w:bCs/>
              </w:rPr>
              <w:t>10.500.000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rPr>
            </w:pPr>
            <w:r>
              <w:rPr>
                <w:b/>
                <w:bCs/>
              </w:rPr>
              <w:t>1.85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Просторно и урбанистичко планирање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pPr>
            <w:r>
              <w:t>3.500.000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pPr>
            <w:r>
              <w:t>3.500.000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pPr>
            <w:r>
              <w:t>0.62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1101-0003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Управљање грађевинскиом земљиштем</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Социјално становање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1102</w:t>
            </w:r>
          </w:p>
        </w:tc>
        <w:tc>
          <w:tcPr>
            <w:tcW w:w="117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rPr>
            </w:pPr>
            <w:r>
              <w:rPr>
                <w:b/>
                <w:bCs/>
                <w:sz w:val="20"/>
                <w:szCs w:val="20"/>
              </w:rPr>
              <w:t xml:space="preserve">Програм 2.  </w:t>
            </w:r>
            <w:r>
              <w:rPr>
                <w:b/>
                <w:bCs/>
                <w:sz w:val="20"/>
                <w:szCs w:val="20"/>
                <w:lang/>
              </w:rPr>
              <w:t>Комуналне</w:t>
            </w:r>
            <w:r>
              <w:rPr>
                <w:b/>
                <w:bCs/>
                <w:sz w:val="20"/>
                <w:szCs w:val="20"/>
              </w:rPr>
              <w:t xml:space="preserve"> делатност</w:t>
            </w:r>
            <w:r>
              <w:rPr>
                <w:b/>
                <w:bCs/>
                <w:sz w:val="20"/>
                <w:szCs w:val="20"/>
                <w:lang/>
              </w:rPr>
              <w:t>и</w:t>
            </w:r>
            <w:r>
              <w:rPr>
                <w:b/>
                <w:bCs/>
                <w:sz w:val="20"/>
                <w:szCs w:val="20"/>
              </w:rPr>
              <w:t xml:space="preserve"> </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38.250.000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38.250.000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6.75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1102-0001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Управљање/одржавање јавним осветљењем</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18.800.000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18.800.000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3.32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1102-0002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Одржавање јавних зелених површина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0.28</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1102-0003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Одржавање чистоће на површинама јавне намене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7.150.000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7.150.000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Зоохигијена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0.18</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1101-0006</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Одржавање гробаља и погребне услуге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1101-0008</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Управљање и снабдевање водом за пиће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1.59</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1501</w:t>
            </w: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3. Локални економски развој</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2.65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1501-0002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Мере активне политике запошљавања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2.65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1502</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4. Развој туризма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6.905.000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6.905.000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1.22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1502-0002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Промоција туристичке понуде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855.000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855.000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1501-</w:t>
            </w:r>
            <w:r>
              <w:rPr>
                <w:sz w:val="20"/>
                <w:szCs w:val="20"/>
                <w:lang/>
              </w:rPr>
              <w:t>П1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Белмужијада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5.325.000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5.325.000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0.94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1502-</w:t>
            </w:r>
            <w:r>
              <w:rPr>
                <w:sz w:val="20"/>
                <w:szCs w:val="20"/>
                <w:lang/>
              </w:rPr>
              <w:t>П2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Јанијада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1502-</w:t>
            </w:r>
            <w:r>
              <w:rPr>
                <w:sz w:val="20"/>
                <w:szCs w:val="20"/>
                <w:lang/>
              </w:rPr>
              <w:t>П3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Музеј и археолошка ископавања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0.01</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1502-</w:t>
            </w:r>
            <w:r>
              <w:rPr>
                <w:sz w:val="20"/>
                <w:szCs w:val="20"/>
                <w:lang/>
              </w:rPr>
              <w:t>П4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Фестивал фолклора “Играј коло крај Тимока”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0101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5. Пољопривреда и рурални развој</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34.000.000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34.000.000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6.00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0101-0001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0.70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0101-0002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Мере подршке руралном развоју</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5.30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0401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6. Заштита животне средине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2.250.000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2.250.000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0.39</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0401-0001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Управљање заштитом животне средине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0401-0002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Праћење квалитета елемената животне средине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0401-0004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Управљање отпадним водама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0.23</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0701</w:t>
            </w: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p w:rsidR="005E700B" w:rsidRDefault="005E700B" w:rsidP="009035C0">
            <w:pPr>
              <w:pStyle w:val="TableContents"/>
              <w:snapToGrid w:val="0"/>
              <w:jc w:val="right"/>
              <w:rPr>
                <w:b/>
                <w:bCs/>
                <w:sz w:val="20"/>
                <w:szCs w:val="20"/>
              </w:rPr>
            </w:pPr>
            <w:r>
              <w:rPr>
                <w:b/>
                <w:bCs/>
                <w:sz w:val="20"/>
                <w:szCs w:val="20"/>
              </w:rPr>
              <w:t>67.500.000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p w:rsidR="005E700B" w:rsidRDefault="005E700B" w:rsidP="009035C0">
            <w:pPr>
              <w:pStyle w:val="TableContents"/>
              <w:snapToGrid w:val="0"/>
              <w:jc w:val="right"/>
              <w:rPr>
                <w:b/>
                <w:bCs/>
                <w:sz w:val="20"/>
                <w:szCs w:val="20"/>
              </w:rPr>
            </w:pPr>
            <w:r>
              <w:rPr>
                <w:b/>
                <w:bCs/>
                <w:sz w:val="20"/>
                <w:szCs w:val="20"/>
              </w:rPr>
              <w:t>67.500.000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p>
          <w:p w:rsidR="005E700B" w:rsidRDefault="005E700B" w:rsidP="009035C0">
            <w:pPr>
              <w:pStyle w:val="TableContents"/>
              <w:snapToGrid w:val="0"/>
              <w:jc w:val="right"/>
              <w:rPr>
                <w:b/>
                <w:bCs/>
                <w:sz w:val="20"/>
                <w:szCs w:val="20"/>
              </w:rPr>
            </w:pPr>
            <w:r>
              <w:rPr>
                <w:b/>
                <w:bCs/>
                <w:sz w:val="20"/>
                <w:szCs w:val="20"/>
              </w:rPr>
              <w:t>11.92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0701-0002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Одржавање саобраћајне инфраструктуре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62.500.000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62.500.000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11.04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0701-0004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Јавни градски и приградски превоз путника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0.88</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2001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8. Предшколско васпитање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27.400.000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8.450.00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6.33</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2001-0001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предшколских установа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27.400.000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8.450.00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6.33</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2002</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9. Основно васпитање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3.35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2002-0001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основних школа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19.000.000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3.35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2003</w:t>
            </w: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10. Средње образовање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1.24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2003-0001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средњих школа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1.24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0901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11. Социјална и дечја заштита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41.100.000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41.100.000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7.26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0901-0001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Социјалне помоћи</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9.200.000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1.62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0901-0002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Прихватилишта  и друге врсте смештаја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0.09</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0901-0003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социо-хуманитарним организацијама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0901-0005</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реализацији програма Црвеног крста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0.28</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деци и породицама са децом</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29.000.000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29.000.000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5.12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старијим лицима /особама са инвалидитетом</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lastRenderedPageBreak/>
              <w:t>1801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12. Здравствена заштита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9.200.000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1.62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1801-0001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установа примарне здравствене заштите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8.600.000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8.600.000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1.52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1801-0002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Мртвозорство</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1201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13. Развој културе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25.480.000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420.000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25.900.000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4.57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1201-0001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локланих установа културе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12.350.000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100.000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12.450.000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2.20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1201-0002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Јачање културне продукције и уметничког стваралаштва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1201-П1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Сусрети села сврљишке општине </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695.000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695.000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Културно забавни садржаји у селима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Ликовна колонија “Арс Тимакум”</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Сабор гајдаша балканских земаља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370.000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П5</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Дечји фестивал</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0.03</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П6</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Дани Гордане Тодоровић</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210.000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210.000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lang/>
              </w:rPr>
            </w:pPr>
            <w:r>
              <w:t>1201-</w:t>
            </w:r>
            <w:r>
              <w:rPr>
                <w:lang/>
              </w:rPr>
              <w:t>П7</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Божићни фестивал</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П8</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Издавачка делатност – часопис Бдење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0.17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П9</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Музичка школа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160.000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260.000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420.000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1201-</w:t>
            </w:r>
            <w:r>
              <w:rPr>
                <w:sz w:val="20"/>
                <w:szCs w:val="20"/>
                <w:lang/>
              </w:rPr>
              <w:t>П10</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Библиотека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320.000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380.000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1201-0003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1.100.000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1.100.000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0.19</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1201-0004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8.000.000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8.000.000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1.41</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1301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14. Развој спорта и омладине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28.415.000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2.610.000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31.025.000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3.48</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1301-0001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1.06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1301-0002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предшколским, школском и рекреативном спорту и масовној физичкој култури</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p>
          <w:p w:rsidR="005E700B" w:rsidRDefault="005E700B" w:rsidP="009035C0">
            <w:pPr>
              <w:pStyle w:val="TableContents"/>
              <w:snapToGrid w:val="0"/>
              <w:jc w:val="right"/>
              <w:rPr>
                <w:sz w:val="20"/>
                <w:szCs w:val="20"/>
              </w:rPr>
            </w:pPr>
            <w:r>
              <w:rPr>
                <w:sz w:val="20"/>
                <w:szCs w:val="20"/>
              </w:rPr>
              <w:t>0.00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1301-</w:t>
            </w:r>
            <w:r>
              <w:rPr>
                <w:sz w:val="20"/>
                <w:szCs w:val="20"/>
                <w:lang/>
              </w:rPr>
              <w:t>П1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Видовдански турнир у малом фудбалу</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1.160.000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80.000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1.160.000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0.20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1301-</w:t>
            </w:r>
            <w:r>
              <w:rPr>
                <w:sz w:val="20"/>
                <w:szCs w:val="20"/>
                <w:lang/>
              </w:rPr>
              <w:t>П2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Турнир у баскету</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255.000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30.000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255.000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lang/>
              </w:rPr>
            </w:pPr>
            <w:r>
              <w:t>1301-</w:t>
            </w:r>
            <w:r>
              <w:rPr>
                <w:lang/>
              </w:rPr>
              <w:t>П3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Подршка спортским манифестацијама у селима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rPr>
            </w:pPr>
            <w:r>
              <w:rPr>
                <w:sz w:val="20"/>
                <w:szCs w:val="20"/>
              </w:rPr>
              <w:t>0.04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1301-</w:t>
            </w:r>
            <w:r>
              <w:rPr>
                <w:sz w:val="20"/>
                <w:szCs w:val="20"/>
                <w:lang/>
              </w:rPr>
              <w:t>П4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Управљање рекреативним базеном</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1.800.000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2.500.000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4.300.000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0.76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1301-0003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Одржавање спортске инфраструктуре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18.000.000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18.000.000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3.18</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1301-0005</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Спровођење омладинске политике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r>
              <w:rPr>
                <w:sz w:val="20"/>
                <w:szCs w:val="20"/>
              </w:rPr>
              <w:t>900.000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0.16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0602</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15. Опште услуге локалне самоуправе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136.570.000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136.570.000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24.12</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0602-0001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локалне самоуправе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85.380.000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85.380.000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15.08</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0602-</w:t>
            </w:r>
            <w:r>
              <w:rPr>
                <w:sz w:val="20"/>
                <w:szCs w:val="20"/>
                <w:lang/>
              </w:rPr>
              <w:t>П1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Реконструкција и уређење фасада на непокретностима у власништву општине Сврљиг</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1.300.000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1.300.000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0.23</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lang/>
              </w:rPr>
            </w:pPr>
            <w:r>
              <w:t>0602-</w:t>
            </w:r>
            <w:r>
              <w:rPr>
                <w:lang/>
              </w:rPr>
              <w:t>П2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Уређење градског парка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0.17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lang/>
              </w:rPr>
            </w:pPr>
            <w:r>
              <w:t>0602-</w:t>
            </w:r>
            <w:r>
              <w:rPr>
                <w:lang/>
              </w:rPr>
              <w:t>П3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Одржавање стамбеног објекта за избегла лица у улици Првомајској</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0.26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lang/>
              </w:rPr>
            </w:pPr>
            <w:r>
              <w:t>0602-</w:t>
            </w:r>
            <w:r>
              <w:rPr>
                <w:lang/>
              </w:rPr>
              <w:t>П4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Средства од новчаних казни за прекршаје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1.300.000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1.300.000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0.23</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0602-0002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Месне заједнице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32.700.000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32.700.000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5.77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0602-0004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Општинско правобранилаштво</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1.890.000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1.890.000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0.33</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0602-0009</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Текућа буџетска резерва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8.000.000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8.000.000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1.41</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0602-0010</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Стална буџетска резерва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0.35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0602-0014</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Вандредне ситуације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0.26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2101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16: Политички систем локалне самоуправе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22.170.000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22.170.000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r>
              <w:rPr>
                <w:b/>
                <w:bCs/>
                <w:sz w:val="20"/>
                <w:szCs w:val="20"/>
                <w:lang/>
              </w:rPr>
              <w:t>3.91</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2101-0001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скупштине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12.800.000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12.800.000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2.26</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2101-</w:t>
            </w:r>
            <w:r>
              <w:rPr>
                <w:sz w:val="20"/>
                <w:szCs w:val="20"/>
                <w:lang/>
              </w:rPr>
              <w:t>П1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Обележавање 100-годишњице Топличког устанка у Сврљигу</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290.000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290.000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0.05</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pPr>
          </w:p>
          <w:p w:rsidR="005E700B" w:rsidRDefault="005E700B" w:rsidP="009035C0">
            <w:pPr>
              <w:pStyle w:val="TableContents"/>
              <w:snapToGrid w:val="0"/>
              <w:rPr>
                <w:lang/>
              </w:rPr>
            </w:pPr>
            <w:r>
              <w:t>2101-</w:t>
            </w:r>
            <w:r>
              <w:rPr>
                <w:lang/>
              </w:rPr>
              <w:t>П2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500.000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500.000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p>
          <w:p w:rsidR="005E700B" w:rsidRDefault="005E700B" w:rsidP="009035C0">
            <w:pPr>
              <w:pStyle w:val="TableContents"/>
              <w:snapToGrid w:val="0"/>
              <w:jc w:val="right"/>
              <w:rPr>
                <w:sz w:val="20"/>
                <w:szCs w:val="20"/>
                <w:lang/>
              </w:rPr>
            </w:pPr>
            <w:r>
              <w:rPr>
                <w:sz w:val="20"/>
                <w:szCs w:val="20"/>
                <w:lang/>
              </w:rPr>
              <w:t>0.09</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2101-</w:t>
            </w:r>
            <w:r>
              <w:rPr>
                <w:sz w:val="20"/>
                <w:szCs w:val="20"/>
                <w:lang/>
              </w:rPr>
              <w:t>П3</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Спровођење избора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230.000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230.000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0.04</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r>
              <w:rPr>
                <w:sz w:val="20"/>
                <w:szCs w:val="20"/>
              </w:rPr>
              <w:t>2101-0002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Функционисање извршних органа</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8.350.000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8.350.000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1.47</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jc w:val="center"/>
              <w:rPr>
                <w:b/>
                <w:bCs/>
                <w:sz w:val="20"/>
                <w:szCs w:val="20"/>
              </w:rPr>
            </w:pPr>
            <w:r>
              <w:rPr>
                <w:b/>
                <w:bCs/>
                <w:sz w:val="20"/>
                <w:szCs w:val="20"/>
              </w:rPr>
              <w:t>0501</w:t>
            </w:r>
          </w:p>
        </w:tc>
        <w:tc>
          <w:tcPr>
            <w:tcW w:w="1170" w:type="dxa"/>
            <w:tcBorders>
              <w:left w:val="single" w:sz="1" w:space="0" w:color="000000"/>
              <w:bottom w:val="single" w:sz="1" w:space="0" w:color="000000"/>
            </w:tcBorders>
          </w:tcPr>
          <w:p w:rsidR="005E700B" w:rsidRDefault="005E700B" w:rsidP="009035C0">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p>
          <w:p w:rsidR="005E700B" w:rsidRDefault="005E700B" w:rsidP="009035C0">
            <w:pPr>
              <w:pStyle w:val="TableContents"/>
              <w:snapToGrid w:val="0"/>
              <w:jc w:val="right"/>
              <w:rPr>
                <w:b/>
                <w:bCs/>
                <w:sz w:val="20"/>
                <w:szCs w:val="20"/>
                <w:lang/>
              </w:rPr>
            </w:pPr>
            <w:r>
              <w:rPr>
                <w:b/>
                <w:bCs/>
                <w:sz w:val="20"/>
                <w:szCs w:val="20"/>
                <w:lang/>
              </w:rPr>
              <w:t>64.000.000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p>
          <w:p w:rsidR="005E700B" w:rsidRDefault="005E700B" w:rsidP="009035C0">
            <w:pPr>
              <w:pStyle w:val="TableContents"/>
              <w:snapToGrid w:val="0"/>
              <w:jc w:val="right"/>
              <w:rPr>
                <w:b/>
                <w:bCs/>
                <w:sz w:val="20"/>
                <w:szCs w:val="20"/>
                <w:lang/>
              </w:rPr>
            </w:pPr>
            <w:r>
              <w:rPr>
                <w:b/>
                <w:bCs/>
                <w:sz w:val="20"/>
                <w:szCs w:val="20"/>
                <w:lang/>
              </w:rPr>
              <w:t>64.000.000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lang/>
              </w:rPr>
            </w:pPr>
          </w:p>
          <w:p w:rsidR="005E700B" w:rsidRDefault="005E700B" w:rsidP="009035C0">
            <w:pPr>
              <w:pStyle w:val="TableContents"/>
              <w:snapToGrid w:val="0"/>
              <w:jc w:val="right"/>
              <w:rPr>
                <w:b/>
                <w:bCs/>
                <w:sz w:val="20"/>
                <w:szCs w:val="20"/>
                <w:lang/>
              </w:rPr>
            </w:pPr>
            <w:r>
              <w:rPr>
                <w:b/>
                <w:bCs/>
                <w:sz w:val="20"/>
                <w:szCs w:val="20"/>
                <w:lang/>
              </w:rPr>
              <w:t>11.30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0501-</w:t>
            </w:r>
            <w:r>
              <w:rPr>
                <w:sz w:val="20"/>
                <w:szCs w:val="20"/>
                <w:lang/>
              </w:rPr>
              <w:t>П1</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 xml:space="preserve">Реконструкција објекта О.Ш. “Добрила Стамболић” </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60.000.000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60.000.000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10.60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rPr>
              <w:t>0501-</w:t>
            </w:r>
            <w:r>
              <w:rPr>
                <w:sz w:val="20"/>
                <w:szCs w:val="20"/>
                <w:lang/>
              </w:rPr>
              <w:t>П2</w:t>
            </w:r>
          </w:p>
        </w:tc>
        <w:tc>
          <w:tcPr>
            <w:tcW w:w="6105" w:type="dxa"/>
            <w:tcBorders>
              <w:left w:val="single" w:sz="1" w:space="0" w:color="000000"/>
              <w:bottom w:val="single" w:sz="1" w:space="0" w:color="000000"/>
            </w:tcBorders>
          </w:tcPr>
          <w:p w:rsidR="005E700B" w:rsidRDefault="005E700B" w:rsidP="009035C0">
            <w:pPr>
              <w:pStyle w:val="TableContents"/>
              <w:snapToGrid w:val="0"/>
              <w:rPr>
                <w:sz w:val="20"/>
                <w:szCs w:val="20"/>
                <w:lang/>
              </w:rPr>
            </w:pPr>
            <w:r>
              <w:rPr>
                <w:sz w:val="20"/>
                <w:szCs w:val="20"/>
                <w:lang/>
              </w:rPr>
              <w:t>Реконструкција објекта С.Ш. “Душан Трифунац Драгош”</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4.000.000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sz w:val="20"/>
                <w:szCs w:val="20"/>
                <w:lang/>
              </w:rPr>
            </w:pPr>
            <w:r>
              <w:rPr>
                <w:sz w:val="20"/>
                <w:szCs w:val="20"/>
                <w:lang/>
              </w:rPr>
              <w:t>4.000.000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sz w:val="20"/>
                <w:szCs w:val="20"/>
                <w:lang/>
              </w:rPr>
            </w:pPr>
            <w:r>
              <w:rPr>
                <w:sz w:val="20"/>
                <w:szCs w:val="20"/>
                <w:lang/>
              </w:rPr>
              <w:t>0.70</w:t>
            </w:r>
          </w:p>
        </w:tc>
      </w:tr>
      <w:tr w:rsidR="005E700B" w:rsidTr="009035C0">
        <w:tc>
          <w:tcPr>
            <w:tcW w:w="99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9035C0">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9035C0">
            <w:pPr>
              <w:pStyle w:val="TableContents"/>
              <w:snapToGrid w:val="0"/>
              <w:rPr>
                <w:b/>
                <w:bCs/>
                <w:sz w:val="20"/>
                <w:szCs w:val="20"/>
                <w:lang/>
              </w:rPr>
            </w:pPr>
            <w:r>
              <w:rPr>
                <w:b/>
                <w:bCs/>
                <w:sz w:val="20"/>
                <w:szCs w:val="20"/>
                <w:lang/>
              </w:rPr>
              <w:t>УКУПНО:</w:t>
            </w:r>
          </w:p>
        </w:tc>
        <w:tc>
          <w:tcPr>
            <w:tcW w:w="163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lang/>
              </w:rPr>
            </w:pPr>
            <w:r>
              <w:rPr>
                <w:b/>
                <w:bCs/>
                <w:sz w:val="20"/>
                <w:szCs w:val="20"/>
                <w:lang/>
              </w:rPr>
              <w:t>554.740.000</w:t>
            </w:r>
          </w:p>
        </w:tc>
        <w:tc>
          <w:tcPr>
            <w:tcW w:w="178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11.480.000</w:t>
            </w:r>
          </w:p>
        </w:tc>
        <w:tc>
          <w:tcPr>
            <w:tcW w:w="1845" w:type="dxa"/>
            <w:tcBorders>
              <w:left w:val="single" w:sz="1" w:space="0" w:color="000000"/>
              <w:bottom w:val="single" w:sz="1" w:space="0" w:color="000000"/>
            </w:tcBorders>
          </w:tcPr>
          <w:p w:rsidR="005E700B" w:rsidRDefault="005E700B" w:rsidP="009035C0">
            <w:pPr>
              <w:pStyle w:val="TableContents"/>
              <w:snapToGrid w:val="0"/>
              <w:jc w:val="right"/>
              <w:rPr>
                <w:b/>
                <w:bCs/>
                <w:sz w:val="20"/>
                <w:szCs w:val="20"/>
              </w:rPr>
            </w:pPr>
            <w:r>
              <w:rPr>
                <w:b/>
                <w:bCs/>
                <w:sz w:val="20"/>
                <w:szCs w:val="20"/>
              </w:rPr>
              <w:t>566.220.000</w:t>
            </w:r>
          </w:p>
        </w:tc>
        <w:tc>
          <w:tcPr>
            <w:tcW w:w="1183" w:type="dxa"/>
            <w:tcBorders>
              <w:left w:val="single" w:sz="1" w:space="0" w:color="000000"/>
              <w:bottom w:val="single" w:sz="1" w:space="0" w:color="000000"/>
              <w:right w:val="single" w:sz="1" w:space="0" w:color="000000"/>
            </w:tcBorders>
          </w:tcPr>
          <w:p w:rsidR="005E700B" w:rsidRDefault="005E700B" w:rsidP="009035C0">
            <w:pPr>
              <w:pStyle w:val="TableContents"/>
              <w:snapToGrid w:val="0"/>
              <w:jc w:val="right"/>
              <w:rPr>
                <w:b/>
                <w:bCs/>
                <w:sz w:val="20"/>
                <w:szCs w:val="20"/>
              </w:rPr>
            </w:pPr>
            <w:r>
              <w:rPr>
                <w:b/>
                <w:bCs/>
                <w:sz w:val="20"/>
                <w:szCs w:val="20"/>
              </w:rPr>
              <w:t>100.00</w:t>
            </w:r>
          </w:p>
        </w:tc>
      </w:tr>
    </w:tbl>
    <w:p w:rsidR="000975CC" w:rsidRDefault="000975CC">
      <w:pPr>
        <w:jc w:val="both"/>
        <w:rPr>
          <w:rFonts w:ascii="Times New Roman" w:hAnsi="Times New Roman" w:cs="Times New Roman"/>
        </w:rPr>
      </w:pPr>
    </w:p>
    <w:p w:rsidR="009C42A3" w:rsidRDefault="009C42A3">
      <w:pPr>
        <w:jc w:val="both"/>
        <w:rPr>
          <w:rFonts w:ascii="Times New Roman" w:hAnsi="Times New Roman" w:cs="Times New Roman"/>
        </w:rPr>
        <w:sectPr w:rsidR="009C42A3" w:rsidSect="00AC3E0A">
          <w:pgSz w:w="16837" w:h="11905" w:orient="landscape"/>
          <w:pgMar w:top="1134" w:right="1134" w:bottom="1134" w:left="1134" w:header="720" w:footer="720" w:gutter="0"/>
          <w:cols w:space="720"/>
          <w:docGrid w:linePitch="360"/>
        </w:sectPr>
      </w:pPr>
    </w:p>
    <w:p w:rsidR="006A6E88" w:rsidRPr="006A6E88" w:rsidRDefault="006A6E88" w:rsidP="00C35E11">
      <w:pPr>
        <w:spacing w:after="0"/>
        <w:jc w:val="center"/>
        <w:rPr>
          <w:rFonts w:ascii="Times New Roman" w:hAnsi="Times New Roman" w:cs="Times New Roman"/>
          <w:b/>
          <w:bCs/>
          <w:lang/>
        </w:rPr>
      </w:pPr>
      <w:r w:rsidRPr="006A6E88">
        <w:rPr>
          <w:rFonts w:ascii="Times New Roman" w:hAnsi="Times New Roman" w:cs="Times New Roman"/>
          <w:b/>
          <w:bCs/>
          <w:lang/>
        </w:rPr>
        <w:lastRenderedPageBreak/>
        <w:t>IV  ИЗВРШEЊЕ БУЏЕТА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 xml:space="preserve">Члан </w:t>
      </w:r>
      <w:r w:rsidRPr="006A6E88">
        <w:rPr>
          <w:rFonts w:ascii="Times New Roman" w:hAnsi="Times New Roman" w:cs="Times New Roman"/>
        </w:rPr>
        <w:t>10</w:t>
      </w:r>
      <w:r w:rsidRPr="006A6E88">
        <w:rPr>
          <w:rFonts w:ascii="Times New Roman" w:hAnsi="Times New Roman" w:cs="Times New Roman"/>
          <w:lang/>
        </w:rPr>
        <w:t xml:space="preserve">. </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У складу са Законом о начину одређивању максималног броја запослених у јавном сектору  (Сл.гласник РС”, бр 68/2015), број запослених код корисника буџета не може прећи максималан број запослених на неодређено и одређено време, и то:</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48 запослених у локалној администрацији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5 запослених у локалној администрацији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20 запослених у предшколској установи “Полетарац”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6 запослених у предшколској установи “Полетарац”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9 запослених у Центру за туризам, културу и спорт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0  запослених у Центру за туризам, културу и спорт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3 запослених у Центру за социјални рад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lang/>
        </w:rPr>
      </w:pPr>
      <w:r w:rsidRPr="006A6E88">
        <w:rPr>
          <w:rFonts w:ascii="Times New Roman" w:hAnsi="Times New Roman" w:cs="Times New Roman"/>
          <w:lang/>
        </w:rPr>
        <w:t>2 запослених у Центру за социјални рад на одређено време</w:t>
      </w:r>
      <w:r w:rsidRPr="006A6E88">
        <w:rPr>
          <w:rFonts w:ascii="Times New Roman" w:hAnsi="Times New Roman" w:cs="Times New Roman"/>
          <w:lang/>
        </w:rPr>
        <w:tab/>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У овој одлуци о буџету средства за плате се обезбеђују за број запослених из става 1. овог члана.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lang/>
        </w:rPr>
        <w:t xml:space="preserve">Члан </w:t>
      </w:r>
      <w:r w:rsidRPr="006A6E88">
        <w:rPr>
          <w:rFonts w:ascii="Times New Roman" w:hAnsi="Times New Roman" w:cs="Times New Roman"/>
        </w:rPr>
        <w:t>11.</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За извршавање ове Одлуке одговоран је председник општине.</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Наредбодавац за извршење буџета је председник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 xml:space="preserve">Члан </w:t>
      </w:r>
      <w:r w:rsidRPr="006A6E88">
        <w:rPr>
          <w:rFonts w:ascii="Times New Roman" w:hAnsi="Times New Roman" w:cs="Times New Roman"/>
        </w:rPr>
        <w:t>12</w:t>
      </w:r>
      <w:r w:rsidRPr="006A6E88">
        <w:rPr>
          <w:rFonts w:ascii="Times New Roman" w:hAnsi="Times New Roman" w:cs="Times New Roman"/>
          <w:lang/>
        </w:rPr>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 xml:space="preserve">Члан </w:t>
      </w:r>
      <w:r w:rsidRPr="006A6E88">
        <w:rPr>
          <w:rFonts w:ascii="Times New Roman" w:hAnsi="Times New Roman" w:cs="Times New Roman"/>
        </w:rPr>
        <w:t>13</w:t>
      </w:r>
      <w:r w:rsidRPr="006A6E88">
        <w:rPr>
          <w:rFonts w:ascii="Times New Roman" w:hAnsi="Times New Roman" w:cs="Times New Roman"/>
          <w:lang/>
        </w:rPr>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Члан 1</w:t>
      </w:r>
      <w:r w:rsidRPr="006A6E88">
        <w:rPr>
          <w:rFonts w:ascii="Times New Roman" w:hAnsi="Times New Roman" w:cs="Times New Roman"/>
        </w:rPr>
        <w:t>4</w:t>
      </w:r>
      <w:r w:rsidRPr="006A6E88">
        <w:rPr>
          <w:rFonts w:ascii="Times New Roman" w:hAnsi="Times New Roman" w:cs="Times New Roman"/>
          <w:lang/>
        </w:rPr>
        <w:t xml:space="preserve">. </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Општинско веће у року од петнаест дана по подношењу извештаја из става 1. овог члана усваја и доставља извештај Скупштини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Члан 1</w:t>
      </w:r>
      <w:r w:rsidRPr="006A6E88">
        <w:rPr>
          <w:rFonts w:ascii="Times New Roman" w:hAnsi="Times New Roman" w:cs="Times New Roman"/>
        </w:rPr>
        <w:t>5</w:t>
      </w:r>
      <w:r w:rsidRPr="006A6E88">
        <w:rPr>
          <w:rFonts w:ascii="Times New Roman" w:hAnsi="Times New Roman" w:cs="Times New Roman"/>
          <w:lang/>
        </w:rPr>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Члан 1</w:t>
      </w:r>
      <w:r w:rsidRPr="006A6E88">
        <w:rPr>
          <w:rFonts w:ascii="Times New Roman" w:hAnsi="Times New Roman" w:cs="Times New Roman"/>
        </w:rPr>
        <w:t>6</w:t>
      </w:r>
      <w:r w:rsidRPr="006A6E88">
        <w:rPr>
          <w:rFonts w:ascii="Times New Roman" w:hAnsi="Times New Roman" w:cs="Times New Roman"/>
          <w:lang/>
        </w:rPr>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lastRenderedPageBreak/>
        <w:t>Члан 1</w:t>
      </w:r>
      <w:r w:rsidRPr="006A6E88">
        <w:rPr>
          <w:rFonts w:ascii="Times New Roman" w:hAnsi="Times New Roman" w:cs="Times New Roman"/>
        </w:rPr>
        <w:t>7</w:t>
      </w:r>
      <w:r w:rsidRPr="006A6E88">
        <w:rPr>
          <w:rFonts w:ascii="Times New Roman" w:hAnsi="Times New Roman" w:cs="Times New Roman"/>
          <w:lang/>
        </w:rPr>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 xml:space="preserve">Одлуку о отварању буџетског фонда у складу са чланом 64. Закона о буџетском систему доноси Општинско веће. </w:t>
      </w: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Члан 1</w:t>
      </w:r>
      <w:r w:rsidRPr="006A6E88">
        <w:rPr>
          <w:rFonts w:ascii="Times New Roman" w:hAnsi="Times New Roman" w:cs="Times New Roman"/>
        </w:rPr>
        <w:t>8</w:t>
      </w:r>
      <w:r w:rsidRPr="006A6E88">
        <w:rPr>
          <w:rFonts w:ascii="Times New Roman" w:hAnsi="Times New Roman" w:cs="Times New Roman"/>
          <w:lang/>
        </w:rPr>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Члан 19.</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lang/>
        </w:rPr>
        <w:t>Члан 20</w:t>
      </w:r>
      <w:r w:rsidRPr="006A6E88">
        <w:rPr>
          <w:rFonts w:ascii="Times New Roman" w:hAnsi="Times New Roman" w:cs="Times New Roman"/>
        </w:rPr>
        <w:t>.</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Овлашћује се начелник Општинске управе да даје сагласност на финансијске планове месних заједница.</w:t>
      </w:r>
    </w:p>
    <w:p w:rsidR="006A6E88" w:rsidRPr="006A6E88" w:rsidRDefault="006A6E88" w:rsidP="00C35E11">
      <w:pPr>
        <w:spacing w:after="0"/>
        <w:jc w:val="center"/>
        <w:rPr>
          <w:rFonts w:ascii="Times New Roman" w:hAnsi="Times New Roman" w:cs="Times New Roman"/>
          <w:lang/>
        </w:rPr>
      </w:pPr>
      <w:r w:rsidRPr="006A6E88">
        <w:rPr>
          <w:rFonts w:ascii="Times New Roman" w:hAnsi="Times New Roman" w:cs="Times New Roman"/>
          <w:lang/>
        </w:rPr>
        <w:t>Члан 21.</w:t>
      </w:r>
    </w:p>
    <w:p w:rsidR="006A6E88" w:rsidRPr="006A6E88" w:rsidRDefault="006A6E88" w:rsidP="00C35E11">
      <w:pPr>
        <w:spacing w:after="0"/>
        <w:jc w:val="both"/>
        <w:rPr>
          <w:rFonts w:ascii="Times New Roman" w:hAnsi="Times New Roman" w:cs="Times New Roman"/>
          <w:lang/>
        </w:rPr>
      </w:pPr>
      <w:r w:rsidRPr="006A6E88">
        <w:rPr>
          <w:rFonts w:ascii="Times New Roman" w:hAnsi="Times New Roman" w:cs="Times New Roman"/>
          <w:lang/>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23.</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 корисници из става 1.овог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6E88" w:rsidRPr="006A6E88" w:rsidRDefault="006A6E88" w:rsidP="00C35E11">
      <w:pPr>
        <w:spacing w:after="0"/>
        <w:jc w:val="both"/>
        <w:rPr>
          <w:rFonts w:ascii="Times New Roman" w:hAnsi="Times New Roman" w:cs="Times New Roman"/>
          <w:color w:val="000000"/>
          <w:lang/>
        </w:rPr>
      </w:pPr>
      <w:r w:rsidRPr="006A6E88">
        <w:rPr>
          <w:rFonts w:ascii="Times New Roman" w:hAnsi="Times New Roman" w:cs="Times New Roman"/>
          <w:color w:val="000000"/>
          <w:lang/>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lastRenderedPageBreak/>
        <w:tab/>
        <w:t>Плаћање из буџета неће се вршити уколико нису поштоване процедуре утврђене чланом 56. став 3. Закона о буџетском систему.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26.</w:t>
      </w:r>
    </w:p>
    <w:p w:rsidR="006A6E88" w:rsidRPr="006A6E88" w:rsidRDefault="006A6E88" w:rsidP="00C35E11">
      <w:pPr>
        <w:spacing w:after="0"/>
        <w:jc w:val="both"/>
        <w:rPr>
          <w:rFonts w:ascii="Times New Roman" w:hAnsi="Times New Roman" w:cs="Times New Roman"/>
          <w:color w:val="000000"/>
          <w:lang/>
        </w:rPr>
      </w:pPr>
      <w:r w:rsidRPr="006A6E88">
        <w:rPr>
          <w:rFonts w:ascii="Times New Roman" w:hAnsi="Times New Roman" w:cs="Times New Roman"/>
          <w:color w:val="000000"/>
          <w:lang/>
        </w:rPr>
        <w:tab/>
        <w:t>Неизмирене обавезе Ј.П. “Дирекција за изградњу” Сврљиг  закључно са 30.11.2016. године, преузима Општинска управа Сврљиг и исте ће бити финансиране у 2017. години у оквиру раздела 5 – Општинска управа.</w:t>
      </w:r>
    </w:p>
    <w:p w:rsidR="006A6E88" w:rsidRPr="006A6E88" w:rsidRDefault="006A6E88" w:rsidP="00C35E11">
      <w:pPr>
        <w:spacing w:after="0"/>
        <w:jc w:val="center"/>
        <w:rPr>
          <w:rFonts w:ascii="Times New Roman" w:hAnsi="Times New Roman" w:cs="Times New Roman"/>
          <w:color w:val="000000"/>
          <w:lang/>
        </w:rPr>
      </w:pPr>
      <w:r w:rsidRPr="006A6E88">
        <w:rPr>
          <w:rFonts w:ascii="Times New Roman" w:hAnsi="Times New Roman" w:cs="Times New Roman"/>
          <w:color w:val="000000"/>
          <w:lang/>
        </w:rPr>
        <w:t>Члан 27.</w:t>
      </w:r>
    </w:p>
    <w:p w:rsidR="006A6E88" w:rsidRPr="006A6E88" w:rsidRDefault="006A6E88" w:rsidP="00C35E11">
      <w:pPr>
        <w:spacing w:after="0"/>
        <w:jc w:val="both"/>
        <w:rPr>
          <w:rFonts w:ascii="Times New Roman" w:hAnsi="Times New Roman" w:cs="Times New Roman"/>
          <w:color w:val="000000"/>
          <w:lang/>
        </w:rPr>
      </w:pPr>
      <w:r w:rsidRPr="006A6E88">
        <w:rPr>
          <w:rFonts w:ascii="Times New Roman" w:hAnsi="Times New Roman" w:cs="Times New Roman"/>
          <w:color w:val="000000"/>
        </w:rPr>
        <w:tab/>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w:t>
      </w:r>
      <w:r w:rsidRPr="006A6E88">
        <w:rPr>
          <w:rFonts w:ascii="Times New Roman" w:hAnsi="Times New Roman" w:cs="Times New Roman"/>
          <w:color w:val="000000"/>
          <w:lang/>
        </w:rPr>
        <w:t>Законом о јавним набавкама (“Службени гласник” РС број 124/2012, 14/2015 и 68/2015).</w:t>
      </w:r>
    </w:p>
    <w:p w:rsidR="006A6E88" w:rsidRPr="006A6E88" w:rsidRDefault="006A6E88" w:rsidP="00C35E11">
      <w:pPr>
        <w:spacing w:after="0"/>
        <w:jc w:val="both"/>
        <w:rPr>
          <w:rFonts w:ascii="Times New Roman" w:hAnsi="Times New Roman" w:cs="Times New Roman"/>
          <w:color w:val="000000"/>
          <w:lang/>
        </w:rPr>
      </w:pPr>
      <w:r w:rsidRPr="006A6E88">
        <w:rPr>
          <w:rFonts w:ascii="Times New Roman" w:hAnsi="Times New Roman" w:cs="Times New Roman"/>
          <w:color w:val="000000"/>
        </w:rPr>
        <w:tab/>
        <w:t xml:space="preserve">Јавна набавка мале вредности, у смислу члана 39. Закона о јавним набавкама </w:t>
      </w:r>
      <w:r w:rsidRPr="006A6E88">
        <w:rPr>
          <w:rFonts w:ascii="Times New Roman" w:hAnsi="Times New Roman" w:cs="Times New Roman"/>
          <w:color w:val="000000"/>
          <w:lang/>
        </w:rPr>
        <w:t>сматра се набавка истоврсних добара, услуга или радова чија је укупна вредност процењена вредност на годишњем нивоу нижа од 5.000.000 динара.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28.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Уз захтев, корисници су дужни да доставе комплетну документацију за плаћање (копије).</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30.</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31.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Директни и индиректни корисници буџетских средстава у 2017.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33.</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107/2009, 78/2011 </w:t>
      </w:r>
      <w:r w:rsidRPr="006A6E88">
        <w:rPr>
          <w:rFonts w:ascii="Times New Roman" w:hAnsi="Times New Roman" w:cs="Times New Roman"/>
          <w:color w:val="000000"/>
          <w:lang/>
        </w:rPr>
        <w:t>и 85/2015</w:t>
      </w:r>
      <w:r w:rsidRPr="006A6E88">
        <w:rPr>
          <w:rFonts w:ascii="Times New Roman" w:hAnsi="Times New Roman" w:cs="Times New Roman"/>
          <w:color w:val="000000"/>
        </w:rPr>
        <w:t>).</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lastRenderedPageBreak/>
        <w:tab/>
        <w:t>Корисници буџетских средстава пренеће на рачун извршења буџета до 31. децембра 2016.године, средства која нису утрошена за финансирање расхода у 2016. години, која су овим корисницима пренета у складу са Одлуком о буџету општине Сврљиг  за 2016. годину.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Изузетно,  у случају да се буџету општине Сврљиг из другог буџета (Републике </w:t>
      </w:r>
      <w:r w:rsidRPr="006A6E88">
        <w:rPr>
          <w:rFonts w:ascii="Times New Roman" w:hAnsi="Times New Roman" w:cs="Times New Roman"/>
          <w:color w:val="000000"/>
          <w:lang/>
        </w:rPr>
        <w:t>и</w:t>
      </w:r>
      <w:r w:rsidRPr="006A6E88">
        <w:rPr>
          <w:rFonts w:ascii="Times New Roman" w:hAnsi="Times New Roman" w:cs="Times New Roman"/>
          <w:color w:val="000000"/>
        </w:rPr>
        <w:t xml:space="preserve"> друге општине) определе актом наменска трансферна </w:t>
      </w:r>
      <w:r w:rsidRPr="006A6E88">
        <w:rPr>
          <w:rFonts w:ascii="Times New Roman" w:hAnsi="Times New Roman" w:cs="Times New Roman"/>
          <w:color w:val="000000"/>
          <w:lang/>
        </w:rPr>
        <w:t>средства</w:t>
      </w:r>
      <w:r w:rsidRPr="006A6E88">
        <w:rPr>
          <w:rFonts w:ascii="Times New Roman" w:hAnsi="Times New Roman" w:cs="Times New Roman"/>
          <w:color w:val="000000"/>
        </w:rPr>
        <w:t>, укључујући и наменска трансферна средства за надокнаду штета услед елементарних непогода, као и у случају уговарања донациј</w:t>
      </w:r>
      <w:r w:rsidRPr="006A6E88">
        <w:rPr>
          <w:rFonts w:ascii="Times New Roman" w:hAnsi="Times New Roman" w:cs="Times New Roman"/>
          <w:color w:val="000000"/>
          <w:lang/>
        </w:rPr>
        <w:t>а</w:t>
      </w:r>
      <w:r w:rsidRPr="006A6E88">
        <w:rPr>
          <w:rFonts w:ascii="Times New Roman" w:hAnsi="Times New Roman" w:cs="Times New Roman"/>
          <w:color w:val="000000"/>
        </w:rPr>
        <w:t xml:space="preserve">, чији износи нису могли бити познати у поступку доношења ове одлуке, </w:t>
      </w:r>
      <w:r w:rsidRPr="006A6E88">
        <w:rPr>
          <w:rFonts w:ascii="Times New Roman" w:hAnsi="Times New Roman" w:cs="Times New Roman"/>
          <w:color w:val="000000"/>
          <w:lang/>
        </w:rPr>
        <w:t>Општинско веће општине Сврљиг,</w:t>
      </w:r>
      <w:r w:rsidRPr="006A6E88">
        <w:rPr>
          <w:rFonts w:ascii="Times New Roman" w:hAnsi="Times New Roman" w:cs="Times New Roman"/>
          <w:color w:val="000000"/>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36.</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37.</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У буџетској 2017.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2017. години.</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38.</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C35E11" w:rsidRDefault="00C35E11"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40.</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Ову одлуку објавити у Службеном листу Града Ниша и доставити министрству надлежном за послове финансија.</w:t>
      </w:r>
    </w:p>
    <w:p w:rsidR="00C35E11" w:rsidRDefault="00C35E11" w:rsidP="00C35E11">
      <w:pPr>
        <w:spacing w:after="0"/>
        <w:jc w:val="center"/>
        <w:rPr>
          <w:rFonts w:ascii="Times New Roman" w:hAnsi="Times New Roman" w:cs="Times New Roman"/>
          <w:color w:val="000000"/>
        </w:rPr>
      </w:pPr>
    </w:p>
    <w:p w:rsidR="00C35E11" w:rsidRDefault="00C35E11"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lastRenderedPageBreak/>
        <w:t>Члан 41.</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Ова одлука ступа на снагу осмог дана од дана објављивања, а примењиваће се од 01. јануара 2017. године.</w:t>
      </w:r>
    </w:p>
    <w:p w:rsidR="006A6E88" w:rsidRPr="006A6E88" w:rsidRDefault="006A6E88" w:rsidP="00C35E11">
      <w:pPr>
        <w:spacing w:after="0"/>
        <w:jc w:val="both"/>
        <w:rPr>
          <w:rFonts w:ascii="Times New Roman" w:hAnsi="Times New Roman" w:cs="Times New Roman"/>
          <w:color w:val="000000"/>
        </w:rPr>
      </w:pP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color w:val="000000"/>
        </w:rPr>
        <w:tab/>
      </w:r>
      <w:r w:rsidRPr="006A6E88">
        <w:rPr>
          <w:rFonts w:ascii="Times New Roman" w:hAnsi="Times New Roman" w:cs="Times New Roman"/>
          <w:b/>
          <w:bCs/>
          <w:color w:val="000000"/>
        </w:rPr>
        <w:t>Број: 400-138/2016-01</w:t>
      </w: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b/>
          <w:bCs/>
          <w:color w:val="000000"/>
        </w:rPr>
        <w:tab/>
        <w:t>У Сврљигу, 22.12. 2016. год.</w:t>
      </w:r>
    </w:p>
    <w:p w:rsidR="006A6E88" w:rsidRPr="006A6E88" w:rsidRDefault="006A6E88" w:rsidP="00C35E11">
      <w:pPr>
        <w:spacing w:after="0"/>
        <w:jc w:val="center"/>
        <w:rPr>
          <w:rFonts w:ascii="Times New Roman" w:hAnsi="Times New Roman" w:cs="Times New Roman"/>
          <w:b/>
          <w:bCs/>
          <w:color w:val="000000"/>
        </w:rPr>
      </w:pPr>
    </w:p>
    <w:p w:rsidR="006A6E88" w:rsidRPr="006A6E88" w:rsidRDefault="006A6E88" w:rsidP="00C35E11">
      <w:pPr>
        <w:spacing w:after="0"/>
        <w:jc w:val="center"/>
        <w:rPr>
          <w:rFonts w:ascii="Times New Roman" w:hAnsi="Times New Roman" w:cs="Times New Roman"/>
          <w:b/>
          <w:bCs/>
          <w:color w:val="000000"/>
        </w:rPr>
      </w:pPr>
      <w:r w:rsidRPr="006A6E88">
        <w:rPr>
          <w:rFonts w:ascii="Times New Roman" w:hAnsi="Times New Roman" w:cs="Times New Roman"/>
          <w:b/>
          <w:bCs/>
          <w:color w:val="000000"/>
        </w:rPr>
        <w:t>СКУПШТИНА ОПШТИНЕ СВРЉИГ</w:t>
      </w:r>
    </w:p>
    <w:p w:rsidR="006A6E88" w:rsidRPr="006A6E88" w:rsidRDefault="006A6E88" w:rsidP="00C35E11">
      <w:pPr>
        <w:spacing w:after="0"/>
        <w:jc w:val="right"/>
        <w:rPr>
          <w:rFonts w:ascii="Times New Roman" w:hAnsi="Times New Roman" w:cs="Times New Roman"/>
          <w:b/>
          <w:bCs/>
          <w:color w:val="000000"/>
        </w:rPr>
      </w:pP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ПРЕДСЕДНИК</w:t>
      </w: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Небојша Антонијевић</w:t>
      </w:r>
    </w:p>
    <w:p w:rsidR="000975CC" w:rsidRDefault="000975CC" w:rsidP="00C35E11">
      <w:pPr>
        <w:spacing w:after="0"/>
        <w:jc w:val="right"/>
        <w:rPr>
          <w:rFonts w:ascii="Times New Roman" w:hAnsi="Times New Roman" w:cs="Times New Roman"/>
          <w:b/>
          <w:bCs/>
          <w:color w:val="000000"/>
        </w:rPr>
      </w:pPr>
    </w:p>
    <w:p w:rsidR="000975CC" w:rsidRDefault="000975CC"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C35E11" w:rsidRDefault="00C35E11"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8124CD">
        <w:rPr>
          <w:rFonts w:ascii="Times New Roman" w:eastAsia="Lucida Sans Unicode" w:hAnsi="Times New Roman" w:cs="Times New Roman"/>
          <w:b/>
          <w:kern w:val="1"/>
          <w:lang w:eastAsia="ar-SA"/>
        </w:rPr>
        <w:t>7</w:t>
      </w:r>
      <w:r>
        <w:rPr>
          <w:rFonts w:ascii="Times New Roman" w:eastAsia="Lucida Sans Unicode" w:hAnsi="Times New Roman" w:cs="Times New Roman"/>
          <w:b/>
          <w:kern w:val="1"/>
          <w:lang w:eastAsia="ar-SA"/>
        </w:rPr>
        <w:t>. годину</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 xml:space="preserve">усвојен </w:t>
      </w:r>
      <w:r w:rsidR="008124CD">
        <w:rPr>
          <w:rFonts w:ascii="Times New Roman" w:eastAsia="Lucida Sans Unicode" w:hAnsi="Times New Roman" w:cs="Times New Roman"/>
          <w:b/>
          <w:kern w:val="1"/>
          <w:lang w:eastAsia="ar-SA"/>
        </w:rPr>
        <w:t>06.01.2017</w:t>
      </w:r>
      <w:r>
        <w:rPr>
          <w:rFonts w:ascii="Times New Roman" w:eastAsia="Lucida Sans Unicode" w:hAnsi="Times New Roman" w:cs="Times New Roman"/>
          <w:b/>
          <w:kern w:val="1"/>
          <w:lang w:eastAsia="ar-SA"/>
        </w:rPr>
        <w:t>.године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73"/>
        <w:gridCol w:w="3963"/>
        <w:gridCol w:w="5112"/>
      </w:tblGrid>
      <w:tr w:rsidR="000975CC" w:rsidTr="00364F97">
        <w:trPr>
          <w:trHeight w:val="1211"/>
        </w:trPr>
        <w:tc>
          <w:tcPr>
            <w:tcW w:w="60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Редбр.</w:t>
            </w:r>
          </w:p>
        </w:tc>
        <w:tc>
          <w:tcPr>
            <w:tcW w:w="4036" w:type="dxa"/>
            <w:gridSpan w:val="2"/>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Врста</w:t>
            </w:r>
          </w:p>
        </w:tc>
        <w:tc>
          <w:tcPr>
            <w:tcW w:w="511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Конто</w:t>
            </w:r>
          </w:p>
          <w:p w:rsidR="000975CC" w:rsidRDefault="000975CC" w:rsidP="00364F97">
            <w:pPr>
              <w:pStyle w:val="NoSpacing1"/>
              <w:rPr>
                <w:rFonts w:ascii="Times New Roman" w:hAnsi="Times New Roman" w:cs="Times New Roman"/>
              </w:rPr>
            </w:pPr>
            <w:r>
              <w:rPr>
                <w:rFonts w:ascii="Times New Roman" w:hAnsi="Times New Roman" w:cs="Times New Roman"/>
              </w:rPr>
              <w:t>Укупно планирано у буџету</w:t>
            </w:r>
          </w:p>
        </w:tc>
      </w:tr>
      <w:tr w:rsidR="000975CC" w:rsidTr="00364F97">
        <w:trPr>
          <w:trHeight w:val="363"/>
        </w:trPr>
        <w:tc>
          <w:tcPr>
            <w:tcW w:w="9750" w:type="dxa"/>
            <w:gridSpan w:val="4"/>
          </w:tcPr>
          <w:p w:rsidR="00A11FE8" w:rsidRDefault="00A11FE8" w:rsidP="00A11FE8">
            <w:pPr>
              <w:pStyle w:val="NoSpacing1"/>
              <w:jc w:val="center"/>
              <w:rPr>
                <w:rFonts w:ascii="Times New Roman" w:hAnsi="Times New Roman" w:cs="Times New Roman"/>
              </w:rPr>
            </w:pPr>
          </w:p>
          <w:p w:rsidR="000975CC" w:rsidRPr="00A11FE8" w:rsidRDefault="00A11FE8" w:rsidP="00A11FE8">
            <w:pPr>
              <w:pStyle w:val="NoSpacing1"/>
              <w:jc w:val="center"/>
              <w:rPr>
                <w:rFonts w:ascii="Times New Roman" w:hAnsi="Times New Roman" w:cs="Times New Roman"/>
              </w:rPr>
            </w:pPr>
            <w:r>
              <w:rPr>
                <w:rFonts w:ascii="Times New Roman" w:hAnsi="Times New Roman" w:cs="Times New Roman"/>
              </w:rPr>
              <w:t>ДОБРА</w:t>
            </w:r>
          </w:p>
        </w:tc>
      </w:tr>
      <w:tr w:rsidR="000975CC" w:rsidTr="00A11FE8">
        <w:trPr>
          <w:trHeight w:val="1044"/>
        </w:trPr>
        <w:tc>
          <w:tcPr>
            <w:tcW w:w="675" w:type="dxa"/>
            <w:gridSpan w:val="2"/>
          </w:tcPr>
          <w:p w:rsidR="000975CC" w:rsidRDefault="000975CC" w:rsidP="00364F97">
            <w:pPr>
              <w:pStyle w:val="NoSpacing1"/>
              <w:rPr>
                <w:rFonts w:ascii="Times New Roman" w:hAnsi="Times New Roman" w:cs="Times New Roman"/>
              </w:rPr>
            </w:pPr>
          </w:p>
          <w:p w:rsidR="000975CC" w:rsidRDefault="000975CC" w:rsidP="00A11FE8">
            <w:pPr>
              <w:pStyle w:val="NoSpacing1"/>
              <w:rPr>
                <w:rFonts w:ascii="Times New Roman" w:hAnsi="Times New Roman" w:cs="Times New Roman"/>
              </w:rPr>
            </w:pPr>
            <w:r>
              <w:rPr>
                <w:rFonts w:ascii="Times New Roman" w:hAnsi="Times New Roman" w:cs="Times New Roman"/>
              </w:rPr>
              <w:t>1</w:t>
            </w:r>
            <w:r w:rsidR="00A11FE8">
              <w:rPr>
                <w:rFonts w:ascii="Times New Roman" w:hAnsi="Times New Roman" w:cs="Times New Roman"/>
              </w:rPr>
              <w:t>.1.1</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Нафтни деривати</w:t>
            </w:r>
          </w:p>
        </w:tc>
        <w:tc>
          <w:tcPr>
            <w:tcW w:w="5112" w:type="dxa"/>
          </w:tcPr>
          <w:p w:rsidR="009D6E4F" w:rsidRDefault="009D6E4F"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426411-  Материјал за саобраћај</w:t>
            </w:r>
          </w:p>
          <w:p w:rsidR="000975CC" w:rsidRDefault="000975CC" w:rsidP="009D6E4F">
            <w:pPr>
              <w:pStyle w:val="NoSpacing1"/>
              <w:rPr>
                <w:rFonts w:ascii="Times New Roman" w:hAnsi="Times New Roman" w:cs="Times New Roman"/>
              </w:rPr>
            </w:pPr>
            <w:r>
              <w:rPr>
                <w:rFonts w:ascii="Times New Roman" w:hAnsi="Times New Roman" w:cs="Times New Roman"/>
              </w:rPr>
              <w:t xml:space="preserve">Позиција </w:t>
            </w:r>
            <w:r w:rsidR="009D6E4F">
              <w:rPr>
                <w:rFonts w:ascii="Times New Roman" w:hAnsi="Times New Roman" w:cs="Times New Roman"/>
              </w:rPr>
              <w:t>77</w:t>
            </w:r>
            <w:r>
              <w:rPr>
                <w:rFonts w:ascii="Times New Roman" w:hAnsi="Times New Roman" w:cs="Times New Roman"/>
              </w:rPr>
              <w:t xml:space="preserve"> конто 426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1.1.2</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Набавка електричне енергије</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Pr="009D6E4F" w:rsidRDefault="000975CC" w:rsidP="00364F97">
            <w:pPr>
              <w:pStyle w:val="NoSpacing1"/>
              <w:rPr>
                <w:rFonts w:ascii="Times New Roman" w:hAnsi="Times New Roman" w:cs="Times New Roman"/>
              </w:rPr>
            </w:pPr>
            <w:r>
              <w:rPr>
                <w:rFonts w:ascii="Times New Roman" w:hAnsi="Times New Roman" w:cs="Times New Roman"/>
              </w:rPr>
              <w:t>421211</w:t>
            </w:r>
            <w:r w:rsidR="009D6E4F">
              <w:rPr>
                <w:rFonts w:ascii="Times New Roman" w:hAnsi="Times New Roman" w:cs="Times New Roman"/>
              </w:rPr>
              <w:t xml:space="preserve"> </w:t>
            </w:r>
            <w:r w:rsidR="004F7EAB">
              <w:rPr>
                <w:rFonts w:ascii="Times New Roman" w:hAnsi="Times New Roman" w:cs="Times New Roman"/>
              </w:rPr>
              <w:t>–</w:t>
            </w:r>
            <w:r w:rsidR="009D6E4F">
              <w:rPr>
                <w:rFonts w:ascii="Times New Roman" w:hAnsi="Times New Roman" w:cs="Times New Roman"/>
              </w:rPr>
              <w:t xml:space="preserve"> </w:t>
            </w:r>
            <w:r w:rsidR="004F7EAB">
              <w:rPr>
                <w:rFonts w:ascii="Times New Roman" w:hAnsi="Times New Roman" w:cs="Times New Roman"/>
              </w:rPr>
              <w:t>Енергетске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36</w:t>
            </w:r>
            <w:r w:rsidR="009D6E4F">
              <w:rPr>
                <w:rFonts w:ascii="Times New Roman" w:hAnsi="Times New Roman" w:cs="Times New Roman"/>
              </w:rPr>
              <w:t xml:space="preserve"> и позиција </w:t>
            </w:r>
            <w:r>
              <w:rPr>
                <w:rFonts w:ascii="Times New Roman" w:hAnsi="Times New Roman" w:cs="Times New Roman"/>
              </w:rPr>
              <w:t xml:space="preserve"> </w:t>
            </w:r>
            <w:r w:rsidR="004F7EAB">
              <w:rPr>
                <w:rFonts w:ascii="Times New Roman" w:hAnsi="Times New Roman" w:cs="Times New Roman"/>
              </w:rPr>
              <w:t xml:space="preserve">72 </w:t>
            </w:r>
            <w:r>
              <w:rPr>
                <w:rFonts w:ascii="Times New Roman" w:hAnsi="Times New Roman" w:cs="Times New Roman"/>
              </w:rPr>
              <w:t xml:space="preserve">конто 421 </w:t>
            </w:r>
          </w:p>
        </w:tc>
      </w:tr>
      <w:tr w:rsidR="008124CD" w:rsidTr="00A11FE8">
        <w:tc>
          <w:tcPr>
            <w:tcW w:w="675" w:type="dxa"/>
            <w:gridSpan w:val="2"/>
          </w:tcPr>
          <w:p w:rsidR="008124CD" w:rsidRPr="008124CD" w:rsidRDefault="00A11FE8" w:rsidP="00364F97">
            <w:pPr>
              <w:pStyle w:val="NoSpacing1"/>
              <w:rPr>
                <w:rFonts w:ascii="Times New Roman" w:hAnsi="Times New Roman" w:cs="Times New Roman"/>
              </w:rPr>
            </w:pPr>
            <w:r>
              <w:rPr>
                <w:rFonts w:ascii="Times New Roman" w:hAnsi="Times New Roman" w:cs="Times New Roman"/>
              </w:rPr>
              <w:t>1.1.3</w:t>
            </w:r>
          </w:p>
        </w:tc>
        <w:tc>
          <w:tcPr>
            <w:tcW w:w="3963" w:type="dxa"/>
          </w:tcPr>
          <w:p w:rsidR="008124CD" w:rsidRPr="008124CD" w:rsidRDefault="008124CD" w:rsidP="008124CD">
            <w:pPr>
              <w:pStyle w:val="NoSpacing1"/>
              <w:rPr>
                <w:rFonts w:ascii="Times New Roman" w:hAnsi="Times New Roman" w:cs="Times New Roman"/>
              </w:rPr>
            </w:pPr>
            <w:r>
              <w:rPr>
                <w:rFonts w:ascii="Times New Roman" w:hAnsi="Times New Roman" w:cs="Times New Roman"/>
              </w:rPr>
              <w:t>Набавка електроматеријала за потребе јавне расвете</w:t>
            </w:r>
          </w:p>
        </w:tc>
        <w:tc>
          <w:tcPr>
            <w:tcW w:w="5112" w:type="dxa"/>
          </w:tcPr>
          <w:p w:rsidR="008124CD" w:rsidRDefault="00A11FE8" w:rsidP="00A11FE8">
            <w:pPr>
              <w:pStyle w:val="NoSpacing1"/>
              <w:rPr>
                <w:rFonts w:ascii="Times New Roman" w:hAnsi="Times New Roman" w:cs="Times New Roman"/>
              </w:rPr>
            </w:pPr>
            <w:r>
              <w:rPr>
                <w:rFonts w:ascii="Times New Roman" w:hAnsi="Times New Roman" w:cs="Times New Roman"/>
              </w:rPr>
              <w:t>4269</w:t>
            </w:r>
            <w:r w:rsidR="004F7EAB">
              <w:rPr>
                <w:rFonts w:ascii="Times New Roman" w:hAnsi="Times New Roman" w:cs="Times New Roman"/>
              </w:rPr>
              <w:t xml:space="preserve"> – Материјал за посебне намене</w:t>
            </w:r>
          </w:p>
          <w:p w:rsidR="00A11FE8" w:rsidRPr="00A11FE8" w:rsidRDefault="00A11FE8" w:rsidP="00A11FE8">
            <w:pPr>
              <w:pStyle w:val="NoSpacing1"/>
              <w:rPr>
                <w:rFonts w:ascii="Times New Roman" w:hAnsi="Times New Roman" w:cs="Times New Roman"/>
              </w:rPr>
            </w:pPr>
            <w:r>
              <w:rPr>
                <w:rFonts w:ascii="Times New Roman" w:hAnsi="Times New Roman" w:cs="Times New Roman"/>
              </w:rPr>
              <w:t>Позиција 38 конто 426</w:t>
            </w:r>
          </w:p>
        </w:tc>
      </w:tr>
      <w:tr w:rsidR="000975CC" w:rsidTr="00364F97">
        <w:trPr>
          <w:trHeight w:val="598"/>
        </w:trPr>
        <w:tc>
          <w:tcPr>
            <w:tcW w:w="9750" w:type="dxa"/>
            <w:gridSpan w:val="4"/>
          </w:tcPr>
          <w:p w:rsidR="000975CC" w:rsidRDefault="000975CC" w:rsidP="00364F97">
            <w:pPr>
              <w:pStyle w:val="NoSpacing1"/>
              <w:rPr>
                <w:rFonts w:ascii="Times New Roman" w:hAnsi="Times New Roman" w:cs="Times New Roman"/>
              </w:rPr>
            </w:pPr>
          </w:p>
          <w:p w:rsidR="000975CC" w:rsidRDefault="000975CC" w:rsidP="00364F97">
            <w:pPr>
              <w:pStyle w:val="NoSpacing1"/>
              <w:jc w:val="center"/>
              <w:rPr>
                <w:rFonts w:ascii="Times New Roman" w:hAnsi="Times New Roman" w:cs="Times New Roman"/>
              </w:rPr>
            </w:pPr>
            <w:r>
              <w:rPr>
                <w:rFonts w:ascii="Times New Roman" w:hAnsi="Times New Roman" w:cs="Times New Roman"/>
              </w:rPr>
              <w:t>УСЛУГЕ</w:t>
            </w:r>
          </w:p>
        </w:tc>
      </w:tr>
      <w:tr w:rsidR="000975CC" w:rsidTr="00A11FE8">
        <w:tc>
          <w:tcPr>
            <w:tcW w:w="675" w:type="dxa"/>
            <w:gridSpan w:val="2"/>
          </w:tcPr>
          <w:p w:rsidR="000975CC" w:rsidRPr="00A11FE8" w:rsidRDefault="00A11FE8" w:rsidP="00364F97">
            <w:pPr>
              <w:pStyle w:val="NoSpacing1"/>
              <w:rPr>
                <w:rFonts w:ascii="Times New Roman" w:hAnsi="Times New Roman" w:cs="Times New Roman"/>
              </w:rPr>
            </w:pPr>
            <w:r>
              <w:rPr>
                <w:rFonts w:ascii="Times New Roman" w:hAnsi="Times New Roman" w:cs="Times New Roman"/>
              </w:rPr>
              <w:t xml:space="preserve">1.2.1 </w:t>
            </w:r>
          </w:p>
          <w:p w:rsidR="000975CC" w:rsidRDefault="000975CC" w:rsidP="00364F97">
            <w:pPr>
              <w:pStyle w:val="NoSpacing1"/>
              <w:rPr>
                <w:rFonts w:ascii="Times New Roman" w:hAnsi="Times New Roman" w:cs="Times New Roman"/>
              </w:rPr>
            </w:pPr>
          </w:p>
        </w:tc>
        <w:tc>
          <w:tcPr>
            <w:tcW w:w="3963" w:type="dxa"/>
          </w:tcPr>
          <w:p w:rsidR="00A11FE8" w:rsidRDefault="00A11FE8" w:rsidP="00A11FE8">
            <w:pPr>
              <w:spacing w:after="0" w:line="240" w:lineRule="auto"/>
              <w:ind w:firstLine="720"/>
              <w:jc w:val="both"/>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Услуга хватања, превоза и збрињавања паса луталица на територији општине Сврљиг</w:t>
            </w:r>
          </w:p>
          <w:p w:rsidR="000975CC" w:rsidRDefault="000975CC" w:rsidP="00364F97">
            <w:pPr>
              <w:pStyle w:val="NoSpacing1"/>
              <w:rPr>
                <w:rFonts w:ascii="Times New Roman" w:hAnsi="Times New Roman" w:cs="Times New Roman"/>
              </w:rPr>
            </w:pPr>
          </w:p>
        </w:tc>
        <w:tc>
          <w:tcPr>
            <w:tcW w:w="5112" w:type="dxa"/>
          </w:tcPr>
          <w:p w:rsidR="004F7EAB" w:rsidRDefault="004F7EAB" w:rsidP="00A87813">
            <w:pPr>
              <w:pStyle w:val="NoSpacing1"/>
              <w:rPr>
                <w:rFonts w:ascii="Times New Roman" w:hAnsi="Times New Roman" w:cs="Times New Roman"/>
              </w:rPr>
            </w:pPr>
          </w:p>
          <w:p w:rsidR="00A87813" w:rsidRDefault="00A87813" w:rsidP="00A87813">
            <w:pPr>
              <w:pStyle w:val="NoSpacing1"/>
              <w:rPr>
                <w:rFonts w:ascii="Times New Roman" w:hAnsi="Times New Roman" w:cs="Times New Roman"/>
              </w:rPr>
            </w:pPr>
            <w:r>
              <w:rPr>
                <w:rFonts w:ascii="Times New Roman" w:hAnsi="Times New Roman" w:cs="Times New Roman"/>
              </w:rPr>
              <w:t>424611- Услуге очувања животне средине</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41</w:t>
            </w:r>
            <w:r>
              <w:rPr>
                <w:rFonts w:ascii="Times New Roman" w:hAnsi="Times New Roman" w:cs="Times New Roman"/>
              </w:rPr>
              <w:t xml:space="preserve"> конто 424</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1.2.2</w:t>
            </w:r>
          </w:p>
        </w:tc>
        <w:tc>
          <w:tcPr>
            <w:tcW w:w="3963" w:type="dxa"/>
          </w:tcPr>
          <w:p w:rsidR="00A87813" w:rsidRDefault="00A87813" w:rsidP="00364F97">
            <w:pPr>
              <w:pStyle w:val="NoSpacing1"/>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Услуге фиксне и мобилне телефоније</w:t>
            </w: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421411</w:t>
            </w:r>
            <w:r w:rsidR="004F7EAB">
              <w:rPr>
                <w:rFonts w:ascii="Times New Roman" w:hAnsi="Times New Roman" w:cs="Times New Roman"/>
              </w:rPr>
              <w:t xml:space="preserve"> – Стални трошкови</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72</w:t>
            </w:r>
            <w:r>
              <w:rPr>
                <w:rFonts w:ascii="Times New Roman" w:hAnsi="Times New Roman" w:cs="Times New Roman"/>
              </w:rPr>
              <w:t xml:space="preserve"> конто 421</w:t>
            </w:r>
            <w:r w:rsidR="000975CC">
              <w:rPr>
                <w:rFonts w:ascii="Times New Roman" w:hAnsi="Times New Roman" w:cs="Times New Roman"/>
              </w:rPr>
              <w:t xml:space="preserve">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1.2.3</w:t>
            </w:r>
          </w:p>
        </w:tc>
        <w:tc>
          <w:tcPr>
            <w:tcW w:w="3963" w:type="dxa"/>
          </w:tcPr>
          <w:p w:rsidR="00A87813" w:rsidRDefault="00A87813" w:rsidP="00A11FE8">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r>
              <w:rPr>
                <w:rFonts w:ascii="Times New Roman" w:hAnsi="Times New Roman" w:cs="Times New Roman"/>
              </w:rPr>
              <w:t>Услуга рушења бесправних објеката</w:t>
            </w: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A87813" w:rsidP="004F7EAB">
            <w:pPr>
              <w:pStyle w:val="NoSpacing1"/>
              <w:rPr>
                <w:rFonts w:ascii="Times New Roman" w:hAnsi="Times New Roman" w:cs="Times New Roman"/>
              </w:rPr>
            </w:pPr>
            <w:r>
              <w:rPr>
                <w:rFonts w:ascii="Times New Roman" w:hAnsi="Times New Roman" w:cs="Times New Roman"/>
              </w:rPr>
              <w:t>Позиција 3</w:t>
            </w:r>
            <w:r w:rsidR="004F7EAB">
              <w:rPr>
                <w:rFonts w:ascii="Times New Roman" w:hAnsi="Times New Roman" w:cs="Times New Roman"/>
              </w:rPr>
              <w:t>3</w:t>
            </w:r>
            <w:r>
              <w:rPr>
                <w:rFonts w:ascii="Times New Roman" w:hAnsi="Times New Roman" w:cs="Times New Roman"/>
              </w:rPr>
              <w:t xml:space="preserve"> конто 423</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1.2.4</w:t>
            </w:r>
          </w:p>
        </w:tc>
        <w:tc>
          <w:tcPr>
            <w:tcW w:w="3963"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Услуга организације општинске изложбе оваца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Pr="004F7EAB" w:rsidRDefault="000975CC" w:rsidP="00364F97">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47</w:t>
            </w:r>
            <w:r>
              <w:rPr>
                <w:rFonts w:ascii="Times New Roman" w:hAnsi="Times New Roman" w:cs="Times New Roman"/>
              </w:rPr>
              <w:t xml:space="preserve"> конто 423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1.2.5</w:t>
            </w:r>
          </w:p>
        </w:tc>
        <w:tc>
          <w:tcPr>
            <w:tcW w:w="3963" w:type="dxa"/>
          </w:tcPr>
          <w:p w:rsidR="000975CC" w:rsidRDefault="000975CC" w:rsidP="00364F97">
            <w:pPr>
              <w:pStyle w:val="NoSpacing1"/>
              <w:rPr>
                <w:rFonts w:ascii="Times New Roman" w:hAnsi="Times New Roman" w:cs="Times New Roman"/>
              </w:rPr>
            </w:pP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Услуга </w:t>
            </w:r>
            <w:r w:rsidR="00A87813">
              <w:rPr>
                <w:rFonts w:ascii="Times New Roman" w:hAnsi="Times New Roman" w:cs="Times New Roman"/>
              </w:rPr>
              <w:t>осигурања имовине домаћинстава</w:t>
            </w:r>
          </w:p>
        </w:tc>
        <w:tc>
          <w:tcPr>
            <w:tcW w:w="5112" w:type="dxa"/>
          </w:tcPr>
          <w:p w:rsidR="000975CC" w:rsidRDefault="000975CC" w:rsidP="00364F97">
            <w:pPr>
              <w:pStyle w:val="NoSpacing1"/>
              <w:rPr>
                <w:rFonts w:ascii="Times New Roman" w:hAnsi="Times New Roman" w:cs="Times New Roman"/>
              </w:rPr>
            </w:pPr>
          </w:p>
          <w:p w:rsidR="000975CC" w:rsidRPr="00A87813" w:rsidRDefault="00A87813" w:rsidP="00364F97">
            <w:pPr>
              <w:pStyle w:val="NoSpacing1"/>
              <w:rPr>
                <w:rFonts w:ascii="Times New Roman" w:hAnsi="Times New Roman" w:cs="Times New Roman"/>
              </w:rPr>
            </w:pPr>
            <w:r>
              <w:rPr>
                <w:rFonts w:ascii="Times New Roman" w:hAnsi="Times New Roman" w:cs="Times New Roman"/>
              </w:rPr>
              <w:t>4728 –Накнаде из буџета за становање и живот</w:t>
            </w: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Позиција </w:t>
            </w:r>
            <w:r w:rsidR="00A87813">
              <w:rPr>
                <w:rFonts w:ascii="Times New Roman" w:hAnsi="Times New Roman" w:cs="Times New Roman"/>
              </w:rPr>
              <w:t>070</w:t>
            </w:r>
            <w:r>
              <w:rPr>
                <w:rFonts w:ascii="Times New Roman" w:hAnsi="Times New Roman" w:cs="Times New Roman"/>
              </w:rPr>
              <w:t xml:space="preserve"> конто 4</w:t>
            </w:r>
            <w:r w:rsidR="00A87813">
              <w:rPr>
                <w:rFonts w:ascii="Times New Roman" w:hAnsi="Times New Roman" w:cs="Times New Roman"/>
              </w:rPr>
              <w:t>72</w:t>
            </w:r>
          </w:p>
        </w:tc>
      </w:tr>
      <w:tr w:rsidR="000975CC" w:rsidTr="00A11FE8">
        <w:tc>
          <w:tcPr>
            <w:tcW w:w="675" w:type="dxa"/>
            <w:gridSpan w:val="2"/>
          </w:tcPr>
          <w:p w:rsidR="000975CC" w:rsidRDefault="000975CC" w:rsidP="00364F97">
            <w:pPr>
              <w:pStyle w:val="NoSpacing1"/>
              <w:rPr>
                <w:rFonts w:ascii="Times New Roman" w:hAnsi="Times New Roman" w:cs="Times New Roman"/>
              </w:rPr>
            </w:pPr>
            <w:r>
              <w:rPr>
                <w:rFonts w:ascii="Times New Roman" w:hAnsi="Times New Roman" w:cs="Times New Roman"/>
              </w:rPr>
              <w:t xml:space="preserve">  </w:t>
            </w:r>
          </w:p>
          <w:p w:rsidR="000975CC" w:rsidRPr="00A11FE8" w:rsidRDefault="00A11FE8" w:rsidP="00364F97">
            <w:pPr>
              <w:pStyle w:val="NoSpacing1"/>
              <w:rPr>
                <w:rFonts w:ascii="Times New Roman" w:hAnsi="Times New Roman" w:cs="Times New Roman"/>
              </w:rPr>
            </w:pPr>
            <w:r>
              <w:rPr>
                <w:rFonts w:ascii="Times New Roman" w:hAnsi="Times New Roman" w:cs="Times New Roman"/>
              </w:rPr>
              <w:t>1.2.6</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 xml:space="preserve">Услуге </w:t>
            </w:r>
            <w:r w:rsidR="00A11FE8">
              <w:rPr>
                <w:rFonts w:ascii="Times New Roman" w:hAnsi="Times New Roman" w:cs="Times New Roman"/>
              </w:rPr>
              <w:t>израде измене Плана генералне регулације Сврљига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Default="009D6E4F" w:rsidP="00364F97">
            <w:pPr>
              <w:pStyle w:val="NoSpacing1"/>
              <w:rPr>
                <w:rFonts w:ascii="Times New Roman" w:hAnsi="Times New Roman" w:cs="Times New Roman"/>
              </w:rPr>
            </w:pPr>
            <w:r>
              <w:rPr>
                <w:rFonts w:ascii="Times New Roman" w:hAnsi="Times New Roman" w:cs="Times New Roman"/>
              </w:rPr>
              <w:t>5114 – Пројектно планирање</w:t>
            </w:r>
          </w:p>
          <w:p w:rsidR="009D6E4F" w:rsidRPr="009D6E4F" w:rsidRDefault="009D6E4F" w:rsidP="00364F97">
            <w:pPr>
              <w:pStyle w:val="NoSpacing1"/>
              <w:rPr>
                <w:rFonts w:ascii="Times New Roman" w:hAnsi="Times New Roman" w:cs="Times New Roman"/>
              </w:rPr>
            </w:pPr>
            <w:r>
              <w:rPr>
                <w:rFonts w:ascii="Times New Roman" w:hAnsi="Times New Roman" w:cs="Times New Roman"/>
              </w:rPr>
              <w:t>Позиција 32 конто 511</w:t>
            </w:r>
          </w:p>
        </w:tc>
      </w:tr>
      <w:tr w:rsidR="00A87813" w:rsidTr="00F93E77">
        <w:tc>
          <w:tcPr>
            <w:tcW w:w="9750" w:type="dxa"/>
            <w:gridSpan w:val="4"/>
          </w:tcPr>
          <w:p w:rsidR="00A87813" w:rsidRPr="00A87813" w:rsidRDefault="00A87813" w:rsidP="00A87813">
            <w:pPr>
              <w:pStyle w:val="NoSpacing1"/>
              <w:jc w:val="center"/>
              <w:rPr>
                <w:rFonts w:ascii="Times New Roman" w:hAnsi="Times New Roman" w:cs="Times New Roman"/>
              </w:rPr>
            </w:pPr>
            <w:r>
              <w:rPr>
                <w:rFonts w:ascii="Times New Roman" w:hAnsi="Times New Roman" w:cs="Times New Roman"/>
              </w:rPr>
              <w:t>РАДОВИ</w:t>
            </w:r>
          </w:p>
        </w:tc>
      </w:tr>
      <w:tr w:rsidR="00A87813" w:rsidTr="00CB4531">
        <w:tc>
          <w:tcPr>
            <w:tcW w:w="675" w:type="dxa"/>
            <w:gridSpan w:val="2"/>
          </w:tcPr>
          <w:p w:rsidR="00A87813" w:rsidRDefault="00A87813" w:rsidP="00CB4531">
            <w:pPr>
              <w:pStyle w:val="NoSpacing1"/>
              <w:rPr>
                <w:rFonts w:ascii="Times New Roman" w:hAnsi="Times New Roman" w:cs="Times New Roman"/>
              </w:rPr>
            </w:pPr>
            <w:r>
              <w:rPr>
                <w:rFonts w:ascii="Times New Roman" w:hAnsi="Times New Roman" w:cs="Times New Roman"/>
              </w:rPr>
              <w:t xml:space="preserve">  </w:t>
            </w:r>
          </w:p>
          <w:p w:rsidR="00A87813" w:rsidRPr="00A11FE8" w:rsidRDefault="00A87813" w:rsidP="00A87813">
            <w:pPr>
              <w:pStyle w:val="NoSpacing1"/>
              <w:rPr>
                <w:rFonts w:ascii="Times New Roman" w:hAnsi="Times New Roman" w:cs="Times New Roman"/>
              </w:rPr>
            </w:pPr>
            <w:r>
              <w:rPr>
                <w:rFonts w:ascii="Times New Roman" w:hAnsi="Times New Roman" w:cs="Times New Roman"/>
              </w:rPr>
              <w:t>1.3.1</w:t>
            </w:r>
          </w:p>
        </w:tc>
        <w:tc>
          <w:tcPr>
            <w:tcW w:w="3963" w:type="dxa"/>
          </w:tcPr>
          <w:p w:rsidR="00A87813" w:rsidRDefault="00A87813" w:rsidP="00CB4531">
            <w:pPr>
              <w:pStyle w:val="NoSpacing1"/>
              <w:rPr>
                <w:rFonts w:ascii="Times New Roman" w:hAnsi="Times New Roman" w:cs="Times New Roman"/>
              </w:rPr>
            </w:pPr>
          </w:p>
          <w:p w:rsidR="00A87813" w:rsidRPr="00A87813" w:rsidRDefault="00A87813" w:rsidP="00CB4531">
            <w:pPr>
              <w:pStyle w:val="NoSpacing1"/>
              <w:rPr>
                <w:rFonts w:ascii="Times New Roman" w:hAnsi="Times New Roman" w:cs="Times New Roman"/>
              </w:rPr>
            </w:pPr>
            <w:r>
              <w:rPr>
                <w:rFonts w:ascii="Times New Roman" w:hAnsi="Times New Roman" w:cs="Times New Roman"/>
              </w:rPr>
              <w:t>Радови на изградњи у МЗ на територији општине Сврљиг</w:t>
            </w:r>
          </w:p>
        </w:tc>
        <w:tc>
          <w:tcPr>
            <w:tcW w:w="5112" w:type="dxa"/>
          </w:tcPr>
          <w:p w:rsidR="00A87813" w:rsidRDefault="00A87813" w:rsidP="00CB4531">
            <w:pPr>
              <w:pStyle w:val="NoSpacing1"/>
              <w:rPr>
                <w:rFonts w:ascii="Times New Roman" w:hAnsi="Times New Roman" w:cs="Times New Roman"/>
              </w:rPr>
            </w:pPr>
          </w:p>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90 конто 511</w:t>
            </w:r>
          </w:p>
        </w:tc>
      </w:tr>
      <w:tr w:rsidR="00A87813" w:rsidTr="00CB4531">
        <w:tc>
          <w:tcPr>
            <w:tcW w:w="675" w:type="dxa"/>
            <w:gridSpan w:val="2"/>
          </w:tcPr>
          <w:p w:rsidR="00A87813" w:rsidRPr="00A87813" w:rsidRDefault="00A87813" w:rsidP="00CB4531">
            <w:pPr>
              <w:pStyle w:val="NoSpacing1"/>
              <w:rPr>
                <w:rFonts w:ascii="Times New Roman" w:hAnsi="Times New Roman" w:cs="Times New Roman"/>
              </w:rPr>
            </w:pPr>
            <w:r>
              <w:rPr>
                <w:rFonts w:ascii="Times New Roman" w:hAnsi="Times New Roman" w:cs="Times New Roman"/>
              </w:rPr>
              <w:t>1.3.2</w:t>
            </w:r>
          </w:p>
        </w:tc>
        <w:tc>
          <w:tcPr>
            <w:tcW w:w="3963" w:type="dxa"/>
          </w:tcPr>
          <w:p w:rsidR="00A87813" w:rsidRPr="00B30933" w:rsidRDefault="00B30933" w:rsidP="00CB4531">
            <w:pPr>
              <w:pStyle w:val="NoSpacing1"/>
              <w:rPr>
                <w:rFonts w:ascii="Times New Roman" w:hAnsi="Times New Roman" w:cs="Times New Roman"/>
              </w:rPr>
            </w:pPr>
            <w:r>
              <w:rPr>
                <w:rFonts w:ascii="Times New Roman" w:hAnsi="Times New Roman" w:cs="Times New Roman"/>
              </w:rPr>
              <w:t>Истражни и припремни радови са израдом пробних бушотина</w:t>
            </w:r>
            <w:r w:rsidR="004F7EAB">
              <w:rPr>
                <w:rFonts w:ascii="Times New Roman" w:hAnsi="Times New Roman" w:cs="Times New Roman"/>
              </w:rPr>
              <w:t xml:space="preserve"> </w:t>
            </w:r>
            <w:r>
              <w:rPr>
                <w:rFonts w:ascii="Times New Roman" w:hAnsi="Times New Roman" w:cs="Times New Roman"/>
              </w:rPr>
              <w:t>и израду експлоатационих бунара</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44 конто 511</w:t>
            </w:r>
          </w:p>
        </w:tc>
      </w:tr>
      <w:tr w:rsidR="00A87813" w:rsidTr="00CB4531">
        <w:tc>
          <w:tcPr>
            <w:tcW w:w="675" w:type="dxa"/>
            <w:gridSpan w:val="2"/>
          </w:tcPr>
          <w:p w:rsidR="00A87813" w:rsidRPr="00A87813" w:rsidRDefault="00A87813" w:rsidP="00CB4531">
            <w:pPr>
              <w:pStyle w:val="NoSpacing1"/>
              <w:rPr>
                <w:rFonts w:ascii="Times New Roman" w:hAnsi="Times New Roman" w:cs="Times New Roman"/>
              </w:rPr>
            </w:pPr>
            <w:r>
              <w:rPr>
                <w:rFonts w:ascii="Times New Roman" w:hAnsi="Times New Roman" w:cs="Times New Roman"/>
              </w:rPr>
              <w:t>1.3.3</w:t>
            </w:r>
          </w:p>
        </w:tc>
        <w:tc>
          <w:tcPr>
            <w:tcW w:w="3963" w:type="dxa"/>
          </w:tcPr>
          <w:p w:rsidR="00A87813" w:rsidRPr="00B30933" w:rsidRDefault="00B30933" w:rsidP="00CB4531">
            <w:pPr>
              <w:pStyle w:val="NoSpacing1"/>
              <w:rPr>
                <w:rFonts w:ascii="Times New Roman" w:hAnsi="Times New Roman" w:cs="Times New Roman"/>
              </w:rPr>
            </w:pPr>
            <w:r>
              <w:rPr>
                <w:rFonts w:ascii="Times New Roman" w:hAnsi="Times New Roman" w:cs="Times New Roman"/>
              </w:rPr>
              <w:t>Радови на ревитализацији пољских путева</w:t>
            </w:r>
          </w:p>
        </w:tc>
        <w:tc>
          <w:tcPr>
            <w:tcW w:w="5112" w:type="dxa"/>
          </w:tcPr>
          <w:p w:rsidR="004F7EAB" w:rsidRDefault="00F247F6" w:rsidP="004F7EAB">
            <w:pPr>
              <w:pStyle w:val="NoSpacing1"/>
              <w:rPr>
                <w:rFonts w:ascii="Times New Roman" w:hAnsi="Times New Roman" w:cs="Times New Roman"/>
              </w:rPr>
            </w:pPr>
            <w:r>
              <w:rPr>
                <w:rFonts w:ascii="Times New Roman" w:hAnsi="Times New Roman" w:cs="Times New Roman"/>
              </w:rPr>
              <w:t>4251</w:t>
            </w:r>
            <w:r w:rsidR="004F7EAB">
              <w:rPr>
                <w:rFonts w:ascii="Times New Roman" w:hAnsi="Times New Roman" w:cs="Times New Roman"/>
              </w:rPr>
              <w:t xml:space="preserve"> – </w:t>
            </w:r>
            <w:r>
              <w:rPr>
                <w:rFonts w:ascii="Times New Roman" w:hAnsi="Times New Roman" w:cs="Times New Roman"/>
              </w:rPr>
              <w:t>Текуће поправке и одржавање</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53</w:t>
            </w:r>
            <w:r>
              <w:rPr>
                <w:rFonts w:ascii="Times New Roman" w:hAnsi="Times New Roman" w:cs="Times New Roman"/>
              </w:rPr>
              <w:t xml:space="preserve"> конто </w:t>
            </w:r>
            <w:r w:rsidR="00F247F6">
              <w:rPr>
                <w:rFonts w:ascii="Times New Roman" w:hAnsi="Times New Roman" w:cs="Times New Roman"/>
              </w:rPr>
              <w:t>425</w:t>
            </w:r>
          </w:p>
        </w:tc>
      </w:tr>
      <w:tr w:rsidR="00A87813" w:rsidTr="00CB4531">
        <w:tc>
          <w:tcPr>
            <w:tcW w:w="675" w:type="dxa"/>
            <w:gridSpan w:val="2"/>
          </w:tcPr>
          <w:p w:rsidR="00A87813" w:rsidRPr="00A87813" w:rsidRDefault="00A87813" w:rsidP="00CB4531">
            <w:pPr>
              <w:pStyle w:val="NoSpacing1"/>
              <w:rPr>
                <w:rFonts w:ascii="Times New Roman" w:hAnsi="Times New Roman" w:cs="Times New Roman"/>
              </w:rPr>
            </w:pPr>
            <w:r>
              <w:rPr>
                <w:rFonts w:ascii="Times New Roman" w:hAnsi="Times New Roman" w:cs="Times New Roman"/>
              </w:rPr>
              <w:t>1.3.4</w:t>
            </w:r>
          </w:p>
        </w:tc>
        <w:tc>
          <w:tcPr>
            <w:tcW w:w="3963" w:type="dxa"/>
          </w:tcPr>
          <w:p w:rsidR="00A87813" w:rsidRPr="00B30933" w:rsidRDefault="00B30933" w:rsidP="00CB4531">
            <w:pPr>
              <w:pStyle w:val="NoSpacing1"/>
              <w:rPr>
                <w:rFonts w:ascii="Times New Roman" w:hAnsi="Times New Roman" w:cs="Times New Roman"/>
              </w:rPr>
            </w:pPr>
            <w:r>
              <w:rPr>
                <w:rFonts w:ascii="Times New Roman" w:hAnsi="Times New Roman" w:cs="Times New Roman"/>
              </w:rPr>
              <w:t>Радови на изградњи канализације у градском насељу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44</w:t>
            </w:r>
            <w:r>
              <w:rPr>
                <w:rFonts w:ascii="Times New Roman" w:hAnsi="Times New Roman" w:cs="Times New Roman"/>
              </w:rPr>
              <w:t xml:space="preserve"> конто 511</w:t>
            </w:r>
          </w:p>
        </w:tc>
      </w:tr>
      <w:tr w:rsidR="00A87813" w:rsidTr="00CB4531">
        <w:tc>
          <w:tcPr>
            <w:tcW w:w="675" w:type="dxa"/>
            <w:gridSpan w:val="2"/>
          </w:tcPr>
          <w:p w:rsidR="00A87813" w:rsidRPr="00A87813" w:rsidRDefault="00A87813" w:rsidP="00CB4531">
            <w:pPr>
              <w:pStyle w:val="NoSpacing1"/>
              <w:rPr>
                <w:rFonts w:ascii="Times New Roman" w:hAnsi="Times New Roman" w:cs="Times New Roman"/>
              </w:rPr>
            </w:pPr>
            <w:r>
              <w:rPr>
                <w:rFonts w:ascii="Times New Roman" w:hAnsi="Times New Roman" w:cs="Times New Roman"/>
              </w:rPr>
              <w:t>1.3.5</w:t>
            </w:r>
          </w:p>
        </w:tc>
        <w:tc>
          <w:tcPr>
            <w:tcW w:w="3963" w:type="dxa"/>
          </w:tcPr>
          <w:p w:rsidR="00A87813" w:rsidRPr="00B30933" w:rsidRDefault="00B30933" w:rsidP="00CB4531">
            <w:pPr>
              <w:pStyle w:val="NoSpacing1"/>
              <w:rPr>
                <w:rFonts w:ascii="Times New Roman" w:hAnsi="Times New Roman" w:cs="Times New Roman"/>
              </w:rPr>
            </w:pPr>
            <w:r>
              <w:rPr>
                <w:rFonts w:ascii="Times New Roman" w:hAnsi="Times New Roman" w:cs="Times New Roman"/>
              </w:rPr>
              <w:t>Изградња улице у Сврљигу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54</w:t>
            </w:r>
            <w:r>
              <w:rPr>
                <w:rFonts w:ascii="Times New Roman" w:hAnsi="Times New Roman" w:cs="Times New Roman"/>
              </w:rPr>
              <w:t xml:space="preserve"> конто 511</w:t>
            </w:r>
          </w:p>
        </w:tc>
      </w:tr>
      <w:tr w:rsidR="00A87813" w:rsidTr="00CB4531">
        <w:tc>
          <w:tcPr>
            <w:tcW w:w="675" w:type="dxa"/>
            <w:gridSpan w:val="2"/>
          </w:tcPr>
          <w:p w:rsidR="00A87813" w:rsidRPr="00A87813" w:rsidRDefault="00A87813" w:rsidP="00CB4531">
            <w:pPr>
              <w:pStyle w:val="NoSpacing1"/>
              <w:rPr>
                <w:rFonts w:ascii="Times New Roman" w:hAnsi="Times New Roman" w:cs="Times New Roman"/>
              </w:rPr>
            </w:pPr>
            <w:r>
              <w:rPr>
                <w:rFonts w:ascii="Times New Roman" w:hAnsi="Times New Roman" w:cs="Times New Roman"/>
              </w:rPr>
              <w:t>1.3.6</w:t>
            </w:r>
          </w:p>
        </w:tc>
        <w:tc>
          <w:tcPr>
            <w:tcW w:w="3963" w:type="dxa"/>
          </w:tcPr>
          <w:p w:rsidR="00A87813" w:rsidRPr="00B30933" w:rsidRDefault="00B30933" w:rsidP="00CB4531">
            <w:pPr>
              <w:pStyle w:val="NoSpacing1"/>
              <w:rPr>
                <w:rFonts w:ascii="Times New Roman" w:hAnsi="Times New Roman" w:cs="Times New Roman"/>
              </w:rPr>
            </w:pPr>
            <w:r>
              <w:rPr>
                <w:rFonts w:ascii="Times New Roman" w:hAnsi="Times New Roman" w:cs="Times New Roman"/>
              </w:rPr>
              <w:t>Радови на реконструкцији и уређењу фасада на непокретностима у јавној својини општине Сврљиг</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425 – Текуће поправке и одржавање</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85 конто 425</w:t>
            </w:r>
          </w:p>
        </w:tc>
      </w:tr>
    </w:tbl>
    <w:p w:rsidR="000975CC" w:rsidRPr="00123CFF"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Pr>
          <w:rFonts w:ascii="Times New Roman" w:eastAsia="Lucida Sans Unicode" w:hAnsi="Times New Roman" w:cs="Times New Roman"/>
          <w:b/>
          <w:i/>
          <w:iCs/>
          <w:kern w:val="1"/>
          <w:u w:val="single"/>
          <w:lang w:eastAsia="ar-SA"/>
        </w:rPr>
        <w:t xml:space="preserve">31.05.2016. године </w:t>
      </w:r>
      <w:r>
        <w:rPr>
          <w:rFonts w:ascii="Times New Roman" w:eastAsia="Lucida Sans Unicode" w:hAnsi="Times New Roman" w:cs="Times New Roman"/>
          <w:bCs/>
          <w:kern w:val="1"/>
          <w:lang w:eastAsia="ar-SA"/>
        </w:rPr>
        <w:t>(дотације, субвенције).</w:t>
      </w: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1.079.000,00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12.158.943,00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790.000,00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181.462,00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1.348.734,00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6.323.695,00</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F247F6">
              <w:rPr>
                <w:rFonts w:ascii="Times New Roman" w:eastAsia="Lucida Sans Unicode" w:hAnsi="Times New Roman" w:cs="Times New Roman"/>
                <w:b/>
                <w:bCs/>
                <w:i/>
                <w:iCs/>
                <w:kern w:val="1"/>
                <w:lang w:eastAsia="ar-SA"/>
              </w:rPr>
              <w:t>7</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0975CC" w:rsidTr="00364F97">
        <w:tc>
          <w:tcPr>
            <w:tcW w:w="1228" w:type="dxa"/>
            <w:vMerge w:val="restart"/>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0975CC" w:rsidRPr="00F247F6" w:rsidRDefault="00F247F6"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Јануар</w:t>
            </w:r>
          </w:p>
        </w:tc>
        <w:tc>
          <w:tcPr>
            <w:tcW w:w="2512" w:type="dxa"/>
            <w:tcBorders>
              <w:left w:val="single" w:sz="4" w:space="0" w:color="auto"/>
            </w:tcBorders>
          </w:tcPr>
          <w:p w:rsidR="000975CC" w:rsidRPr="00422467" w:rsidRDefault="00F247F6"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Фебруар</w:t>
            </w:r>
          </w:p>
        </w:tc>
        <w:tc>
          <w:tcPr>
            <w:tcW w:w="2499" w:type="dxa"/>
            <w:tcBorders>
              <w:left w:val="single" w:sz="4" w:space="0" w:color="auto"/>
            </w:tcBorders>
          </w:tcPr>
          <w:p w:rsidR="000975CC" w:rsidRPr="00F247F6" w:rsidRDefault="00F247F6"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Март</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422467" w:rsidRDefault="000975CC"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72.</w:t>
            </w:r>
            <w:r w:rsidR="00F247F6">
              <w:rPr>
                <w:rFonts w:ascii="Times New Roman" w:eastAsia="Lucida Sans Unicode" w:hAnsi="Times New Roman" w:cs="Times New Roman"/>
                <w:kern w:val="1"/>
                <w:lang w:eastAsia="ar-SA"/>
              </w:rPr>
              <w:t>512,44</w:t>
            </w:r>
          </w:p>
        </w:tc>
        <w:tc>
          <w:tcPr>
            <w:tcW w:w="2512" w:type="dxa"/>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0975CC"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72.</w:t>
            </w:r>
            <w:r w:rsidR="00F247F6">
              <w:rPr>
                <w:rFonts w:ascii="Times New Roman" w:eastAsia="Lucida Sans Unicode" w:hAnsi="Times New Roman" w:cs="Times New Roman"/>
                <w:kern w:val="1"/>
                <w:lang w:eastAsia="ar-SA"/>
              </w:rPr>
              <w:t>512,44</w:t>
            </w:r>
          </w:p>
        </w:tc>
        <w:tc>
          <w:tcPr>
            <w:tcW w:w="2499" w:type="dxa"/>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0975CC"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72.</w:t>
            </w:r>
            <w:r w:rsidR="00F247F6">
              <w:rPr>
                <w:rFonts w:ascii="Times New Roman" w:eastAsia="Lucida Sans Unicode" w:hAnsi="Times New Roman" w:cs="Times New Roman"/>
                <w:kern w:val="1"/>
                <w:lang w:eastAsia="ar-SA"/>
              </w:rPr>
              <w:t>512,44</w:t>
            </w:r>
          </w:p>
        </w:tc>
      </w:tr>
      <w:tr w:rsidR="000975CC" w:rsidTr="00364F97">
        <w:trPr>
          <w:trHeight w:val="637"/>
        </w:trPr>
        <w:tc>
          <w:tcPr>
            <w:tcW w:w="1228" w:type="dxa"/>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7</w:t>
            </w:r>
          </w:p>
        </w:tc>
        <w:tc>
          <w:tcPr>
            <w:tcW w:w="251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F247F6"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55.847,44</w:t>
            </w:r>
          </w:p>
        </w:tc>
        <w:tc>
          <w:tcPr>
            <w:tcW w:w="2512"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F247F6"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55.883,33</w:t>
            </w:r>
          </w:p>
        </w:tc>
        <w:tc>
          <w:tcPr>
            <w:tcW w:w="249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0975CC" w:rsidP="00F247F6">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55.</w:t>
            </w:r>
            <w:r w:rsidR="00F247F6">
              <w:rPr>
                <w:rFonts w:ascii="Times New Roman" w:eastAsia="Lucida Sans Unicode" w:hAnsi="Times New Roman" w:cs="Times New Roman"/>
                <w:kern w:val="1"/>
                <w:lang w:eastAsia="ar-SA"/>
              </w:rPr>
              <w:t>883,33</w:t>
            </w:r>
          </w:p>
        </w:tc>
      </w:tr>
      <w:tr w:rsidR="000975CC" w:rsidTr="00364F97">
        <w:tc>
          <w:tcPr>
            <w:tcW w:w="1228" w:type="dxa"/>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F247F6"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41</w:t>
            </w:r>
          </w:p>
        </w:tc>
        <w:tc>
          <w:tcPr>
            <w:tcW w:w="251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F247F6"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36.609,84</w:t>
            </w:r>
          </w:p>
        </w:tc>
        <w:tc>
          <w:tcPr>
            <w:tcW w:w="2512"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F247F6"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36.913,88</w:t>
            </w:r>
          </w:p>
        </w:tc>
        <w:tc>
          <w:tcPr>
            <w:tcW w:w="2499" w:type="dxa"/>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p w:rsidR="000975CC" w:rsidRPr="00F247F6" w:rsidRDefault="00F247F6"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37.324,14</w:t>
            </w:r>
          </w:p>
        </w:tc>
      </w:tr>
    </w:tbl>
    <w:p w:rsidR="000975CC" w:rsidRDefault="000975CC" w:rsidP="000975CC">
      <w:pPr>
        <w:jc w:val="center"/>
        <w:rPr>
          <w:rFonts w:ascii="Times New Roman" w:hAnsi="Times New Roman" w:cs="Times New Roman"/>
          <w:b/>
        </w:rPr>
      </w:pPr>
    </w:p>
    <w:p w:rsidR="00422467" w:rsidRDefault="00422467"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За акта која су прописом одређена као државна, војна или службена тајна, води се посебна евиденција и на посебан начин су доступна.</w:t>
      </w:r>
    </w:p>
    <w:p w:rsidR="000975CC" w:rsidRDefault="000975CC" w:rsidP="000975CC">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0975CC" w:rsidRDefault="000975CC"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lastRenderedPageBreak/>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both"/>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CD4C1E" w:rsidP="000975CC">
      <w:pPr>
        <w:pStyle w:val="Heading4"/>
        <w:rPr>
          <w:rFonts w:ascii="Times New Roman" w:hAnsi="Times New Roman" w:cs="Times New Roman"/>
          <w:i/>
          <w:sz w:val="22"/>
          <w:szCs w:val="22"/>
        </w:rPr>
      </w:pPr>
      <w:r w:rsidRPr="00CD4C1E">
        <w:rPr>
          <w:rFonts w:ascii="Times New Roman" w:hAnsi="Times New Roman" w:cs="Times New Roman"/>
          <w:b w:val="0"/>
          <w:sz w:val="22"/>
          <w:szCs w:val="22"/>
        </w:rPr>
        <w:pict>
          <v:line id="Line 1107" o:spid="_x0000_s1144" style="position:absolute;z-index:251778048" from="408pt,463.85pt" to="408.05pt,481.85pt" o:preferrelative="t" strokeweight=".26mm">
            <v:stroke endarrow="block" miterlimit="2"/>
          </v:line>
        </w:pict>
      </w:r>
      <w:r w:rsidRPr="00CD4C1E">
        <w:rPr>
          <w:rFonts w:ascii="Times New Roman" w:hAnsi="Times New Roman" w:cs="Times New Roman"/>
          <w:b w:val="0"/>
          <w:sz w:val="22"/>
          <w:szCs w:val="22"/>
        </w:rPr>
        <w:pict>
          <v:line id="Line 1108" o:spid="_x0000_s1143" style="position:absolute;flip:x;z-index:251777024" from="402.75pt,355.85pt" to="402.8pt,373.85pt" o:preferrelative="t" strokeweight=".26mm">
            <v:stroke endarrow="block" miterlimit="2"/>
          </v:line>
        </w:pict>
      </w:r>
      <w:r w:rsidRPr="00CD4C1E">
        <w:rPr>
          <w:rFonts w:ascii="Times New Roman" w:hAnsi="Times New Roman" w:cs="Times New Roman"/>
          <w:b w:val="0"/>
          <w:sz w:val="22"/>
          <w:szCs w:val="22"/>
        </w:rPr>
        <w:pict>
          <v:line id="Line 1109" o:spid="_x0000_s1142" style="position:absolute;flip:x;z-index:251776000" from="4in,355.85pt" to="355.5pt,373.85pt" o:preferrelative="t" strokeweight=".26mm">
            <v:stroke endarrow="block" miterlimit="2"/>
          </v:line>
        </w:pict>
      </w:r>
      <w:r w:rsidRPr="00CD4C1E">
        <w:rPr>
          <w:rFonts w:ascii="Times New Roman" w:hAnsi="Times New Roman" w:cs="Times New Roman"/>
          <w:b w:val="0"/>
          <w:sz w:val="22"/>
          <w:szCs w:val="22"/>
        </w:rPr>
        <w:pict>
          <v:line id="Line 1110" o:spid="_x0000_s1141" style="position:absolute;flip:x;z-index:251774976" from="108.75pt,355.85pt" to="319pt,373.85pt" o:preferrelative="t" strokeweight=".26mm">
            <v:stroke endarrow="block" miterlimit="2"/>
          </v:line>
        </w:pict>
      </w:r>
      <w:r w:rsidRPr="00CD4C1E">
        <w:rPr>
          <w:rFonts w:ascii="Times New Roman" w:hAnsi="Times New Roman" w:cs="Times New Roman"/>
          <w:b w:val="0"/>
          <w:sz w:val="22"/>
          <w:szCs w:val="22"/>
        </w:rPr>
        <w:pict>
          <v:line id="Line 1111" o:spid="_x0000_s1140" style="position:absolute;flip:x;z-index:251773952" from="374pt,292.85pt" to="374.05pt,310.85pt" o:preferrelative="t" strokeweight=".26mm">
            <v:stroke endarrow="block" miterlimit="2"/>
          </v:line>
        </w:pict>
      </w:r>
      <w:r w:rsidRPr="00CD4C1E">
        <w:rPr>
          <w:rFonts w:ascii="Times New Roman" w:hAnsi="Times New Roman" w:cs="Times New Roman"/>
          <w:b w:val="0"/>
          <w:sz w:val="22"/>
          <w:szCs w:val="22"/>
        </w:rPr>
        <w:pict>
          <v:line id="Line 1112" o:spid="_x0000_s1139" style="position:absolute;z-index:251772928" from="374pt,229.85pt" to="374.05pt,247.85pt" o:preferrelative="t" strokeweight=".26mm">
            <v:stroke endarrow="block" miterlimit="2"/>
          </v:line>
        </w:pict>
      </w:r>
      <w:r w:rsidRPr="00CD4C1E">
        <w:rPr>
          <w:rFonts w:ascii="Times New Roman" w:hAnsi="Times New Roman" w:cs="Times New Roman"/>
          <w:b w:val="0"/>
          <w:sz w:val="22"/>
          <w:szCs w:val="22"/>
        </w:rPr>
        <w:pict>
          <v:line id="Line 1113" o:spid="_x0000_s1138" style="position:absolute;z-index:251771904" from="308pt,148.85pt" to="374pt,166.85pt" o:preferrelative="t" strokeweight=".26mm">
            <v:stroke endarrow="block" miterlimit="2"/>
          </v:line>
        </w:pict>
      </w:r>
      <w:r w:rsidRPr="00CD4C1E">
        <w:rPr>
          <w:rFonts w:ascii="Times New Roman" w:hAnsi="Times New Roman" w:cs="Times New Roman"/>
          <w:b w:val="0"/>
          <w:sz w:val="22"/>
          <w:szCs w:val="22"/>
        </w:rPr>
        <w:pict>
          <v:line id="Line 1114" o:spid="_x0000_s1137" style="position:absolute;flip:x;z-index:251770880" from="137.5pt,148.85pt" to="203.5pt,166.85pt" o:preferrelative="t" strokeweight=".26mm">
            <v:stroke endarrow="block" miterlimit="2"/>
          </v:line>
        </w:pict>
      </w:r>
      <w:r w:rsidRPr="00CD4C1E">
        <w:rPr>
          <w:rFonts w:ascii="Times New Roman" w:hAnsi="Times New Roman" w:cs="Times New Roman"/>
          <w:b w:val="0"/>
          <w:sz w:val="22"/>
          <w:szCs w:val="22"/>
        </w:rPr>
        <w:pict>
          <v:shape id="Text Box 1115" o:spid="_x0000_s1128" type="#_x0000_t202" style="position:absolute;margin-left:148.5pt;margin-top:85.85pt;width:220pt;height:63pt;z-index:251761664" o:preferrelative="t" fillcolor="#ff9">
            <v:stroke miterlimit="2"/>
            <v:textbox style="mso-next-textbox:#Text Box 1115">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EF6851" w:rsidRDefault="00EF6851"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EF6851" w:rsidRDefault="00EF6851" w:rsidP="000975CC"/>
              </w:txbxContent>
            </v:textbox>
          </v:shape>
        </w:pict>
      </w:r>
      <w:r w:rsidRPr="00CD4C1E">
        <w:rPr>
          <w:rFonts w:ascii="Times New Roman" w:hAnsi="Times New Roman" w:cs="Times New Roman"/>
          <w:b w:val="0"/>
          <w:sz w:val="22"/>
          <w:szCs w:val="22"/>
        </w:rPr>
        <w:pict>
          <v:shape id="Text Box 1116" o:spid="_x0000_s1127" type="#_x0000_t202" style="position:absolute;margin-left:33pt;margin-top:-4.15pt;width:440pt;height:81pt;z-index:251760640" o:preferrelative="t" fillcolor="yellow">
            <v:stroke miterlimit="2"/>
            <o:extrusion v:ext="view" backdepth="9600pt" on="t" viewpoint="0,34.72222mm" viewpointorigin="0,.5" skewangle="90" lightposition="-50000" lightposition2="50000" type="perspective"/>
            <v:textbox style="mso-next-textbox:#Text Box 1116">
              <w:txbxContent>
                <w:p w:rsidR="00EF6851" w:rsidRDefault="00EF6851" w:rsidP="000975CC">
                  <w:pPr>
                    <w:pStyle w:val="Default"/>
                    <w:jc w:val="center"/>
                    <w:rPr>
                      <w:rFonts w:ascii="Times New Roman" w:hAnsi="Times New Roman" w:cs="Times New Roman"/>
                      <w:sz w:val="28"/>
                      <w:szCs w:val="28"/>
                    </w:rPr>
                  </w:pPr>
                </w:p>
                <w:p w:rsidR="00EF6851" w:rsidRDefault="00EF6851"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EF6851" w:rsidRDefault="00EF6851" w:rsidP="000975CC"/>
              </w:txbxContent>
            </v:textbox>
          </v:shape>
        </w:pict>
      </w:r>
      <w:r w:rsidRPr="00CD4C1E">
        <w:rPr>
          <w:rFonts w:ascii="Times New Roman" w:hAnsi="Times New Roman" w:cs="Times New Roman"/>
          <w:b w:val="0"/>
          <w:sz w:val="22"/>
          <w:szCs w:val="22"/>
        </w:rPr>
        <w:pict>
          <v:shape id="Text Box 1117" o:spid="_x0000_s1136" type="#_x0000_t202" style="position:absolute;margin-left:341pt;margin-top:481.85pt;width:143pt;height:162pt;z-index:251769856" o:preferrelative="t" fillcolor="#ff9">
            <v:stroke miterlimit="2"/>
            <v:textbox style="mso-next-textbox:#Text Box 1117">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rPr>
                  </w:pPr>
                  <w:r>
                    <w:rPr>
                      <w:rFonts w:ascii="Times New Roman" w:hAnsi="Times New Roman" w:cs="Times New Roman"/>
                      <w:b/>
                    </w:rPr>
                    <w:t>ТУЖБА</w:t>
                  </w:r>
                </w:p>
                <w:p w:rsidR="00EF6851" w:rsidRDefault="00EF6851"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sidRPr="00CD4C1E">
        <w:rPr>
          <w:rFonts w:ascii="Times New Roman" w:hAnsi="Times New Roman" w:cs="Times New Roman"/>
          <w:b w:val="0"/>
          <w:sz w:val="22"/>
          <w:szCs w:val="22"/>
        </w:rPr>
        <w:pict>
          <v:shape id="Text Box 1118" o:spid="_x0000_s1133" type="#_x0000_t202" style="position:absolute;margin-left:5.5pt;margin-top:373.85pt;width:143pt;height:90pt;z-index:251766784" o:preferrelative="t" fillcolor="#ff9">
            <v:stroke miterlimit="2"/>
            <v:textbox style="mso-next-textbox:#Text Box 1118">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rPr>
                  </w:pPr>
                  <w:r>
                    <w:rPr>
                      <w:rFonts w:ascii="Times New Roman" w:hAnsi="Times New Roman" w:cs="Times New Roman"/>
                      <w:b/>
                    </w:rPr>
                    <w:t>ЗАКЉУЧАК</w:t>
                  </w:r>
                </w:p>
                <w:p w:rsidR="00EF6851" w:rsidRDefault="00EF6851"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sidRPr="00CD4C1E">
        <w:rPr>
          <w:rFonts w:ascii="Times New Roman" w:hAnsi="Times New Roman" w:cs="Times New Roman"/>
          <w:b w:val="0"/>
          <w:sz w:val="22"/>
          <w:szCs w:val="22"/>
        </w:rPr>
        <w:pict>
          <v:shape id="Text Box 1119" o:spid="_x0000_s1134" type="#_x0000_t202" style="position:absolute;margin-left:176pt;margin-top:373.85pt;width:143pt;height:90pt;z-index:251767808" o:preferrelative="t" fillcolor="#ff9">
            <v:stroke miterlimit="2"/>
            <v:textbox style="mso-next-textbox:#Text Box 1119">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rPr>
                  </w:pPr>
                  <w:r>
                    <w:rPr>
                      <w:rFonts w:ascii="Times New Roman" w:hAnsi="Times New Roman" w:cs="Times New Roman"/>
                      <w:b/>
                    </w:rPr>
                    <w:t>РЕШЕЊЕ</w:t>
                  </w:r>
                </w:p>
                <w:p w:rsidR="00EF6851" w:rsidRDefault="00EF6851"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sidRPr="00CD4C1E">
        <w:rPr>
          <w:rFonts w:ascii="Times New Roman" w:hAnsi="Times New Roman" w:cs="Times New Roman"/>
          <w:b w:val="0"/>
          <w:sz w:val="22"/>
          <w:szCs w:val="22"/>
        </w:rPr>
        <w:pict>
          <v:shape id="Text Box 1120" o:spid="_x0000_s1135" type="#_x0000_t202" style="position:absolute;margin-left:341pt;margin-top:373.85pt;width:143pt;height:90pt;z-index:251768832" o:preferrelative="t" fillcolor="#ff9">
            <v:stroke miterlimit="2"/>
            <v:textbox style="mso-next-textbox:#Text Box 1120">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rPr>
                  </w:pPr>
                  <w:r>
                    <w:rPr>
                      <w:rFonts w:ascii="Times New Roman" w:hAnsi="Times New Roman" w:cs="Times New Roman"/>
                      <w:b/>
                    </w:rPr>
                    <w:t>РЕШЕЊЕ</w:t>
                  </w:r>
                </w:p>
                <w:p w:rsidR="00EF6851" w:rsidRDefault="00EF6851"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sidRPr="00CD4C1E">
        <w:rPr>
          <w:rFonts w:ascii="Times New Roman" w:hAnsi="Times New Roman" w:cs="Times New Roman"/>
          <w:b w:val="0"/>
          <w:sz w:val="22"/>
          <w:szCs w:val="22"/>
        </w:rPr>
        <w:pict>
          <v:shape id="Text Box 1121" o:spid="_x0000_s1132" type="#_x0000_t202" style="position:absolute;margin-left:264pt;margin-top:310.85pt;width:220pt;height:45pt;z-index:251765760" o:preferrelative="t" fillcolor="#ff9">
            <v:stroke miterlimit="2"/>
            <v:textbox style="mso-next-textbox:#Text Box 1121">
              <w:txbxContent>
                <w:p w:rsidR="00EF6851" w:rsidRDefault="00EF6851"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EF6851" w:rsidRDefault="00EF6851"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w:r>
      <w:r w:rsidRPr="00CD4C1E">
        <w:rPr>
          <w:rFonts w:ascii="Times New Roman" w:hAnsi="Times New Roman" w:cs="Times New Roman"/>
          <w:b w:val="0"/>
          <w:sz w:val="22"/>
          <w:szCs w:val="22"/>
        </w:rPr>
        <w:pict>
          <v:shape id="Text Box 1122" o:spid="_x0000_s1131" type="#_x0000_t202" style="position:absolute;margin-left:264pt;margin-top:247.85pt;width:220pt;height:45pt;z-index:251764736" o:preferrelative="t" fillcolor="#ff9">
            <v:stroke miterlimit="2"/>
            <v:textbox style="mso-next-textbox:#Text Box 1122">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rPr>
                  </w:pPr>
                  <w:r>
                    <w:rPr>
                      <w:rFonts w:ascii="Times New Roman" w:hAnsi="Times New Roman" w:cs="Times New Roman"/>
                      <w:b/>
                    </w:rPr>
                    <w:t>ЖАЛБА ПОВЕРЕНИКУ</w:t>
                  </w:r>
                </w:p>
                <w:p w:rsidR="00EF6851" w:rsidRDefault="00EF6851" w:rsidP="000975CC"/>
              </w:txbxContent>
            </v:textbox>
          </v:shape>
        </w:pict>
      </w:r>
      <w:r w:rsidRPr="00CD4C1E">
        <w:rPr>
          <w:rFonts w:ascii="Times New Roman" w:hAnsi="Times New Roman" w:cs="Times New Roman"/>
          <w:b w:val="0"/>
          <w:sz w:val="22"/>
          <w:szCs w:val="22"/>
        </w:rPr>
        <w:pict>
          <v:shape id="Text Box 1123" o:spid="_x0000_s1129" type="#_x0000_t202" style="position:absolute;margin-left:-27.5pt;margin-top:166.85pt;width:220pt;height:171pt;z-index:251762688" o:preferrelative="t" fillcolor="#ff9">
            <v:stroke miterlimit="2"/>
            <v:textbox style="mso-next-textbox:#Text Box 1123">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EF6851" w:rsidRDefault="00EF6851"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EF6851" w:rsidRDefault="00EF6851"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EF6851" w:rsidRDefault="00EF6851"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EF6851" w:rsidRDefault="00EF6851" w:rsidP="000975CC"/>
              </w:txbxContent>
            </v:textbox>
          </v:shape>
        </w:pict>
      </w:r>
      <w:r w:rsidRPr="00CD4C1E">
        <w:rPr>
          <w:rFonts w:ascii="Times New Roman" w:hAnsi="Times New Roman" w:cs="Times New Roman"/>
          <w:b w:val="0"/>
          <w:sz w:val="22"/>
          <w:szCs w:val="22"/>
        </w:rPr>
        <w:pict>
          <v:shape id="Text Box 1124" o:spid="_x0000_s1130" type="#_x0000_t202" style="position:absolute;margin-left:264pt;margin-top:166.85pt;width:220pt;height:63pt;z-index:251763712" o:preferrelative="t" fillcolor="#ff9">
            <v:stroke miterlimit="2"/>
            <v:textbox style="mso-next-textbox:#Text Box 1124">
              <w:txbxContent>
                <w:p w:rsidR="00EF6851" w:rsidRDefault="00EF6851" w:rsidP="000975CC">
                  <w:pPr>
                    <w:pStyle w:val="Default"/>
                    <w:jc w:val="center"/>
                    <w:rPr>
                      <w:rFonts w:ascii="Times New Roman" w:hAnsi="Times New Roman" w:cs="Times New Roman"/>
                    </w:rPr>
                  </w:pPr>
                </w:p>
                <w:p w:rsidR="00EF6851" w:rsidRDefault="00EF6851" w:rsidP="000975CC">
                  <w:pPr>
                    <w:pStyle w:val="Default"/>
                    <w:jc w:val="center"/>
                    <w:rPr>
                      <w:rFonts w:ascii="Times New Roman" w:hAnsi="Times New Roman" w:cs="Times New Roman"/>
                      <w:b/>
                    </w:rPr>
                  </w:pPr>
                  <w:r>
                    <w:rPr>
                      <w:rFonts w:ascii="Times New Roman" w:hAnsi="Times New Roman" w:cs="Times New Roman"/>
                      <w:b/>
                    </w:rPr>
                    <w:t>РЕШЕЊЕ</w:t>
                  </w:r>
                </w:p>
                <w:p w:rsidR="00EF6851" w:rsidRDefault="00EF6851" w:rsidP="000975CC">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bookmarkStart w:id="0" w:name="_GoBack"/>
      <w:bookmarkEnd w:id="0"/>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5458A1CA"/>
    <w:multiLevelType w:val="singleLevel"/>
    <w:tmpl w:val="5458A1CA"/>
    <w:lvl w:ilvl="0">
      <w:start w:val="5"/>
      <w:numFmt w:val="decimal"/>
      <w:suff w:val="space"/>
      <w:lvlText w:val="%1."/>
      <w:lvlJc w:val="left"/>
    </w:lvl>
  </w:abstractNum>
  <w:abstractNum w:abstractNumId="13">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spaceForUL/>
    <w:doNotLeaveBackslashAlone/>
    <w:ulTrailSpace/>
    <w:doNotExpandShiftReturn/>
  </w:compat>
  <w:rsids>
    <w:rsidRoot w:val="00C00703"/>
    <w:rsid w:val="00004510"/>
    <w:rsid w:val="000156B9"/>
    <w:rsid w:val="0003454C"/>
    <w:rsid w:val="000975CC"/>
    <w:rsid w:val="000A41C5"/>
    <w:rsid w:val="000B1E63"/>
    <w:rsid w:val="000B48F8"/>
    <w:rsid w:val="000E4B5B"/>
    <w:rsid w:val="00123CFF"/>
    <w:rsid w:val="001B5A9A"/>
    <w:rsid w:val="001C0FB0"/>
    <w:rsid w:val="001C25AC"/>
    <w:rsid w:val="0025400E"/>
    <w:rsid w:val="00256AF6"/>
    <w:rsid w:val="002F593E"/>
    <w:rsid w:val="002F7801"/>
    <w:rsid w:val="003635B8"/>
    <w:rsid w:val="00364F97"/>
    <w:rsid w:val="00422467"/>
    <w:rsid w:val="00474F74"/>
    <w:rsid w:val="00483C85"/>
    <w:rsid w:val="00492060"/>
    <w:rsid w:val="004A510E"/>
    <w:rsid w:val="004F7EAB"/>
    <w:rsid w:val="00534FB5"/>
    <w:rsid w:val="00581E49"/>
    <w:rsid w:val="005926B9"/>
    <w:rsid w:val="005C13D1"/>
    <w:rsid w:val="005E700B"/>
    <w:rsid w:val="0060076E"/>
    <w:rsid w:val="006136F8"/>
    <w:rsid w:val="006619FA"/>
    <w:rsid w:val="006657C3"/>
    <w:rsid w:val="006A6E88"/>
    <w:rsid w:val="006C2BED"/>
    <w:rsid w:val="006C448E"/>
    <w:rsid w:val="006F61AB"/>
    <w:rsid w:val="00793F55"/>
    <w:rsid w:val="007E5012"/>
    <w:rsid w:val="008124CD"/>
    <w:rsid w:val="0086729D"/>
    <w:rsid w:val="00870BA9"/>
    <w:rsid w:val="008B7A86"/>
    <w:rsid w:val="008F43C6"/>
    <w:rsid w:val="008F4CD6"/>
    <w:rsid w:val="00991286"/>
    <w:rsid w:val="009C42A3"/>
    <w:rsid w:val="009D6E4F"/>
    <w:rsid w:val="009E139A"/>
    <w:rsid w:val="009E54B3"/>
    <w:rsid w:val="00A11FE8"/>
    <w:rsid w:val="00A5193A"/>
    <w:rsid w:val="00A87813"/>
    <w:rsid w:val="00AA4F5C"/>
    <w:rsid w:val="00AC3E0A"/>
    <w:rsid w:val="00AC4008"/>
    <w:rsid w:val="00B15FB4"/>
    <w:rsid w:val="00B20089"/>
    <w:rsid w:val="00B30933"/>
    <w:rsid w:val="00B31A9C"/>
    <w:rsid w:val="00B423A6"/>
    <w:rsid w:val="00B5374B"/>
    <w:rsid w:val="00B72EEB"/>
    <w:rsid w:val="00BB3726"/>
    <w:rsid w:val="00BC07BC"/>
    <w:rsid w:val="00BC7A58"/>
    <w:rsid w:val="00BD2BB8"/>
    <w:rsid w:val="00C00703"/>
    <w:rsid w:val="00C35E11"/>
    <w:rsid w:val="00CD4C1E"/>
    <w:rsid w:val="00D171B6"/>
    <w:rsid w:val="00D5314E"/>
    <w:rsid w:val="00D73430"/>
    <w:rsid w:val="00DD1750"/>
    <w:rsid w:val="00E451E1"/>
    <w:rsid w:val="00E74983"/>
    <w:rsid w:val="00E807D9"/>
    <w:rsid w:val="00E9664E"/>
    <w:rsid w:val="00EF6851"/>
    <w:rsid w:val="00F00DBE"/>
    <w:rsid w:val="00F247F6"/>
    <w:rsid w:val="00F435A2"/>
    <w:rsid w:val="00F72BF8"/>
    <w:rsid w:val="00F75A43"/>
    <w:rsid w:val="00FD0191"/>
    <w:rsid w:val="00FF2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semiHidden="0" w:uiPriority="0"/>
    <w:lsdException w:name="header" w:semiHidden="0" w:uiPriority="0"/>
    <w:lsdException w:name="footer" w:semiHidden="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unhideWhenUsed="1"/>
    <w:lsdException w:name="Block Text" w:unhideWhenUsed="1"/>
    <w:lsdException w:name="Hyperlink" w:semiHidden="0"/>
    <w:lsdException w:name="FollowedHyperlink" w:semiHidden="0"/>
    <w:lsdException w:name="Strong" w:semiHidden="0" w:uiPriority="22"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unhideWhenUsed="1"/>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00cc/14.htm?docid=6394&amp;encoding=????????" TargetMode="External"/><Relationship Id="rId34" Type="http://schemas.openxmlformats.org/officeDocument/2006/relationships/hyperlink" Target="http://ingpro.propisi.net/DocumnetWebClient/ingpro.webclient.Main//FileContentServlet/propis/0077cc/7714_04.htm?docid=17051"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270cc/27007_02.htm?docid=85157"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1cc/113.htm?docid=3465&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hyperlink" Target="http://ingpro.propisi.net/DocumnetWebClient/ingpro.webclient.Main//FileContentServlet/propis/0006cc/628.htm?docid=3506&amp;encoding=????????" TargetMode="Externa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3.htm?docid=17051" TargetMode="External"/><Relationship Id="rId32" Type="http://schemas.openxmlformats.org/officeDocument/2006/relationships/hyperlink" Target="http://ingpro.propisi.net/DocumnetWebClient/ingpro.webclient.Main//FileContentServlet/propis/0077cc/7714_04.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3.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270cc/27007_02.htm?docid=85157"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1cc/113.htm?docid=3465&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00cc/14.htm?docid=6394&amp;encoding=????????"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0cc/9.htm?docid=1050&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2.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077cc/7714_05.htm?docid=17051"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270cc/27007_02.htm?docid=85157"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0cc/9.htm?docid=1050&amp;encoding=????????" TargetMode="External"/><Relationship Id="rId72" Type="http://schemas.openxmlformats.org/officeDocument/2006/relationships/hyperlink" Target="http://ingpro.propisi.net/DocumnetWebClient/ingpro.webclient.Main//FileContentServlet/propis/0006cc/628.htm?docid=3506&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077cc/7714_04.htm?docid=17051"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00cc/14.htm?docid=6394&amp;encoding=????????"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1cc/113.htm?docid=3465&amp;encoding=????????" TargetMode="External"/><Relationship Id="rId70" Type="http://schemas.openxmlformats.org/officeDocument/2006/relationships/hyperlink" Target="http://ingpro.propisi.net/DocumnetWebClient/ingpro.webclient.Main//FileContentServlet/propis/0006cc/628.htm?docid=3506&amp;encodin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2F214-66BD-488F-AD3C-5C332D64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108</Pages>
  <Words>28918</Words>
  <Characters>164836</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193368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korisnik</cp:lastModifiedBy>
  <cp:revision>21</cp:revision>
  <cp:lastPrinted>2017-04-19T06:22:00Z</cp:lastPrinted>
  <dcterms:created xsi:type="dcterms:W3CDTF">2016-07-01T10:58:00Z</dcterms:created>
  <dcterms:modified xsi:type="dcterms:W3CDTF">2017-04-19T08:00:00Z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