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pStyle w:val="2"/>
        <w:ind w:firstLine="720"/>
      </w:pPr>
      <w:r>
        <w:t>На основу члана 59. Закона о локалној самоуправи («Службени гласник РС», бр. 129/07, 83/14- др.закон, 101/16- др.закон и 47/18), Закона о запосленима у аутономним покрајинама и јединицама локалне самоуправе («Службени гласник РС», бр. 21/1</w:t>
      </w:r>
      <w:r>
        <w:rPr>
          <w:lang w:val="en-US"/>
        </w:rPr>
        <w:t>6</w:t>
      </w:r>
      <w:r>
        <w:t xml:space="preserve"> и 95/18) и члана 39. Статута општине Сврљиг («Службени лист града Ниша», бр.</w:t>
      </w:r>
      <w:r>
        <w:rPr>
          <w:lang w:val="en-US"/>
        </w:rPr>
        <w:t>21/19</w:t>
      </w:r>
      <w:r>
        <w:t xml:space="preserve">), Скупштина општине Сврљиг, на својој седници одржаној </w:t>
      </w:r>
      <w:r>
        <w:rPr>
          <w:rFonts w:hint="default"/>
          <w:lang w:val="sr-Latn-RS"/>
        </w:rPr>
        <w:t>22.10.</w:t>
      </w:r>
      <w:r>
        <w:t xml:space="preserve"> 2020. године, доноси 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ОДЛУКУ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 ИЗМЕНИ  И ДОПУНИ ОДЛУКЕ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 ОПШТИНСКОЈ УПРАВИ ОПШТИНЕ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СВРЉИГ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Члан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1.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 Одлуци о Општинској управи општине Сврљиг („Службени лист града Ниша“ бр. 128/16) мења се члан 7.  и гласи:</w:t>
      </w:r>
    </w:p>
    <w:p>
      <w:pPr>
        <w:pStyle w:val="2"/>
        <w:ind w:firstLine="720"/>
      </w:pPr>
      <w:r>
        <w:t>„У Општинској управи  образују се: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Одељење за буџет, финансије и привреду, у чијем саставу се формира:</w:t>
      </w:r>
    </w:p>
    <w:p>
      <w:pPr>
        <w:numPr>
          <w:ilvl w:val="0"/>
          <w:numId w:val="1"/>
        </w:numPr>
        <w:spacing w:after="0" w:line="240" w:lineRule="auto"/>
        <w:ind w:firstLine="9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Служба за рачуноводство</w:t>
      </w:r>
    </w:p>
    <w:p>
      <w:pPr>
        <w:numPr>
          <w:ilvl w:val="0"/>
          <w:numId w:val="1"/>
        </w:numPr>
        <w:spacing w:after="0" w:line="240" w:lineRule="auto"/>
        <w:ind w:firstLine="9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Служба за локалну пореску администрацију</w:t>
      </w:r>
    </w:p>
    <w:p>
      <w:pPr>
        <w:numPr>
          <w:ilvl w:val="0"/>
          <w:numId w:val="1"/>
        </w:numPr>
        <w:spacing w:after="0" w:line="240" w:lineRule="auto"/>
        <w:ind w:firstLine="9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Служба за имовинско правне послове</w:t>
      </w:r>
    </w:p>
    <w:p>
      <w:pPr>
        <w:numPr>
          <w:ilvl w:val="0"/>
          <w:numId w:val="1"/>
        </w:numPr>
        <w:spacing w:after="0" w:line="240" w:lineRule="auto"/>
        <w:ind w:firstLine="9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Служба за привреду и пољопривреду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Одељење за урбанизам, стамбено-комуналне делатности и грађевинарство,  у чијем саставу се формира: </w:t>
      </w:r>
    </w:p>
    <w:p>
      <w:pPr>
        <w:numPr>
          <w:ilvl w:val="0"/>
          <w:numId w:val="1"/>
        </w:numPr>
        <w:spacing w:after="0" w:line="240" w:lineRule="auto"/>
        <w:ind w:firstLine="9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Служба за инспекцијске послове</w:t>
      </w:r>
    </w:p>
    <w:p>
      <w:pPr>
        <w:numPr>
          <w:ilvl w:val="0"/>
          <w:numId w:val="1"/>
        </w:numPr>
        <w:spacing w:after="0" w:line="240" w:lineRule="auto"/>
        <w:ind w:firstLine="9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Служба за пројектовање и надзор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Одељење за друштвене делатности  и општу управу, у чијем саставу се формира:</w:t>
      </w:r>
    </w:p>
    <w:p>
      <w:pPr>
        <w:numPr>
          <w:ilvl w:val="0"/>
          <w:numId w:val="1"/>
        </w:numPr>
        <w:spacing w:after="0" w:line="240" w:lineRule="auto"/>
        <w:ind w:firstLine="9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Служба правне помоћи</w:t>
      </w:r>
      <w:r>
        <w:rPr>
          <w:rFonts w:ascii="Times New Roman" w:hAnsi="Times New Roman" w:cs="Times New Roman"/>
          <w:sz w:val="24"/>
          <w:szCs w:val="24"/>
        </w:rPr>
        <w:t>“</w:t>
      </w:r>
    </w:p>
    <w:p>
      <w:pPr>
        <w:pStyle w:val="3"/>
        <w:tabs>
          <w:tab w:val="center" w:pos="4703"/>
        </w:tabs>
        <w:ind w:firstLine="720"/>
        <w:rPr>
          <w:bCs/>
          <w:u w:val="none"/>
          <w:lang w:val="en-US"/>
        </w:rPr>
      </w:pPr>
    </w:p>
    <w:p>
      <w:pPr>
        <w:pStyle w:val="3"/>
        <w:tabs>
          <w:tab w:val="center" w:pos="4703"/>
        </w:tabs>
        <w:ind w:firstLine="720"/>
        <w:jc w:val="left"/>
        <w:rPr>
          <w:b/>
          <w:bCs/>
          <w:u w:val="none"/>
          <w:lang w:val="en-US"/>
        </w:rPr>
      </w:pPr>
      <w:r>
        <w:rPr>
          <w:b/>
          <w:bCs/>
          <w:u w:val="none"/>
        </w:rPr>
        <w:t xml:space="preserve">                                                            Члан 2.</w:t>
      </w:r>
    </w:p>
    <w:p>
      <w:pPr>
        <w:pStyle w:val="3"/>
        <w:tabs>
          <w:tab w:val="center" w:pos="4703"/>
        </w:tabs>
        <w:ind w:firstLine="720"/>
        <w:jc w:val="center"/>
        <w:rPr>
          <w:b/>
          <w:bCs/>
          <w:u w:val="none"/>
        </w:rPr>
      </w:pPr>
    </w:p>
    <w:p>
      <w:pPr>
        <w:pStyle w:val="3"/>
        <w:tabs>
          <w:tab w:val="center" w:pos="4703"/>
        </w:tabs>
        <w:ind w:firstLine="720"/>
        <w:rPr>
          <w:bCs/>
          <w:u w:val="none"/>
        </w:rPr>
      </w:pPr>
      <w:r>
        <w:rPr>
          <w:bCs/>
          <w:u w:val="none"/>
        </w:rPr>
        <w:t>Члан 8. мења се и гласи:</w:t>
      </w:r>
    </w:p>
    <w:p>
      <w:pPr>
        <w:pStyle w:val="3"/>
        <w:tabs>
          <w:tab w:val="center" w:pos="4703"/>
        </w:tabs>
        <w:ind w:firstLine="720"/>
        <w:rPr>
          <w:b/>
          <w:bCs/>
          <w:u w:val="none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„Одељење за буџет, финансије и привреду обавља послове који се односе на: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>
      <w:pPr>
        <w:pStyle w:val="10"/>
        <w:numPr>
          <w:ilvl w:val="0"/>
          <w:numId w:val="2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послове из области финансија, билансирање јавних прихода и јавних расхода </w:t>
      </w:r>
    </w:p>
    <w:p>
      <w:pPr>
        <w:pStyle w:val="10"/>
        <w:tabs>
          <w:tab w:val="left" w:pos="709"/>
        </w:tabs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општинског буџета</w:t>
      </w:r>
    </w:p>
    <w:p>
      <w:pPr>
        <w:pStyle w:val="10"/>
        <w:numPr>
          <w:ilvl w:val="0"/>
          <w:numId w:val="2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припрема одлуке о буџету, допунски буџет</w:t>
      </w:r>
    </w:p>
    <w:p>
      <w:pPr>
        <w:pStyle w:val="10"/>
        <w:numPr>
          <w:ilvl w:val="0"/>
          <w:numId w:val="2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припрема одлука и решења у вези извршења буџета</w:t>
      </w:r>
    </w:p>
    <w:p>
      <w:pPr>
        <w:pStyle w:val="10"/>
        <w:numPr>
          <w:ilvl w:val="0"/>
          <w:numId w:val="2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макроекономска и фискална анализа јавних прихода у функцији </w:t>
      </w:r>
    </w:p>
    <w:p>
      <w:pPr>
        <w:pStyle w:val="10"/>
        <w:tabs>
          <w:tab w:val="left" w:pos="993"/>
        </w:tabs>
        <w:ind w:left="993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финансирања директног и индиректних корисника буџета</w:t>
      </w:r>
    </w:p>
    <w:p>
      <w:pPr>
        <w:pStyle w:val="10"/>
        <w:numPr>
          <w:ilvl w:val="0"/>
          <w:numId w:val="2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праћење и евидентирање података о кретању прихода и расхода</w:t>
      </w:r>
    </w:p>
    <w:p>
      <w:pPr>
        <w:pStyle w:val="10"/>
        <w:numPr>
          <w:ilvl w:val="0"/>
          <w:numId w:val="2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послове трезора општине, планирање и управљање готовинским средствима</w:t>
      </w:r>
    </w:p>
    <w:p>
      <w:pPr>
        <w:pStyle w:val="10"/>
        <w:numPr>
          <w:ilvl w:val="0"/>
          <w:numId w:val="2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контролу расхода буџета</w:t>
      </w:r>
    </w:p>
    <w:p>
      <w:pPr>
        <w:pStyle w:val="10"/>
        <w:numPr>
          <w:ilvl w:val="0"/>
          <w:numId w:val="2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буџетско рачуноводство и извештавање на нивоу Главне књиге трезора</w:t>
      </w:r>
    </w:p>
    <w:p>
      <w:pPr>
        <w:pStyle w:val="10"/>
        <w:numPr>
          <w:ilvl w:val="0"/>
          <w:numId w:val="2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финансијскорачуноводствене послове директног и индиректних корисника</w:t>
      </w:r>
    </w:p>
    <w:p>
      <w:pPr>
        <w:pStyle w:val="10"/>
        <w:numPr>
          <w:ilvl w:val="0"/>
          <w:numId w:val="2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консолидовани завршни рачун буџета</w:t>
      </w:r>
    </w:p>
    <w:p>
      <w:pPr>
        <w:pStyle w:val="10"/>
        <w:numPr>
          <w:ilvl w:val="0"/>
          <w:numId w:val="2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контролу новчаних докумената</w:t>
      </w:r>
    </w:p>
    <w:p>
      <w:pPr>
        <w:pStyle w:val="10"/>
        <w:numPr>
          <w:ilvl w:val="0"/>
          <w:numId w:val="2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благајничко пословање</w:t>
      </w:r>
    </w:p>
    <w:p>
      <w:pPr>
        <w:pStyle w:val="10"/>
        <w:numPr>
          <w:ilvl w:val="0"/>
          <w:numId w:val="2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вођење пословних књига</w:t>
      </w:r>
    </w:p>
    <w:p>
      <w:pPr>
        <w:pStyle w:val="10"/>
        <w:numPr>
          <w:ilvl w:val="0"/>
          <w:numId w:val="2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усаглашавање потраживања и обавеза</w:t>
      </w:r>
    </w:p>
    <w:p>
      <w:pPr>
        <w:pStyle w:val="10"/>
        <w:numPr>
          <w:ilvl w:val="0"/>
          <w:numId w:val="2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обрачун и исплату зарада и накнада</w:t>
      </w:r>
    </w:p>
    <w:p>
      <w:pPr>
        <w:pStyle w:val="10"/>
        <w:numPr>
          <w:ilvl w:val="0"/>
          <w:numId w:val="2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послове ликвидације рачуна</w:t>
      </w:r>
    </w:p>
    <w:p>
      <w:pPr>
        <w:pStyle w:val="10"/>
        <w:numPr>
          <w:ilvl w:val="0"/>
          <w:numId w:val="2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евиденцију уплата по основу закупа земљишта и пословног простора</w:t>
      </w:r>
    </w:p>
    <w:p>
      <w:pPr>
        <w:pStyle w:val="10"/>
        <w:numPr>
          <w:ilvl w:val="0"/>
          <w:numId w:val="2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утврђивање, контрола и наплата локалних јавних прихода</w:t>
      </w:r>
    </w:p>
    <w:p>
      <w:pPr>
        <w:pStyle w:val="10"/>
        <w:numPr>
          <w:ilvl w:val="0"/>
          <w:numId w:val="2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пореска контрола и пореско рачуноводство</w:t>
      </w:r>
    </w:p>
    <w:p>
      <w:pPr>
        <w:pStyle w:val="10"/>
        <w:numPr>
          <w:ilvl w:val="0"/>
          <w:numId w:val="2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евиденцију непокретности, давање у закуп земљишта и пословног простора</w:t>
      </w:r>
    </w:p>
    <w:p>
      <w:pPr>
        <w:pStyle w:val="10"/>
        <w:numPr>
          <w:ilvl w:val="0"/>
          <w:numId w:val="2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експропријација, комасација и враћање земљишта, промет земљишта и  </w:t>
      </w:r>
    </w:p>
    <w:p>
      <w:pPr>
        <w:pStyle w:val="10"/>
        <w:tabs>
          <w:tab w:val="left" w:pos="993"/>
        </w:tabs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зграда</w:t>
      </w:r>
    </w:p>
    <w:p>
      <w:pPr>
        <w:pStyle w:val="10"/>
        <w:numPr>
          <w:ilvl w:val="0"/>
          <w:numId w:val="2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 развоја делатности за које је надлежна општина и подстицање развоја пољопривреде, шумарства, водопривреде, туризма и угоститељства, саобраћаја, занатства, приватног предузетништва и других делатности од значаја за општину</w:t>
      </w:r>
    </w:p>
    <w:p>
      <w:pPr>
        <w:pStyle w:val="10"/>
        <w:numPr>
          <w:ilvl w:val="0"/>
          <w:numId w:val="2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сарадња са Агенцијом за привредне регистре</w:t>
      </w:r>
    </w:p>
    <w:p>
      <w:pPr>
        <w:pStyle w:val="10"/>
        <w:numPr>
          <w:ilvl w:val="0"/>
          <w:numId w:val="2"/>
        </w:numPr>
        <w:tabs>
          <w:tab w:val="left" w:pos="993"/>
        </w:tabs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остали послови у складу са законом и другим прописима</w:t>
      </w:r>
    </w:p>
    <w:p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993"/>
        </w:tabs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Одељење за буџет и финансије састоји се из четири Службе, и то :</w:t>
      </w:r>
    </w:p>
    <w:p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0"/>
        <w:numPr>
          <w:ilvl w:val="0"/>
          <w:numId w:val="3"/>
        </w:numPr>
        <w:tabs>
          <w:tab w:val="left" w:pos="99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Служба за рачуноводство</w:t>
      </w:r>
    </w:p>
    <w:p>
      <w:pPr>
        <w:pStyle w:val="10"/>
        <w:numPr>
          <w:ilvl w:val="0"/>
          <w:numId w:val="3"/>
        </w:numPr>
        <w:tabs>
          <w:tab w:val="left" w:pos="99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Служба за локалну пореску администрацију</w:t>
      </w:r>
    </w:p>
    <w:p>
      <w:pPr>
        <w:pStyle w:val="10"/>
        <w:numPr>
          <w:ilvl w:val="0"/>
          <w:numId w:val="3"/>
        </w:numPr>
        <w:tabs>
          <w:tab w:val="left" w:pos="99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Служба за имовинско-правне послове</w:t>
      </w:r>
    </w:p>
    <w:p>
      <w:pPr>
        <w:pStyle w:val="10"/>
        <w:numPr>
          <w:ilvl w:val="0"/>
          <w:numId w:val="3"/>
        </w:numPr>
        <w:tabs>
          <w:tab w:val="left" w:pos="99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Служба за привреду и пољопривреду</w:t>
      </w:r>
    </w:p>
    <w:p>
      <w:pPr>
        <w:tabs>
          <w:tab w:val="left" w:pos="993"/>
        </w:tabs>
        <w:spacing w:after="0"/>
        <w:ind w:left="993" w:hanging="426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993"/>
        </w:tabs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 за рачуноводство обавља послове који се односе на :</w:t>
      </w:r>
    </w:p>
    <w:p>
      <w:pPr>
        <w:tabs>
          <w:tab w:val="left" w:pos="993"/>
        </w:tabs>
        <w:spacing w:after="0"/>
        <w:ind w:left="993" w:hanging="426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0"/>
        <w:numPr>
          <w:ilvl w:val="0"/>
          <w:numId w:val="4"/>
        </w:numPr>
        <w:tabs>
          <w:tab w:val="left" w:pos="993"/>
        </w:tabs>
        <w:ind w:left="993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припрему и извршење буџета  и израду завршног рачуна општине</w:t>
      </w:r>
    </w:p>
    <w:p>
      <w:pPr>
        <w:pStyle w:val="10"/>
        <w:numPr>
          <w:ilvl w:val="0"/>
          <w:numId w:val="4"/>
        </w:numPr>
        <w:tabs>
          <w:tab w:val="left" w:pos="993"/>
        </w:tabs>
        <w:ind w:left="993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финансијско планирање</w:t>
      </w:r>
    </w:p>
    <w:p>
      <w:pPr>
        <w:pStyle w:val="10"/>
        <w:numPr>
          <w:ilvl w:val="0"/>
          <w:numId w:val="4"/>
        </w:numPr>
        <w:tabs>
          <w:tab w:val="left" w:pos="993"/>
        </w:tabs>
        <w:ind w:left="993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праћење остваривања јавних прихода буџета</w:t>
      </w:r>
    </w:p>
    <w:p>
      <w:pPr>
        <w:pStyle w:val="10"/>
        <w:numPr>
          <w:ilvl w:val="0"/>
          <w:numId w:val="4"/>
        </w:numPr>
        <w:tabs>
          <w:tab w:val="left" w:pos="993"/>
        </w:tabs>
        <w:ind w:left="993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контола расхода, управљање готовином и дугом</w:t>
      </w:r>
    </w:p>
    <w:p>
      <w:pPr>
        <w:pStyle w:val="10"/>
        <w:numPr>
          <w:ilvl w:val="0"/>
          <w:numId w:val="4"/>
        </w:numPr>
        <w:tabs>
          <w:tab w:val="left" w:pos="993"/>
        </w:tabs>
        <w:ind w:left="993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буџетско рачуноводство и извештавање</w:t>
      </w:r>
    </w:p>
    <w:p>
      <w:pPr>
        <w:pStyle w:val="10"/>
        <w:numPr>
          <w:ilvl w:val="0"/>
          <w:numId w:val="4"/>
        </w:numPr>
        <w:tabs>
          <w:tab w:val="left" w:pos="993"/>
        </w:tabs>
        <w:ind w:left="993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послове општинског трезора и  консолидованог рачуна трезора,</w:t>
      </w:r>
    </w:p>
    <w:p>
      <w:pPr>
        <w:pStyle w:val="10"/>
        <w:numPr>
          <w:ilvl w:val="0"/>
          <w:numId w:val="4"/>
        </w:numPr>
        <w:tabs>
          <w:tab w:val="left" w:pos="993"/>
        </w:tabs>
        <w:ind w:left="993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организацију финансијских и рачуноводствених послова буџета,</w:t>
      </w:r>
    </w:p>
    <w:p>
      <w:pPr>
        <w:pStyle w:val="10"/>
        <w:numPr>
          <w:ilvl w:val="0"/>
          <w:numId w:val="4"/>
        </w:numPr>
        <w:tabs>
          <w:tab w:val="left" w:pos="993"/>
        </w:tabs>
        <w:ind w:left="993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инспекцијски надзор над коришћењем буџетских средстава,</w:t>
      </w:r>
    </w:p>
    <w:p>
      <w:pPr>
        <w:pStyle w:val="10"/>
        <w:numPr>
          <w:ilvl w:val="0"/>
          <w:numId w:val="4"/>
        </w:numPr>
        <w:tabs>
          <w:tab w:val="left" w:pos="993"/>
        </w:tabs>
        <w:ind w:left="993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ликвидатуру у области друштвене бриге о деци и борачко-инвалидске </w:t>
      </w:r>
    </w:p>
    <w:p>
      <w:pPr>
        <w:pStyle w:val="10"/>
        <w:tabs>
          <w:tab w:val="left" w:pos="993"/>
        </w:tabs>
        <w:ind w:left="633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заштите</w:t>
      </w:r>
    </w:p>
    <w:p>
      <w:pPr>
        <w:pStyle w:val="10"/>
        <w:numPr>
          <w:ilvl w:val="0"/>
          <w:numId w:val="4"/>
        </w:numPr>
        <w:tabs>
          <w:tab w:val="left" w:pos="993"/>
        </w:tabs>
        <w:ind w:left="993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друге послове у складу са законом и другим прописима</w:t>
      </w:r>
    </w:p>
    <w:p>
      <w:pPr>
        <w:tabs>
          <w:tab w:val="left" w:pos="993"/>
        </w:tabs>
        <w:spacing w:after="0"/>
        <w:ind w:left="993" w:hanging="426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993"/>
        </w:tabs>
        <w:spacing w:after="0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 за локалну пореску администрацију обавља послове који се односе на :</w:t>
      </w:r>
    </w:p>
    <w:p>
      <w:pPr>
        <w:tabs>
          <w:tab w:val="left" w:pos="993"/>
        </w:tabs>
        <w:spacing w:after="0"/>
        <w:ind w:left="993" w:hanging="426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0"/>
        <w:numPr>
          <w:ilvl w:val="0"/>
          <w:numId w:val="5"/>
        </w:numPr>
        <w:tabs>
          <w:tab w:val="left" w:pos="993"/>
        </w:tabs>
        <w:ind w:left="993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утврђивање локалних јавних прихода</w:t>
      </w:r>
    </w:p>
    <w:p>
      <w:pPr>
        <w:pStyle w:val="10"/>
        <w:numPr>
          <w:ilvl w:val="0"/>
          <w:numId w:val="5"/>
        </w:numPr>
        <w:tabs>
          <w:tab w:val="left" w:pos="993"/>
        </w:tabs>
        <w:ind w:left="993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пореску контролу локалних јавних прихода</w:t>
      </w:r>
    </w:p>
    <w:p>
      <w:pPr>
        <w:pStyle w:val="10"/>
        <w:numPr>
          <w:ilvl w:val="0"/>
          <w:numId w:val="5"/>
        </w:numPr>
        <w:tabs>
          <w:tab w:val="left" w:pos="993"/>
        </w:tabs>
        <w:ind w:left="993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редовну и принудну наплату локалних јавних прихода</w:t>
      </w:r>
    </w:p>
    <w:p>
      <w:pPr>
        <w:pStyle w:val="10"/>
        <w:numPr>
          <w:ilvl w:val="0"/>
          <w:numId w:val="5"/>
        </w:numPr>
        <w:tabs>
          <w:tab w:val="left" w:pos="993"/>
        </w:tabs>
        <w:ind w:left="993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пореску евиденцију и пореско рачуноводство</w:t>
      </w:r>
    </w:p>
    <w:p>
      <w:pPr>
        <w:pStyle w:val="10"/>
        <w:numPr>
          <w:ilvl w:val="0"/>
          <w:numId w:val="5"/>
        </w:numPr>
        <w:tabs>
          <w:tab w:val="left" w:pos="993"/>
        </w:tabs>
        <w:ind w:left="993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праћење извршавања уговорних обавеза по основу закупа земљишта и </w:t>
      </w:r>
    </w:p>
    <w:p>
      <w:pPr>
        <w:pStyle w:val="10"/>
        <w:tabs>
          <w:tab w:val="left" w:pos="426"/>
        </w:tabs>
        <w:ind w:left="633" w:hanging="6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пословног простора</w:t>
      </w:r>
    </w:p>
    <w:p>
      <w:pPr>
        <w:pStyle w:val="10"/>
        <w:tabs>
          <w:tab w:val="left" w:pos="426"/>
          <w:tab w:val="left" w:pos="993"/>
          <w:tab w:val="left" w:pos="1985"/>
        </w:tabs>
        <w:ind w:left="633" w:firstLine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   редовна и принудна наплата прихода по основу давања у закуп земљишта и             </w:t>
      </w:r>
    </w:p>
    <w:p>
      <w:pPr>
        <w:pStyle w:val="10"/>
        <w:tabs>
          <w:tab w:val="left" w:pos="426"/>
          <w:tab w:val="left" w:pos="993"/>
          <w:tab w:val="left" w:pos="1985"/>
        </w:tabs>
        <w:ind w:left="633" w:hanging="6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пословног простора</w:t>
      </w:r>
    </w:p>
    <w:p>
      <w:pPr>
        <w:pStyle w:val="10"/>
        <w:numPr>
          <w:ilvl w:val="0"/>
          <w:numId w:val="5"/>
        </w:numPr>
        <w:tabs>
          <w:tab w:val="left" w:pos="567"/>
          <w:tab w:val="left" w:pos="993"/>
          <w:tab w:val="left" w:pos="1985"/>
        </w:tabs>
        <w:ind w:left="993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друге послове у складу са законом и другим прописима</w:t>
      </w:r>
    </w:p>
    <w:p>
      <w:pPr>
        <w:tabs>
          <w:tab w:val="left" w:pos="993"/>
          <w:tab w:val="left" w:pos="1985"/>
        </w:tabs>
        <w:spacing w:after="0"/>
        <w:ind w:left="993" w:hanging="66"/>
        <w:rPr>
          <w:rFonts w:ascii="Times New Roman" w:hAnsi="Times New Roman" w:cs="Times New Roman"/>
          <w:b/>
          <w:sz w:val="24"/>
          <w:szCs w:val="24"/>
        </w:rPr>
      </w:pPr>
    </w:p>
    <w:p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 за имовинско правне послове обавља послове који се односе на :</w:t>
      </w:r>
    </w:p>
    <w:p>
      <w:pPr>
        <w:tabs>
          <w:tab w:val="left" w:pos="993"/>
        </w:tabs>
        <w:spacing w:after="0"/>
        <w:ind w:left="993" w:hanging="426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0"/>
        <w:numPr>
          <w:ilvl w:val="0"/>
          <w:numId w:val="6"/>
        </w:numPr>
        <w:tabs>
          <w:tab w:val="left" w:pos="1134"/>
        </w:tabs>
        <w:ind w:left="993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евиденцију, заштиту и очување непокретности општине и давање у закуп </w:t>
      </w:r>
    </w:p>
    <w:p>
      <w:pPr>
        <w:pStyle w:val="10"/>
        <w:tabs>
          <w:tab w:val="left" w:pos="1134"/>
        </w:tabs>
        <w:ind w:left="633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земљишта и пословног простора</w:t>
      </w:r>
    </w:p>
    <w:p>
      <w:pPr>
        <w:pStyle w:val="10"/>
        <w:numPr>
          <w:ilvl w:val="0"/>
          <w:numId w:val="6"/>
        </w:numPr>
        <w:tabs>
          <w:tab w:val="left" w:pos="1134"/>
        </w:tabs>
        <w:ind w:left="993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изузимање грађевинског земљишта</w:t>
      </w:r>
    </w:p>
    <w:p>
      <w:pPr>
        <w:pStyle w:val="10"/>
        <w:numPr>
          <w:ilvl w:val="0"/>
          <w:numId w:val="6"/>
        </w:numPr>
        <w:tabs>
          <w:tab w:val="left" w:pos="1134"/>
        </w:tabs>
        <w:ind w:left="993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експропријацију, комасацију, враћање земљишта, промет земљишта и зграда</w:t>
      </w:r>
    </w:p>
    <w:p>
      <w:pPr>
        <w:pStyle w:val="10"/>
        <w:numPr>
          <w:ilvl w:val="0"/>
          <w:numId w:val="6"/>
        </w:numPr>
        <w:tabs>
          <w:tab w:val="left" w:pos="1134"/>
        </w:tabs>
        <w:ind w:left="993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управно-правни послови у стамбеној области</w:t>
      </w:r>
    </w:p>
    <w:p>
      <w:pPr>
        <w:pStyle w:val="10"/>
        <w:numPr>
          <w:ilvl w:val="0"/>
          <w:numId w:val="6"/>
        </w:numPr>
        <w:tabs>
          <w:tab w:val="left" w:pos="1134"/>
        </w:tabs>
        <w:ind w:left="993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управљање и старање о општинском стамбеном простору</w:t>
      </w:r>
    </w:p>
    <w:p>
      <w:pPr>
        <w:pStyle w:val="10"/>
        <w:numPr>
          <w:ilvl w:val="0"/>
          <w:numId w:val="6"/>
        </w:numPr>
        <w:tabs>
          <w:tab w:val="left" w:pos="1134"/>
        </w:tabs>
        <w:ind w:left="993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друге послове у складу са законом и другим прописима</w:t>
      </w:r>
    </w:p>
    <w:p>
      <w:pPr>
        <w:tabs>
          <w:tab w:val="left" w:pos="993"/>
        </w:tabs>
        <w:spacing w:after="0"/>
        <w:ind w:left="993" w:hanging="426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2"/>
      </w:pPr>
      <w:r>
        <w:t>Служба за привреду и пољопривреду обавља послове који се односе на:</w:t>
      </w:r>
    </w:p>
    <w:p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програм развоја делатности за које је надлежна општина,</w:t>
      </w:r>
    </w:p>
    <w:p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подстицање, развој и задовољавање потреба грађана у областима пољопривреде, шумарства, водопривреде, туризма и угоститељства, саобраћаја и веза, занатства, приватног предузетништва и другим привредним и другим областима од интереса за општину,</w:t>
      </w:r>
    </w:p>
    <w:p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поступак приватизације из надлежности општине,</w:t>
      </w:r>
    </w:p>
    <w:p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сарадњу са Агенцијом за привредне регистре и електронску обраду података,</w:t>
      </w:r>
    </w:p>
    <w:p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израду нацрта прописа и других аката из делокруга одсека,</w:t>
      </w:r>
    </w:p>
    <w:p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послове инспекцијског надзора у области заштите животне средине,</w:t>
      </w:r>
    </w:p>
    <w:p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израду нацрта прописа и других аката из делокруга одсека,</w:t>
      </w:r>
    </w:p>
    <w:p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друге послове одређене законом и одлуком.“</w:t>
      </w:r>
    </w:p>
    <w:p>
      <w:pPr>
        <w:pStyle w:val="3"/>
        <w:tabs>
          <w:tab w:val="center" w:pos="4703"/>
        </w:tabs>
        <w:ind w:firstLine="720"/>
        <w:rPr>
          <w:b/>
          <w:bCs/>
          <w:u w:val="none"/>
        </w:rPr>
      </w:pPr>
    </w:p>
    <w:p>
      <w:pPr>
        <w:pStyle w:val="3"/>
        <w:tabs>
          <w:tab w:val="center" w:pos="4703"/>
        </w:tabs>
        <w:ind w:firstLine="720"/>
        <w:jc w:val="center"/>
        <w:rPr>
          <w:b/>
          <w:bCs/>
          <w:u w:val="none"/>
        </w:rPr>
      </w:pPr>
    </w:p>
    <w:p>
      <w:pPr>
        <w:pStyle w:val="3"/>
        <w:tabs>
          <w:tab w:val="center" w:pos="4703"/>
        </w:tabs>
        <w:jc w:val="center"/>
        <w:rPr>
          <w:b/>
          <w:bCs/>
          <w:u w:val="none"/>
        </w:rPr>
      </w:pPr>
      <w:r>
        <w:rPr>
          <w:b/>
          <w:bCs/>
          <w:u w:val="none"/>
        </w:rPr>
        <w:t>Члан 3.</w:t>
      </w:r>
    </w:p>
    <w:p>
      <w:pPr>
        <w:pStyle w:val="3"/>
        <w:tabs>
          <w:tab w:val="center" w:pos="4703"/>
        </w:tabs>
        <w:jc w:val="center"/>
        <w:rPr>
          <w:b/>
          <w:bCs/>
          <w:u w:val="none"/>
        </w:rPr>
      </w:pPr>
    </w:p>
    <w:p>
      <w:pPr>
        <w:pStyle w:val="3"/>
        <w:tabs>
          <w:tab w:val="center" w:pos="4703"/>
        </w:tabs>
        <w:jc w:val="left"/>
        <w:rPr>
          <w:b/>
          <w:bCs/>
          <w:u w:val="none"/>
        </w:rPr>
      </w:pPr>
      <w:r>
        <w:rPr>
          <w:bCs/>
          <w:u w:val="none"/>
        </w:rPr>
        <w:t xml:space="preserve">             Члан 9. се брише</w:t>
      </w:r>
      <w:r>
        <w:rPr>
          <w:b/>
          <w:bCs/>
          <w:u w:val="none"/>
        </w:rPr>
        <w:t>.</w:t>
      </w:r>
    </w:p>
    <w:p>
      <w:pPr>
        <w:pStyle w:val="3"/>
        <w:tabs>
          <w:tab w:val="center" w:pos="4703"/>
        </w:tabs>
        <w:jc w:val="center"/>
        <w:rPr>
          <w:b/>
          <w:bCs/>
          <w:u w:val="none"/>
        </w:rPr>
      </w:pPr>
    </w:p>
    <w:p>
      <w:pPr>
        <w:pStyle w:val="3"/>
        <w:tabs>
          <w:tab w:val="center" w:pos="4703"/>
        </w:tabs>
        <w:jc w:val="center"/>
        <w:rPr>
          <w:b/>
          <w:bCs/>
          <w:u w:val="none"/>
        </w:rPr>
      </w:pPr>
      <w:r>
        <w:rPr>
          <w:b/>
          <w:bCs/>
          <w:u w:val="none"/>
        </w:rPr>
        <w:t>Члан 4.</w:t>
      </w:r>
    </w:p>
    <w:p>
      <w:pPr>
        <w:pStyle w:val="3"/>
        <w:tabs>
          <w:tab w:val="center" w:pos="4703"/>
        </w:tabs>
        <w:jc w:val="left"/>
        <w:rPr>
          <w:b/>
          <w:bCs/>
          <w:u w:val="none"/>
        </w:rPr>
      </w:pPr>
    </w:p>
    <w:p>
      <w:pPr>
        <w:pStyle w:val="3"/>
        <w:tabs>
          <w:tab w:val="center" w:pos="0"/>
        </w:tabs>
        <w:jc w:val="left"/>
        <w:rPr>
          <w:b/>
          <w:bCs/>
        </w:rPr>
      </w:pPr>
      <w:r>
        <w:rPr>
          <w:bCs/>
          <w:u w:val="none"/>
        </w:rPr>
        <w:tab/>
      </w:r>
      <w:r>
        <w:rPr>
          <w:bCs/>
          <w:u w:val="none"/>
        </w:rPr>
        <w:t>Члан 10. мења се и гласи:</w:t>
      </w:r>
      <w:r>
        <w:rPr>
          <w:b/>
          <w:bCs/>
          <w:u w:val="none"/>
        </w:rPr>
        <w:t xml:space="preserve"> </w:t>
      </w:r>
    </w:p>
    <w:p>
      <w:pPr>
        <w:pStyle w:val="4"/>
        <w:tabs>
          <w:tab w:val="left" w:pos="392"/>
        </w:tabs>
        <w:ind w:firstLine="0"/>
      </w:pPr>
      <w:r>
        <w:tab/>
      </w:r>
      <w:r>
        <w:tab/>
      </w:r>
      <w:r>
        <w:t>„Одељење за урбанизам, стамбено-комуналне делатности и грађевинарство обавља послове који се односе на:</w:t>
      </w:r>
    </w:p>
    <w:p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планирање простора  и насеља, израду  нацрта урбанистичких  одлука и планова, спровођење прописаног поступка доношења урбанистичких планова и спровођење донетих  урбанистичких планова,</w:t>
      </w:r>
    </w:p>
    <w:p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издавање извода  из урбанистичког  плана,  акта о урбанистичким условима, одобрења за изградњу и употребне дозволе у складу са законом,</w:t>
      </w:r>
    </w:p>
    <w:p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припрему  нацрта прописа  и доношење  аката за естетско уређење  јавних површина  као и нацрта планова и других  аката  о коришћењу јавних површина, вођење евиденције о урбанистичкој документацији,</w:t>
      </w:r>
      <w:r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</w:p>
    <w:p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врши издавање информација о локацији,</w:t>
      </w:r>
    </w:p>
    <w:p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спроводи поступак обједињене електронске процедуре и друге послове који произилазе из примене Закона о планирању и изградњи,</w:t>
      </w:r>
    </w:p>
    <w:p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поступак озакоњења објеката,</w:t>
      </w:r>
    </w:p>
    <w:p>
      <w:pPr>
        <w:pStyle w:val="3"/>
        <w:numPr>
          <w:ilvl w:val="0"/>
          <w:numId w:val="7"/>
        </w:numPr>
        <w:tabs>
          <w:tab w:val="left" w:pos="851"/>
          <w:tab w:val="center" w:pos="4703"/>
          <w:tab w:val="clear" w:pos="1080"/>
        </w:tabs>
        <w:ind w:left="851" w:hanging="218"/>
        <w:jc w:val="center"/>
        <w:rPr>
          <w:b/>
          <w:bCs/>
          <w:u w:val="none"/>
        </w:rPr>
      </w:pPr>
      <w:r>
        <w:rPr>
          <w:u w:val="none"/>
        </w:rPr>
        <w:t>послове вођења евиденције о  општинским становима, закупу станова, праћење извршавања  уговорних обавеза  по основу закупа стамбених зграда и станова,</w:t>
      </w:r>
    </w:p>
    <w:p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-     послове утврђивања и коришћења грађевинског земљишта,</w:t>
      </w:r>
    </w:p>
    <w:p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-     послове праћења изградње и одржавања комуналних и других објеката,</w:t>
      </w:r>
    </w:p>
    <w:p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-     послове пројектовања и инжењеринга,</w:t>
      </w:r>
    </w:p>
    <w:p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-     послове стручног надзора над изградњом објеката,</w:t>
      </w:r>
    </w:p>
    <w:p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-     послове у вези обављања и поверавања комуналних делатности, надзор над         </w:t>
      </w:r>
    </w:p>
    <w:p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њиховим извршавањем и послове у вези цена комуналних производа и услуга,</w:t>
      </w:r>
    </w:p>
    <w:p>
      <w:pPr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 обављање инспекцијских послова у Одељењу се формира Служба за инспекцијске послове. </w:t>
      </w:r>
    </w:p>
    <w:p>
      <w:pPr>
        <w:pStyle w:val="3"/>
        <w:tabs>
          <w:tab w:val="center" w:pos="4703"/>
        </w:tabs>
        <w:ind w:firstLine="720"/>
        <w:rPr>
          <w:bCs/>
          <w:u w:val="none"/>
        </w:rPr>
      </w:pPr>
      <w:r>
        <w:rPr>
          <w:bCs/>
          <w:u w:val="none"/>
        </w:rPr>
        <w:t>Служба обавља следеће послове:</w:t>
      </w:r>
    </w:p>
    <w:p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послове инспекцијског надзора у области грађевинарства, који су поверени законом,</w:t>
      </w:r>
    </w:p>
    <w:p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послове инспекцијског надзора у области комуналне делатности,</w:t>
      </w:r>
    </w:p>
    <w:p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послове инспекцијског надзора у области саобраћаја,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   послове просветне инспекције поверене законом,</w:t>
      </w:r>
    </w:p>
    <w:p>
      <w:pPr>
        <w:pStyle w:val="3"/>
        <w:numPr>
          <w:ilvl w:val="0"/>
          <w:numId w:val="8"/>
        </w:numPr>
        <w:tabs>
          <w:tab w:val="clear" w:pos="1980"/>
        </w:tabs>
        <w:ind w:left="993" w:hanging="284"/>
        <w:rPr>
          <w:b/>
          <w:bCs/>
          <w:u w:val="none"/>
        </w:rPr>
      </w:pPr>
      <w:r>
        <w:rPr>
          <w:u w:val="none"/>
        </w:rPr>
        <w:t xml:space="preserve"> послове инспекцијског надзора у области заштите животне средине.</w:t>
      </w:r>
    </w:p>
    <w:p>
      <w:pPr>
        <w:pStyle w:val="3"/>
        <w:ind w:left="284"/>
        <w:rPr>
          <w:u w:val="none"/>
        </w:rPr>
      </w:pPr>
      <w:r>
        <w:rPr>
          <w:u w:val="none"/>
        </w:rPr>
        <w:t>За обављање послова пројектовања и надзора у Одељењу се формира Служба за пројектовање и надзор.</w:t>
      </w:r>
    </w:p>
    <w:p>
      <w:pPr>
        <w:pStyle w:val="3"/>
        <w:ind w:firstLine="720"/>
        <w:rPr>
          <w:u w:val="none"/>
        </w:rPr>
      </w:pPr>
      <w:r>
        <w:rPr>
          <w:u w:val="none"/>
        </w:rPr>
        <w:t>Служба обавља следеће послове:</w:t>
      </w:r>
    </w:p>
    <w:p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послове пројектовања и инжењеринга,</w:t>
      </w:r>
    </w:p>
    <w:p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-   послове стручног надзора над изградњом објеката,</w:t>
      </w:r>
    </w:p>
    <w:p>
      <w:pPr>
        <w:spacing w:after="0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-   послове у вези обављања и поверавања комуналних делатности, надзор над         </w:t>
      </w:r>
    </w:p>
    <w:p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њиховим извршавањем и послове у вези цена комуналних производа и услуга.</w:t>
      </w:r>
      <w:r>
        <w:rPr>
          <w:rFonts w:ascii="Times New Roman" w:hAnsi="Times New Roman" w:cs="Times New Roman"/>
          <w:sz w:val="24"/>
          <w:szCs w:val="24"/>
        </w:rPr>
        <w:t>“</w:t>
      </w:r>
    </w:p>
    <w:p>
      <w:pPr>
        <w:pStyle w:val="3"/>
        <w:rPr>
          <w:u w:val="none"/>
        </w:rPr>
      </w:pPr>
    </w:p>
    <w:p>
      <w:pPr>
        <w:pStyle w:val="3"/>
        <w:tabs>
          <w:tab w:val="center" w:pos="4703"/>
        </w:tabs>
        <w:ind w:firstLine="720"/>
        <w:jc w:val="left"/>
        <w:rPr>
          <w:b/>
          <w:bCs/>
          <w:u w:val="none"/>
          <w:lang w:val="en-US"/>
        </w:rPr>
      </w:pPr>
      <w:r>
        <w:rPr>
          <w:b/>
          <w:bCs/>
          <w:u w:val="none"/>
        </w:rPr>
        <w:t xml:space="preserve">                                                            Члан 5.</w:t>
      </w:r>
    </w:p>
    <w:p>
      <w:pPr>
        <w:pStyle w:val="3"/>
        <w:tabs>
          <w:tab w:val="center" w:pos="4703"/>
        </w:tabs>
        <w:ind w:firstLine="720"/>
        <w:jc w:val="center"/>
        <w:rPr>
          <w:b/>
          <w:bCs/>
          <w:u w:val="none"/>
        </w:rPr>
      </w:pPr>
    </w:p>
    <w:p>
      <w:pPr>
        <w:pStyle w:val="3"/>
        <w:tabs>
          <w:tab w:val="center" w:pos="4703"/>
        </w:tabs>
        <w:jc w:val="left"/>
        <w:rPr>
          <w:b/>
          <w:bCs/>
          <w:u w:val="none"/>
        </w:rPr>
      </w:pPr>
      <w:r>
        <w:rPr>
          <w:bCs/>
          <w:u w:val="none"/>
        </w:rPr>
        <w:t xml:space="preserve">             Члан 11. се брише</w:t>
      </w:r>
      <w:r>
        <w:rPr>
          <w:b/>
          <w:bCs/>
          <w:u w:val="none"/>
        </w:rPr>
        <w:t>.</w:t>
      </w:r>
    </w:p>
    <w:p>
      <w:pPr>
        <w:pStyle w:val="3"/>
        <w:tabs>
          <w:tab w:val="center" w:pos="4703"/>
        </w:tabs>
        <w:ind w:firstLine="720"/>
        <w:rPr>
          <w:bCs/>
          <w:u w:val="none"/>
        </w:rPr>
      </w:pPr>
    </w:p>
    <w:p>
      <w:pPr>
        <w:pStyle w:val="3"/>
        <w:tabs>
          <w:tab w:val="center" w:pos="4703"/>
        </w:tabs>
        <w:ind w:firstLine="720"/>
        <w:rPr>
          <w:bCs/>
          <w:u w:val="none"/>
        </w:rPr>
      </w:pPr>
    </w:p>
    <w:p>
      <w:pPr>
        <w:pStyle w:val="3"/>
        <w:tabs>
          <w:tab w:val="center" w:pos="4703"/>
        </w:tabs>
        <w:ind w:firstLine="720"/>
        <w:rPr>
          <w:bCs/>
          <w:u w:val="none"/>
        </w:rPr>
      </w:pPr>
    </w:p>
    <w:p>
      <w:pPr>
        <w:pStyle w:val="3"/>
        <w:tabs>
          <w:tab w:val="center" w:pos="4703"/>
        </w:tabs>
        <w:ind w:firstLine="720"/>
        <w:rPr>
          <w:bCs/>
          <w:u w:val="none"/>
        </w:rPr>
      </w:pPr>
    </w:p>
    <w:p>
      <w:pPr>
        <w:pStyle w:val="3"/>
        <w:tabs>
          <w:tab w:val="center" w:pos="4703"/>
        </w:tabs>
        <w:ind w:firstLine="720"/>
        <w:rPr>
          <w:bCs/>
          <w:u w:val="none"/>
        </w:rPr>
      </w:pPr>
    </w:p>
    <w:p>
      <w:pPr>
        <w:pStyle w:val="3"/>
        <w:tabs>
          <w:tab w:val="center" w:pos="4703"/>
        </w:tabs>
        <w:ind w:firstLine="720"/>
        <w:jc w:val="left"/>
        <w:rPr>
          <w:b/>
          <w:bCs/>
          <w:u w:val="none"/>
          <w:lang w:val="en-US"/>
        </w:rPr>
      </w:pPr>
      <w:r>
        <w:rPr>
          <w:b/>
          <w:bCs/>
          <w:u w:val="none"/>
        </w:rPr>
        <w:t xml:space="preserve">                                                            Члан 6.</w:t>
      </w:r>
    </w:p>
    <w:p>
      <w:pPr>
        <w:pStyle w:val="3"/>
        <w:tabs>
          <w:tab w:val="center" w:pos="4703"/>
        </w:tabs>
        <w:ind w:firstLine="720"/>
        <w:rPr>
          <w:bCs/>
          <w:u w:val="none"/>
        </w:rPr>
      </w:pPr>
    </w:p>
    <w:p>
      <w:pPr>
        <w:pStyle w:val="3"/>
        <w:tabs>
          <w:tab w:val="center" w:pos="4703"/>
        </w:tabs>
        <w:ind w:firstLine="720"/>
        <w:rPr>
          <w:bCs/>
          <w:u w:val="none"/>
        </w:rPr>
      </w:pPr>
      <w:r>
        <w:rPr>
          <w:bCs/>
          <w:u w:val="none"/>
        </w:rPr>
        <w:t>У члану 12. став 1. брише се текст алинеје 11:</w:t>
      </w:r>
    </w:p>
    <w:p>
      <w:pPr>
        <w:pStyle w:val="3"/>
        <w:tabs>
          <w:tab w:val="center" w:pos="4703"/>
        </w:tabs>
        <w:ind w:firstLine="720"/>
        <w:rPr>
          <w:bCs/>
          <w:u w:val="none"/>
        </w:rPr>
      </w:pPr>
      <w:r>
        <w:rPr>
          <w:bCs/>
          <w:u w:val="none"/>
        </w:rPr>
        <w:t>-„послове просветне инспекције поверене законом“ и замењује се речима:</w:t>
      </w:r>
    </w:p>
    <w:p>
      <w:pPr>
        <w:pStyle w:val="3"/>
        <w:tabs>
          <w:tab w:val="center" w:pos="4703"/>
        </w:tabs>
        <w:ind w:firstLine="720"/>
        <w:rPr>
          <w:bCs/>
          <w:u w:val="none"/>
        </w:rPr>
      </w:pPr>
      <w:r>
        <w:rPr>
          <w:bCs/>
          <w:u w:val="none"/>
        </w:rPr>
        <w:t>-„послове управљања људским ресурсима“</w:t>
      </w:r>
    </w:p>
    <w:p>
      <w:pPr>
        <w:pStyle w:val="3"/>
        <w:tabs>
          <w:tab w:val="center" w:pos="4703"/>
        </w:tabs>
        <w:ind w:firstLine="720"/>
        <w:rPr>
          <w:bCs/>
          <w:u w:val="none"/>
        </w:rPr>
      </w:pPr>
      <w:r>
        <w:rPr>
          <w:bCs/>
          <w:u w:val="none"/>
        </w:rPr>
        <w:t>Додаје се став 2. који гласи:</w:t>
      </w:r>
    </w:p>
    <w:p>
      <w:pPr>
        <w:pStyle w:val="3"/>
        <w:ind w:left="284"/>
        <w:rPr>
          <w:u w:val="none"/>
        </w:rPr>
      </w:pPr>
      <w:r>
        <w:rPr>
          <w:bCs/>
        </w:rPr>
        <w:t>„</w:t>
      </w:r>
      <w:r>
        <w:rPr>
          <w:u w:val="none"/>
        </w:rPr>
        <w:t>За обављање послова бесплатне правне помоћи у Одељењу се формира Служба за правну помоћ.</w:t>
      </w:r>
    </w:p>
    <w:p>
      <w:pPr>
        <w:pStyle w:val="3"/>
        <w:tabs>
          <w:tab w:val="center" w:pos="4703"/>
        </w:tabs>
        <w:ind w:firstLine="720"/>
        <w:rPr>
          <w:bCs/>
          <w:u w:val="none"/>
        </w:rPr>
      </w:pPr>
      <w:r>
        <w:rPr>
          <w:bCs/>
          <w:u w:val="none"/>
        </w:rPr>
        <w:t>Служба обавља следеће послове:</w:t>
      </w:r>
    </w:p>
    <w:p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пружање усмених правних савета грађанима,</w:t>
      </w:r>
    </w:p>
    <w:p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израда тужби, жалби, представки, молби, захтева и других поднесака надлежним органима и судовима.“ </w:t>
      </w:r>
    </w:p>
    <w:p>
      <w:pPr>
        <w:pStyle w:val="3"/>
        <w:tabs>
          <w:tab w:val="center" w:pos="4703"/>
        </w:tabs>
        <w:ind w:firstLine="720"/>
        <w:rPr>
          <w:b/>
          <w:bCs/>
          <w:u w:val="none"/>
        </w:rPr>
      </w:pPr>
    </w:p>
    <w:p>
      <w:pPr>
        <w:pStyle w:val="3"/>
        <w:jc w:val="center"/>
        <w:rPr>
          <w:b/>
          <w:bCs/>
          <w:u w:val="none"/>
          <w:lang w:val="en-US"/>
        </w:rPr>
      </w:pPr>
    </w:p>
    <w:p>
      <w:pPr>
        <w:pStyle w:val="3"/>
        <w:jc w:val="center"/>
        <w:rPr>
          <w:b/>
          <w:bCs/>
          <w:u w:val="none"/>
        </w:rPr>
      </w:pPr>
      <w:r>
        <w:rPr>
          <w:b/>
          <w:bCs/>
          <w:u w:val="none"/>
        </w:rPr>
        <w:t>Члан 7.</w:t>
      </w:r>
    </w:p>
    <w:p>
      <w:pPr>
        <w:pStyle w:val="3"/>
        <w:jc w:val="center"/>
        <w:rPr>
          <w:b/>
          <w:bCs/>
          <w:u w:val="none"/>
        </w:rPr>
      </w:pPr>
    </w:p>
    <w:p>
      <w:pPr>
        <w:pStyle w:val="3"/>
        <w:rPr>
          <w:bCs/>
          <w:u w:val="none"/>
        </w:rPr>
      </w:pPr>
      <w:r>
        <w:rPr>
          <w:b/>
          <w:bCs/>
          <w:u w:val="none"/>
        </w:rPr>
        <w:tab/>
      </w:r>
      <w:r>
        <w:rPr>
          <w:bCs/>
          <w:u w:val="none"/>
        </w:rPr>
        <w:t>Остале  одредбе остају непромењене.</w:t>
      </w:r>
    </w:p>
    <w:p>
      <w:pPr>
        <w:pStyle w:val="3"/>
        <w:jc w:val="center"/>
        <w:rPr>
          <w:b/>
          <w:bCs/>
          <w:u w:val="none"/>
        </w:rPr>
      </w:pPr>
    </w:p>
    <w:p>
      <w:pPr>
        <w:pStyle w:val="3"/>
        <w:jc w:val="center"/>
        <w:rPr>
          <w:b/>
          <w:bCs/>
          <w:u w:val="none"/>
        </w:rPr>
      </w:pPr>
    </w:p>
    <w:p>
      <w:pPr>
        <w:pStyle w:val="3"/>
        <w:jc w:val="center"/>
        <w:rPr>
          <w:b/>
          <w:bCs/>
          <w:u w:val="none"/>
        </w:rPr>
      </w:pPr>
      <w:r>
        <w:rPr>
          <w:b/>
          <w:bCs/>
          <w:u w:val="none"/>
        </w:rPr>
        <w:t>Члан 8.</w:t>
      </w:r>
    </w:p>
    <w:p>
      <w:pPr>
        <w:pStyle w:val="3"/>
        <w:tabs>
          <w:tab w:val="center" w:pos="4703"/>
        </w:tabs>
        <w:ind w:firstLine="720"/>
        <w:jc w:val="center"/>
        <w:rPr>
          <w:b/>
          <w:bCs/>
          <w:u w:val="none"/>
        </w:rPr>
      </w:pPr>
    </w:p>
    <w:p>
      <w:pPr>
        <w:pStyle w:val="3"/>
        <w:tabs>
          <w:tab w:val="center" w:pos="4703"/>
        </w:tabs>
        <w:ind w:firstLine="720"/>
        <w:rPr>
          <w:u w:val="none"/>
        </w:rPr>
      </w:pPr>
      <w:r>
        <w:rPr>
          <w:u w:val="none"/>
        </w:rPr>
        <w:t>Ова одлука ступа на снагу осмог дана од дана објављивања у „Службеном листу града Ниша“.</w:t>
      </w:r>
    </w:p>
    <w:p>
      <w:pPr>
        <w:pStyle w:val="3"/>
        <w:tabs>
          <w:tab w:val="center" w:pos="4703"/>
        </w:tabs>
        <w:ind w:firstLine="720"/>
        <w:rPr>
          <w:u w:val="none"/>
          <w:lang w:val="en-US"/>
        </w:rPr>
      </w:pPr>
    </w:p>
    <w:p>
      <w:pPr>
        <w:pStyle w:val="3"/>
        <w:tabs>
          <w:tab w:val="center" w:pos="4703"/>
        </w:tabs>
        <w:ind w:firstLine="720"/>
        <w:rPr>
          <w:u w:val="none"/>
        </w:rPr>
      </w:pPr>
    </w:p>
    <w:p>
      <w:pPr>
        <w:pStyle w:val="3"/>
        <w:tabs>
          <w:tab w:val="center" w:pos="4703"/>
        </w:tabs>
        <w:ind w:firstLine="720"/>
        <w:rPr>
          <w:b/>
          <w:u w:val="none"/>
        </w:rPr>
      </w:pPr>
      <w:r>
        <w:rPr>
          <w:b/>
          <w:u w:val="none"/>
        </w:rPr>
        <w:t>Број :</w:t>
      </w:r>
      <w:r>
        <w:rPr>
          <w:b/>
          <w:u w:val="none"/>
          <w:lang w:val="en-US"/>
        </w:rPr>
        <w:t xml:space="preserve"> III 020-96/20</w:t>
      </w:r>
      <w:r>
        <w:rPr>
          <w:b/>
          <w:u w:val="none"/>
        </w:rPr>
        <w:t>20</w:t>
      </w:r>
    </w:p>
    <w:p>
      <w:pPr>
        <w:pStyle w:val="3"/>
        <w:tabs>
          <w:tab w:val="center" w:pos="4703"/>
        </w:tabs>
        <w:ind w:firstLine="720"/>
        <w:rPr>
          <w:b/>
          <w:u w:val="none"/>
        </w:rPr>
      </w:pPr>
      <w:r>
        <w:rPr>
          <w:b/>
          <w:u w:val="none"/>
        </w:rPr>
        <w:t xml:space="preserve">У Сврљигу, </w:t>
      </w:r>
      <w:r>
        <w:rPr>
          <w:rFonts w:hint="default"/>
          <w:b/>
          <w:u w:val="none"/>
          <w:lang w:val="sr-Latn-RS"/>
        </w:rPr>
        <w:t xml:space="preserve">22. </w:t>
      </w:r>
      <w:r>
        <w:rPr>
          <w:b/>
          <w:u w:val="none"/>
        </w:rPr>
        <w:t>октобар 2020.године.</w:t>
      </w:r>
    </w:p>
    <w:p>
      <w:pPr>
        <w:pStyle w:val="3"/>
        <w:tabs>
          <w:tab w:val="center" w:pos="4703"/>
        </w:tabs>
        <w:ind w:firstLine="720"/>
        <w:jc w:val="center"/>
        <w:rPr>
          <w:b/>
          <w:bCs/>
          <w:u w:val="none"/>
          <w:lang w:val="en-US"/>
        </w:rPr>
      </w:pPr>
    </w:p>
    <w:p>
      <w:pPr>
        <w:pStyle w:val="3"/>
        <w:tabs>
          <w:tab w:val="center" w:pos="4703"/>
        </w:tabs>
        <w:ind w:firstLine="720"/>
        <w:jc w:val="center"/>
        <w:rPr>
          <w:b/>
          <w:bCs/>
          <w:u w:val="none"/>
        </w:rPr>
      </w:pPr>
    </w:p>
    <w:p>
      <w:pPr>
        <w:pStyle w:val="3"/>
        <w:tabs>
          <w:tab w:val="center" w:pos="4703"/>
        </w:tabs>
        <w:ind w:firstLine="720"/>
        <w:jc w:val="center"/>
        <w:rPr>
          <w:b/>
          <w:bCs/>
          <w:u w:val="none"/>
        </w:rPr>
      </w:pPr>
      <w:r>
        <w:rPr>
          <w:b/>
          <w:bCs/>
          <w:u w:val="none"/>
        </w:rPr>
        <w:t>СКУПШТИНА ОПШТИНЕ СВРЉИГ</w:t>
      </w:r>
    </w:p>
    <w:p>
      <w:pPr>
        <w:pStyle w:val="3"/>
        <w:tabs>
          <w:tab w:val="center" w:pos="4703"/>
        </w:tabs>
        <w:ind w:firstLine="720"/>
        <w:jc w:val="center"/>
        <w:rPr>
          <w:b/>
          <w:bCs/>
          <w:u w:val="none"/>
        </w:rPr>
      </w:pPr>
    </w:p>
    <w:p>
      <w:pPr>
        <w:pStyle w:val="3"/>
        <w:tabs>
          <w:tab w:val="center" w:pos="4703"/>
        </w:tabs>
        <w:ind w:firstLine="720"/>
        <w:jc w:val="right"/>
        <w:rPr>
          <w:b/>
          <w:bCs/>
          <w:u w:val="none"/>
          <w:lang w:val="en-US"/>
        </w:rPr>
      </w:pPr>
    </w:p>
    <w:p>
      <w:pPr>
        <w:pStyle w:val="3"/>
        <w:tabs>
          <w:tab w:val="center" w:pos="4703"/>
        </w:tabs>
        <w:ind w:firstLine="720"/>
        <w:jc w:val="left"/>
        <w:rPr>
          <w:b/>
          <w:bCs/>
          <w:u w:val="none"/>
        </w:rPr>
      </w:pPr>
      <w:r>
        <w:rPr>
          <w:b/>
          <w:bCs/>
          <w:u w:val="none"/>
        </w:rPr>
        <w:t xml:space="preserve">                                                                                                    ПРЕДСЕДНИК </w:t>
      </w:r>
    </w:p>
    <w:p>
      <w:pPr>
        <w:pStyle w:val="3"/>
        <w:tabs>
          <w:tab w:val="center" w:pos="4703"/>
        </w:tabs>
        <w:ind w:firstLine="720"/>
        <w:rPr>
          <w:b/>
          <w:bCs/>
          <w:u w:val="none"/>
        </w:rPr>
      </w:pP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ab/>
      </w:r>
      <w:r>
        <w:rPr>
          <w:b/>
          <w:bCs/>
          <w:u w:val="none"/>
        </w:rPr>
        <w:t xml:space="preserve">   Милан Михајловић</w:t>
      </w:r>
    </w:p>
    <w:p>
      <w:pPr>
        <w:pStyle w:val="3"/>
        <w:tabs>
          <w:tab w:val="center" w:pos="4703"/>
        </w:tabs>
        <w:ind w:firstLine="720"/>
        <w:rPr>
          <w:b/>
          <w:bCs/>
          <w:u w:val="none"/>
          <w:lang w:val="en-US"/>
        </w:rPr>
      </w:pPr>
    </w:p>
    <w:p>
      <w:pPr>
        <w:pStyle w:val="3"/>
        <w:tabs>
          <w:tab w:val="center" w:pos="4703"/>
        </w:tabs>
        <w:ind w:firstLine="720"/>
        <w:rPr>
          <w:b/>
          <w:bCs/>
          <w:u w:val="none"/>
          <w:lang w:val="en-US"/>
        </w:rPr>
      </w:pPr>
    </w:p>
    <w:p>
      <w:pPr>
        <w:pStyle w:val="3"/>
        <w:tabs>
          <w:tab w:val="center" w:pos="4703"/>
        </w:tabs>
        <w:ind w:firstLine="720"/>
        <w:rPr>
          <w:b/>
          <w:bCs/>
          <w:u w:val="none"/>
          <w:lang w:val="en-US"/>
        </w:rPr>
      </w:pPr>
    </w:p>
    <w:p>
      <w:pPr>
        <w:pStyle w:val="3"/>
        <w:tabs>
          <w:tab w:val="center" w:pos="4703"/>
        </w:tabs>
        <w:ind w:firstLine="720"/>
        <w:rPr>
          <w:b/>
          <w:bCs/>
          <w:u w:val="none"/>
          <w:lang w:val="en-US"/>
        </w:rPr>
      </w:pPr>
      <w:bookmarkStart w:id="0" w:name="_GoBack"/>
      <w:bookmarkEnd w:id="0"/>
    </w:p>
    <w:p>
      <w:pPr>
        <w:pStyle w:val="3"/>
        <w:tabs>
          <w:tab w:val="center" w:pos="4703"/>
        </w:tabs>
        <w:ind w:firstLine="720"/>
        <w:rPr>
          <w:b/>
          <w:bCs/>
          <w:u w:val="none"/>
          <w:lang w:val="en-US"/>
        </w:rPr>
      </w:pPr>
    </w:p>
    <w:p>
      <w:pPr>
        <w:pStyle w:val="3"/>
        <w:tabs>
          <w:tab w:val="center" w:pos="4703"/>
        </w:tabs>
        <w:ind w:firstLine="720"/>
        <w:rPr>
          <w:b/>
          <w:bCs/>
          <w:u w:val="none"/>
          <w:lang w:val="en-US"/>
        </w:rPr>
      </w:pPr>
    </w:p>
    <w:p>
      <w:pPr>
        <w:pStyle w:val="3"/>
        <w:tabs>
          <w:tab w:val="center" w:pos="4703"/>
        </w:tabs>
        <w:ind w:firstLine="720"/>
        <w:rPr>
          <w:b/>
          <w:bCs/>
          <w:u w:val="none"/>
          <w:lang w:val="en-US"/>
        </w:rPr>
      </w:pPr>
    </w:p>
    <w:p>
      <w:pPr>
        <w:pStyle w:val="3"/>
        <w:tabs>
          <w:tab w:val="center" w:pos="4703"/>
        </w:tabs>
        <w:ind w:firstLine="720"/>
        <w:rPr>
          <w:b/>
          <w:bCs/>
          <w:u w:val="none"/>
          <w:lang w:val="en-US"/>
        </w:rPr>
      </w:pPr>
    </w:p>
    <w:p>
      <w:pPr>
        <w:pStyle w:val="3"/>
        <w:tabs>
          <w:tab w:val="center" w:pos="4703"/>
        </w:tabs>
        <w:ind w:firstLine="720"/>
        <w:rPr>
          <w:b/>
          <w:bCs/>
          <w:u w:val="none"/>
          <w:lang w:val="en-US"/>
        </w:rPr>
      </w:pPr>
    </w:p>
    <w:p>
      <w:pPr>
        <w:pStyle w:val="3"/>
        <w:tabs>
          <w:tab w:val="center" w:pos="4703"/>
        </w:tabs>
        <w:ind w:firstLine="720"/>
        <w:rPr>
          <w:u w:val="none"/>
        </w:rPr>
      </w:pPr>
    </w:p>
    <w:p>
      <w:pPr>
        <w:pStyle w:val="3"/>
        <w:tabs>
          <w:tab w:val="center" w:pos="4703"/>
        </w:tabs>
        <w:ind w:firstLine="720"/>
        <w:rPr>
          <w:u w:val="none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17" w:right="1417" w:bottom="1417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EE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1316"/>
    <w:multiLevelType w:val="multilevel"/>
    <w:tmpl w:val="01F01316"/>
    <w:lvl w:ilvl="0" w:tentative="0">
      <w:start w:val="0"/>
      <w:numFmt w:val="bullet"/>
      <w:lvlText w:val="-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9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80" w:hanging="360"/>
      </w:pPr>
      <w:rPr>
        <w:rFonts w:hint="default" w:ascii="Wingdings" w:hAnsi="Wingdings"/>
      </w:rPr>
    </w:lvl>
  </w:abstractNum>
  <w:abstractNum w:abstractNumId="1">
    <w:nsid w:val="06535EA8"/>
    <w:multiLevelType w:val="multilevel"/>
    <w:tmpl w:val="06535EA8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3431BB9"/>
    <w:multiLevelType w:val="multilevel"/>
    <w:tmpl w:val="13431BB9"/>
    <w:lvl w:ilvl="0" w:tentative="0">
      <w:start w:val="1"/>
      <w:numFmt w:val="bullet"/>
      <w:lvlText w:val=""/>
      <w:lvlJc w:val="left"/>
      <w:pPr>
        <w:ind w:left="9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BD45895"/>
    <w:multiLevelType w:val="multilevel"/>
    <w:tmpl w:val="1BD45895"/>
    <w:lvl w:ilvl="0" w:tentative="0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4">
    <w:nsid w:val="3BF85A9F"/>
    <w:multiLevelType w:val="multilevel"/>
    <w:tmpl w:val="3BF85A9F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C250F24"/>
    <w:multiLevelType w:val="multilevel"/>
    <w:tmpl w:val="3C250F24"/>
    <w:lvl w:ilvl="0" w:tentative="0">
      <w:start w:val="1"/>
      <w:numFmt w:val="bullet"/>
      <w:lvlText w:val=""/>
      <w:lvlJc w:val="left"/>
      <w:pPr>
        <w:ind w:left="78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C1505FB"/>
    <w:multiLevelType w:val="multilevel"/>
    <w:tmpl w:val="4C1505FB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hint="default" w:ascii="Wingdings" w:hAnsi="Wingdings"/>
      </w:rPr>
    </w:lvl>
  </w:abstractNum>
  <w:abstractNum w:abstractNumId="7">
    <w:nsid w:val="606F50FC"/>
    <w:multiLevelType w:val="multilevel"/>
    <w:tmpl w:val="606F50FC"/>
    <w:lvl w:ilvl="0" w:tentative="0">
      <w:start w:val="0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4A3E05"/>
    <w:rsid w:val="000E5807"/>
    <w:rsid w:val="00261558"/>
    <w:rsid w:val="003C78DF"/>
    <w:rsid w:val="004A3E05"/>
    <w:rsid w:val="004C50D7"/>
    <w:rsid w:val="00A300CF"/>
    <w:rsid w:val="00DB16EA"/>
    <w:rsid w:val="00E7501D"/>
    <w:rsid w:val="23B2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sr-Cyrl-CS"/>
    </w:rPr>
  </w:style>
  <w:style w:type="paragraph" w:styleId="3">
    <w:name w:val="Body Text 2"/>
    <w:basedOn w:val="1"/>
    <w:link w:val="8"/>
    <w:semiHidden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u w:val="single"/>
      <w:lang w:val="sr-Cyrl-CS"/>
    </w:rPr>
  </w:style>
  <w:style w:type="paragraph" w:styleId="4">
    <w:name w:val="Body Text Indent"/>
    <w:basedOn w:val="1"/>
    <w:link w:val="9"/>
    <w:semiHidden/>
    <w:qFormat/>
    <w:uiPriority w:val="0"/>
    <w:pPr>
      <w:spacing w:after="0" w:line="240" w:lineRule="auto"/>
      <w:ind w:firstLine="720"/>
      <w:jc w:val="both"/>
    </w:pPr>
    <w:rPr>
      <w:rFonts w:ascii="Times New Roman" w:hAnsi="Times New Roman" w:eastAsia="Times New Roman" w:cs="Times New Roman"/>
      <w:sz w:val="24"/>
      <w:szCs w:val="24"/>
      <w:lang w:val="sr-Cyrl-CS"/>
    </w:rPr>
  </w:style>
  <w:style w:type="character" w:customStyle="1" w:styleId="7">
    <w:name w:val="Body Text Char"/>
    <w:basedOn w:val="5"/>
    <w:link w:val="2"/>
    <w:semiHidden/>
    <w:uiPriority w:val="0"/>
    <w:rPr>
      <w:rFonts w:ascii="Times New Roman" w:hAnsi="Times New Roman" w:eastAsia="Times New Roman" w:cs="Times New Roman"/>
      <w:sz w:val="24"/>
      <w:szCs w:val="24"/>
      <w:lang w:val="sr-Cyrl-CS"/>
    </w:rPr>
  </w:style>
  <w:style w:type="character" w:customStyle="1" w:styleId="8">
    <w:name w:val="Body Text 2 Char"/>
    <w:basedOn w:val="5"/>
    <w:link w:val="3"/>
    <w:semiHidden/>
    <w:qFormat/>
    <w:uiPriority w:val="0"/>
    <w:rPr>
      <w:rFonts w:ascii="Times New Roman" w:hAnsi="Times New Roman" w:eastAsia="Times New Roman" w:cs="Times New Roman"/>
      <w:sz w:val="24"/>
      <w:szCs w:val="24"/>
      <w:u w:val="single"/>
      <w:lang w:val="sr-Cyrl-CS"/>
    </w:rPr>
  </w:style>
  <w:style w:type="character" w:customStyle="1" w:styleId="9">
    <w:name w:val="Body Text Indent Char"/>
    <w:basedOn w:val="5"/>
    <w:link w:val="4"/>
    <w:semiHidden/>
    <w:uiPriority w:val="0"/>
    <w:rPr>
      <w:rFonts w:ascii="Times New Roman" w:hAnsi="Times New Roman" w:eastAsia="Times New Roman" w:cs="Times New Roman"/>
      <w:sz w:val="24"/>
      <w:szCs w:val="24"/>
      <w:lang w:val="sr-Cyrl-CS"/>
    </w:rPr>
  </w:style>
  <w:style w:type="paragraph" w:styleId="10">
    <w:name w:val="List Paragraph"/>
    <w:basedOn w:val="1"/>
    <w:qFormat/>
    <w:uiPriority w:val="34"/>
    <w:pPr>
      <w:spacing w:after="0" w:line="240" w:lineRule="auto"/>
      <w:ind w:left="720"/>
      <w:contextualSpacing/>
      <w:jc w:val="both"/>
    </w:pPr>
    <w:rPr>
      <w:rFonts w:ascii="Calibri" w:hAnsi="Calibri" w:eastAsia="Calibri" w:cs="Times New Roman"/>
      <w:lang w:val="sr-Latn-C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1260</Words>
  <Characters>7183</Characters>
  <Lines>59</Lines>
  <Paragraphs>16</Paragraphs>
  <TotalTime>25</TotalTime>
  <ScaleCrop>false</ScaleCrop>
  <LinksUpToDate>false</LinksUpToDate>
  <CharactersWithSpaces>8427</CharactersWithSpaces>
  <Application>WPS Office_11.2.0.9718_F1E327BC-269C-435d-A152-05C5408002CA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2020-10-12T10:07:00Z</dcterms:created>
  <dc:creator>korisnik</dc:creator>
  <cp:lastModifiedBy>google1560329183</cp:lastModifiedBy>
  <cp:lastPrinted>2020-10-23T09:21:29Z</cp:lastPrinted>
  <dcterms:modified xsi:type="dcterms:W3CDTF">2020-10-23T09:27:48Z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