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firstLine="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основу </w:t>
      </w:r>
      <w:r>
        <w:rPr>
          <w:rFonts w:ascii="Times New Roman" w:hAnsi="Times New Roman"/>
          <w:sz w:val="24"/>
          <w:szCs w:val="24"/>
          <w:lang w:val="sr-Cyrl-CS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лана 9. ст. 1. и 2. Закона о страте</w:t>
      </w:r>
      <w:r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ru-RU"/>
        </w:rPr>
        <w:t xml:space="preserve">кој процени утицаја на </w:t>
      </w:r>
      <w:r>
        <w:rPr>
          <w:rFonts w:ascii="Times New Roman" w:hAnsi="Times New Roman"/>
          <w:sz w:val="24"/>
          <w:szCs w:val="24"/>
          <w:lang w:val="sr-Cyrl-CS"/>
        </w:rPr>
        <w:t>ж</w:t>
      </w:r>
      <w:r>
        <w:rPr>
          <w:rFonts w:ascii="Times New Roman" w:hAnsi="Times New Roman"/>
          <w:sz w:val="24"/>
          <w:szCs w:val="24"/>
          <w:lang w:val="ru-RU"/>
        </w:rPr>
        <w:t>ивотну средину ("Слу</w:t>
      </w:r>
      <w:r>
        <w:rPr>
          <w:rFonts w:ascii="Times New Roman" w:hAnsi="Times New Roman"/>
          <w:sz w:val="24"/>
          <w:szCs w:val="24"/>
          <w:lang w:val="sr-Cyrl-CS"/>
        </w:rPr>
        <w:t>ж</w:t>
      </w:r>
      <w:r>
        <w:rPr>
          <w:rFonts w:ascii="Times New Roman" w:hAnsi="Times New Roman"/>
          <w:sz w:val="24"/>
          <w:szCs w:val="24"/>
          <w:lang w:val="ru-RU"/>
        </w:rPr>
        <w:t xml:space="preserve">бени гласник РС", број 135/04 и 88/10),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Општинска управа општине Сврљиг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Одељење за урбанизам, стамбено-комуналне д</w:t>
      </w:r>
      <w:r>
        <w:rPr>
          <w:rFonts w:ascii="Times New Roman" w:hAnsi="Times New Roman"/>
          <w:color w:val="000000"/>
          <w:spacing w:val="-2"/>
          <w:sz w:val="24"/>
          <w:szCs w:val="24"/>
          <w:lang w:val="sr-Cyrl-RS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латности и грађевинарство</w:t>
      </w:r>
      <w:r>
        <w:rPr>
          <w:rFonts w:ascii="Arial" w:hAnsi="Arial" w:cs="Arial"/>
          <w:color w:val="000000"/>
          <w:spacing w:val="-2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доноси</w:t>
      </w:r>
    </w:p>
    <w:p>
      <w:pPr>
        <w:spacing w:before="0" w:after="0"/>
        <w:ind w:firstLine="709"/>
        <w:rPr>
          <w:rFonts w:ascii="Times New Roman" w:hAnsi="Times New Roman"/>
          <w:sz w:val="24"/>
          <w:szCs w:val="24"/>
          <w:highlight w:val="yellow"/>
          <w:lang w:val="ru-RU"/>
        </w:rPr>
      </w:pPr>
    </w:p>
    <w:p>
      <w:pPr>
        <w:tabs>
          <w:tab w:val="center" w:pos="3969"/>
        </w:tabs>
        <w:spacing w:before="0" w:after="0"/>
        <w:ind w:firstLine="0"/>
        <w:jc w:val="center"/>
        <w:rPr>
          <w:rFonts w:ascii="Times New Roman" w:hAnsi="Times New Roman"/>
          <w:sz w:val="24"/>
          <w:szCs w:val="24"/>
          <w:highlight w:val="yellow"/>
          <w:lang w:val="ru-RU"/>
        </w:rPr>
      </w:pPr>
    </w:p>
    <w:p>
      <w:pPr>
        <w:tabs>
          <w:tab w:val="center" w:pos="3969"/>
        </w:tabs>
        <w:spacing w:before="0" w:after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 Д  Л  У  К  У</w:t>
      </w: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 ПРИСТУПАЊУ ИЗРАДИ СТРАТЕШКЕ ПРОЦЕНЕ УТИЦАЈА</w:t>
      </w:r>
    </w:p>
    <w:p>
      <w:pPr>
        <w:spacing w:after="0"/>
        <w:ind w:firstLine="0"/>
        <w:jc w:val="center"/>
        <w:rPr>
          <w:rFonts w:ascii="Times New Roman" w:hAnsi="Times New Roman" w:eastAsia="Calibri"/>
          <w:sz w:val="24"/>
          <w:szCs w:val="24"/>
          <w:highlight w:val="yellow"/>
          <w:lang w:val="sr-Cyrl-RS"/>
        </w:rPr>
      </w:pPr>
      <w:r>
        <w:rPr>
          <w:rFonts w:ascii="Times New Roman" w:hAnsi="Times New Roman" w:eastAsia="Calibri"/>
          <w:sz w:val="24"/>
          <w:szCs w:val="24"/>
          <w:lang w:val="sr-Cyrl-RS"/>
        </w:rPr>
        <w:t>ТРЕЋИХ ИЗМЕНА И ДОПУНА ПЛАНА ГЕНЕРАЛНЕ РЕГУЛАЦИЈЕ СВРЉИГА</w:t>
      </w:r>
    </w:p>
    <w:p>
      <w:pPr>
        <w:spacing w:after="0"/>
        <w:ind w:firstLine="0"/>
        <w:jc w:val="center"/>
        <w:rPr>
          <w:rFonts w:ascii="Times New Roman" w:hAnsi="Times New Roman"/>
          <w:spacing w:val="10"/>
          <w:sz w:val="24"/>
          <w:szCs w:val="24"/>
          <w:lang w:val="sr-Cyrl-CS"/>
        </w:rPr>
      </w:pPr>
      <w:r>
        <w:rPr>
          <w:rFonts w:ascii="Times New Roman" w:hAnsi="Times New Roman"/>
          <w:spacing w:val="10"/>
          <w:sz w:val="24"/>
          <w:szCs w:val="24"/>
          <w:lang w:val="sr-Cyrl-CS"/>
        </w:rPr>
        <w:t>на животну средину</w:t>
      </w:r>
    </w:p>
    <w:p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highlight w:val="yellow"/>
          <w:lang w:val="ru-RU"/>
        </w:rPr>
        <w:br w:type="textWrapping"/>
      </w:r>
      <w:r>
        <w:rPr>
          <w:rFonts w:ascii="Times New Roman" w:hAnsi="Times New Roman"/>
          <w:sz w:val="24"/>
          <w:szCs w:val="24"/>
          <w:lang w:val="sr-Cyrl-CS"/>
        </w:rPr>
        <w:t xml:space="preserve">       Ч</w:t>
      </w:r>
      <w:r>
        <w:rPr>
          <w:rFonts w:ascii="Times New Roman" w:hAnsi="Times New Roman"/>
          <w:sz w:val="24"/>
          <w:szCs w:val="24"/>
          <w:lang w:val="ru-RU"/>
        </w:rPr>
        <w:t>лан 1.</w:t>
      </w:r>
    </w:p>
    <w:p>
      <w:pPr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Приступа се изради Извештаја о стратешкој процени утицаја </w:t>
      </w:r>
      <w:r>
        <w:rPr>
          <w:rFonts w:ascii="Times New Roman" w:hAnsi="Times New Roman"/>
          <w:sz w:val="24"/>
          <w:szCs w:val="24"/>
          <w:lang w:val="sr-Cyrl-RS"/>
        </w:rPr>
        <w:t>Трећих измена и допуна Плана генералне регулације Сврљига</w:t>
      </w:r>
      <w:r>
        <w:rPr>
          <w:rFonts w:ascii="Times New Roman" w:hAnsi="Times New Roman"/>
          <w:sz w:val="24"/>
          <w:szCs w:val="24"/>
          <w:lang w:val="sr-Cyrl-CS"/>
        </w:rPr>
        <w:t xml:space="preserve"> (у даљем тексту: Измене и допуне Плана), на животну средину. </w:t>
      </w:r>
      <w:r>
        <w:rPr>
          <w:rFonts w:ascii="Times New Roman" w:hAnsi="Times New Roman"/>
          <w:sz w:val="24"/>
          <w:szCs w:val="24"/>
          <w:lang w:val="ru-RU"/>
        </w:rPr>
        <w:t>Извештај  о стратешкој  процени утицаја на животну средину израђује се у складу са чланом 5. став 2. Закона о стратешкој процени утицаја на животну средину.</w:t>
      </w:r>
    </w:p>
    <w:p>
      <w:pPr>
        <w:ind w:firstLine="709"/>
        <w:rPr>
          <w:rFonts w:ascii="Times New Roman" w:hAnsi="Times New Roman"/>
          <w:sz w:val="24"/>
          <w:szCs w:val="24"/>
          <w:highlight w:val="yellow"/>
          <w:lang w:val="ru-RU"/>
        </w:rPr>
      </w:pPr>
    </w:p>
    <w:p>
      <w:pPr>
        <w:spacing w:before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лан 2.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Измене и допуне Плана израђују се у дефинисаном обухвату </w:t>
      </w:r>
      <w:r>
        <w:rPr>
          <w:rFonts w:ascii="Times New Roman" w:hAnsi="Times New Roman" w:eastAsia="Calibri"/>
          <w:sz w:val="24"/>
          <w:szCs w:val="24"/>
          <w:lang w:val="sr-Cyrl-RS"/>
        </w:rPr>
        <w:t>Трећих</w:t>
      </w:r>
      <w:r>
        <w:rPr>
          <w:rFonts w:ascii="Times New Roman" w:hAnsi="Times New Roman" w:eastAsia="Calibri"/>
          <w:sz w:val="24"/>
          <w:szCs w:val="24"/>
        </w:rPr>
        <w:t xml:space="preserve"> измена и допуна Плана генералне регулације прелиминарне површине од око 4,0 ha.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  <w:r>
        <w:rPr>
          <w:rFonts w:ascii="Times New Roman" w:hAnsi="Times New Roman" w:eastAsia="Calibri"/>
          <w:sz w:val="24"/>
          <w:szCs w:val="24"/>
        </w:rPr>
        <w:t>Прелиминарне границе подручја Измена и допуна Плана су: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  <w:r>
        <w:rPr>
          <w:rFonts w:ascii="Times New Roman" w:hAnsi="Times New Roman" w:eastAsia="Calibri"/>
          <w:sz w:val="24"/>
          <w:szCs w:val="24"/>
        </w:rPr>
        <w:t>Подручје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1</w:t>
      </w:r>
      <w:r>
        <w:rPr>
          <w:rFonts w:ascii="Times New Roman" w:hAnsi="Times New Roman" w:eastAsia="Calibri"/>
          <w:sz w:val="24"/>
          <w:szCs w:val="24"/>
        </w:rPr>
        <w:t xml:space="preserve"> Измена и допуна Плана обухвата катастарске парцеле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број 75, 73, 71, 70, 72, 69/3, 69/2, 69/1 </w:t>
      </w:r>
      <w:r>
        <w:rPr>
          <w:rFonts w:ascii="Times New Roman" w:hAnsi="Times New Roman" w:eastAsia="Calibri"/>
          <w:sz w:val="24"/>
          <w:szCs w:val="24"/>
        </w:rPr>
        <w:t>у оквиру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Катастарске општине КО </w:t>
      </w:r>
      <w:r>
        <w:rPr>
          <w:rFonts w:ascii="Times New Roman" w:hAnsi="Times New Roman" w:eastAsia="Calibri"/>
          <w:sz w:val="24"/>
          <w:szCs w:val="24"/>
          <w:lang w:val="sr-Cyrl-RS"/>
        </w:rPr>
        <w:t>Ђуринац</w:t>
      </w:r>
      <w:r>
        <w:rPr>
          <w:rFonts w:ascii="Times New Roman" w:hAnsi="Times New Roman" w:eastAsia="Calibri"/>
          <w:sz w:val="24"/>
          <w:szCs w:val="24"/>
        </w:rPr>
        <w:t>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  <w:r>
        <w:rPr>
          <w:rFonts w:ascii="Times New Roman" w:hAnsi="Times New Roman" w:eastAsia="Calibri"/>
          <w:sz w:val="24"/>
          <w:szCs w:val="24"/>
        </w:rPr>
        <w:t>Подручје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2</w:t>
      </w:r>
      <w:r>
        <w:rPr>
          <w:rFonts w:ascii="Times New Roman" w:hAnsi="Times New Roman" w:eastAsia="Calibri"/>
          <w:sz w:val="24"/>
          <w:szCs w:val="24"/>
        </w:rPr>
        <w:t xml:space="preserve"> Измена и допуна Плана обухвата катастарск</w:t>
      </w:r>
      <w:r>
        <w:rPr>
          <w:rFonts w:ascii="Times New Roman" w:hAnsi="Times New Roman" w:eastAsia="Calibri"/>
          <w:sz w:val="24"/>
          <w:szCs w:val="24"/>
          <w:lang w:val="sr-Cyrl-RS"/>
        </w:rPr>
        <w:t>у</w:t>
      </w:r>
      <w:r>
        <w:rPr>
          <w:rFonts w:ascii="Times New Roman" w:hAnsi="Times New Roman" w:eastAsia="Calibri"/>
          <w:sz w:val="24"/>
          <w:szCs w:val="24"/>
        </w:rPr>
        <w:t xml:space="preserve"> парцел</w:t>
      </w:r>
      <w:r>
        <w:rPr>
          <w:rFonts w:ascii="Times New Roman" w:hAnsi="Times New Roman" w:eastAsia="Calibri"/>
          <w:sz w:val="24"/>
          <w:szCs w:val="24"/>
          <w:lang w:val="sr-Cyrl-RS"/>
        </w:rPr>
        <w:t>у број 145/2</w:t>
      </w:r>
      <w:r>
        <w:rPr>
          <w:rFonts w:ascii="Times New Roman" w:hAnsi="Times New Roman" w:eastAsia="Calibri"/>
          <w:sz w:val="24"/>
          <w:szCs w:val="24"/>
          <w:lang w:val="sr-Latn-RS"/>
        </w:rPr>
        <w:t xml:space="preserve">                 </w:t>
      </w:r>
      <w:r>
        <w:rPr>
          <w:rFonts w:ascii="Times New Roman" w:hAnsi="Times New Roman" w:eastAsia="Calibri"/>
          <w:sz w:val="24"/>
          <w:szCs w:val="24"/>
        </w:rPr>
        <w:t>у оквиру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Катастарске општине КО </w:t>
      </w:r>
      <w:r>
        <w:rPr>
          <w:rFonts w:ascii="Times New Roman" w:hAnsi="Times New Roman" w:eastAsia="Calibri"/>
          <w:sz w:val="24"/>
          <w:szCs w:val="24"/>
          <w:lang w:val="sr-Cyrl-RS"/>
        </w:rPr>
        <w:t>Ђуринац</w:t>
      </w:r>
      <w:r>
        <w:rPr>
          <w:rFonts w:ascii="Times New Roman" w:hAnsi="Times New Roman" w:eastAsia="Calibri"/>
          <w:sz w:val="24"/>
          <w:szCs w:val="24"/>
        </w:rPr>
        <w:t>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Подручје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3</w:t>
      </w:r>
      <w:r>
        <w:rPr>
          <w:rFonts w:ascii="Times New Roman" w:hAnsi="Times New Roman" w:eastAsia="Calibri"/>
          <w:sz w:val="24"/>
          <w:szCs w:val="24"/>
        </w:rPr>
        <w:t xml:space="preserve"> Измена и допуна Плана обухвата катастарск</w:t>
      </w:r>
      <w:r>
        <w:rPr>
          <w:rFonts w:ascii="Times New Roman" w:hAnsi="Times New Roman" w:eastAsia="Calibri"/>
          <w:sz w:val="24"/>
          <w:szCs w:val="24"/>
          <w:lang w:val="sr-Cyrl-RS"/>
        </w:rPr>
        <w:t>е</w:t>
      </w:r>
      <w:r>
        <w:rPr>
          <w:rFonts w:ascii="Times New Roman" w:hAnsi="Times New Roman" w:eastAsia="Calibri"/>
          <w:sz w:val="24"/>
          <w:szCs w:val="24"/>
        </w:rPr>
        <w:t xml:space="preserve"> парцел</w:t>
      </w:r>
      <w:r>
        <w:rPr>
          <w:rFonts w:ascii="Times New Roman" w:hAnsi="Times New Roman" w:eastAsia="Calibri"/>
          <w:sz w:val="24"/>
          <w:szCs w:val="24"/>
          <w:lang w:val="sr-Cyrl-RS"/>
        </w:rPr>
        <w:t>е број 928</w:t>
      </w:r>
      <w:r>
        <w:rPr>
          <w:rFonts w:ascii="Times New Roman" w:hAnsi="Times New Roman" w:eastAsia="Calibri"/>
          <w:sz w:val="24"/>
          <w:szCs w:val="24"/>
        </w:rPr>
        <w:t>, 952, 957, 951, 950, 949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и део кат.парцела бр. 922/1, 924, 923 </w:t>
      </w:r>
      <w:r>
        <w:rPr>
          <w:rFonts w:ascii="Times New Roman" w:hAnsi="Times New Roman" w:eastAsia="Calibri"/>
          <w:sz w:val="24"/>
          <w:szCs w:val="24"/>
        </w:rPr>
        <w:t xml:space="preserve"> у оквиру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Катастарске општине  </w:t>
      </w:r>
      <w:r>
        <w:rPr>
          <w:rFonts w:ascii="Times New Roman" w:hAnsi="Times New Roman" w:eastAsia="Calibri"/>
          <w:sz w:val="24"/>
          <w:szCs w:val="24"/>
          <w:lang w:val="sr-Cyrl-RS"/>
        </w:rPr>
        <w:t>Сврљиг</w:t>
      </w:r>
      <w:r>
        <w:rPr>
          <w:rFonts w:ascii="Times New Roman" w:hAnsi="Times New Roman" w:eastAsia="Calibri"/>
          <w:sz w:val="24"/>
          <w:szCs w:val="24"/>
        </w:rPr>
        <w:t>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  <w:r>
        <w:rPr>
          <w:rFonts w:ascii="Times New Roman" w:hAnsi="Times New Roman" w:eastAsia="Calibri"/>
          <w:sz w:val="24"/>
          <w:szCs w:val="24"/>
        </w:rPr>
        <w:t>Подручје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4 Измена и допуна Плана обухвата катастарск</w:t>
      </w:r>
      <w:r>
        <w:rPr>
          <w:rFonts w:ascii="Times New Roman" w:hAnsi="Times New Roman" w:eastAsia="Calibri"/>
          <w:sz w:val="24"/>
          <w:szCs w:val="24"/>
          <w:lang w:val="sr-Cyrl-RS"/>
        </w:rPr>
        <w:t>у</w:t>
      </w:r>
      <w:r>
        <w:rPr>
          <w:rFonts w:ascii="Times New Roman" w:hAnsi="Times New Roman" w:eastAsia="Calibri"/>
          <w:sz w:val="24"/>
          <w:szCs w:val="24"/>
        </w:rPr>
        <w:t xml:space="preserve"> парцел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у број </w:t>
      </w:r>
      <w:r>
        <w:rPr>
          <w:rFonts w:ascii="Times New Roman" w:hAnsi="Times New Roman" w:eastAsia="Calibri"/>
          <w:sz w:val="24"/>
          <w:szCs w:val="24"/>
        </w:rPr>
        <w:t>2158 у оквиру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Катастарске општине  </w:t>
      </w:r>
      <w:r>
        <w:rPr>
          <w:rFonts w:ascii="Times New Roman" w:hAnsi="Times New Roman" w:eastAsia="Calibri"/>
          <w:sz w:val="24"/>
          <w:szCs w:val="24"/>
          <w:lang w:val="sr-Cyrl-RS"/>
        </w:rPr>
        <w:t>Сврљиг</w:t>
      </w:r>
      <w:r>
        <w:rPr>
          <w:rFonts w:ascii="Times New Roman" w:hAnsi="Times New Roman" w:eastAsia="Calibri"/>
          <w:sz w:val="24"/>
          <w:szCs w:val="24"/>
        </w:rPr>
        <w:t>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Коначан обухват Измена и допуна Плана биће дефинисан утврђивањем нацрта Измена и допуна Плана.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highlight w:val="yellow"/>
          <w:lang w:val="sr-Cyrl-CS"/>
        </w:rPr>
      </w:pPr>
      <w:r>
        <w:rPr>
          <w:rFonts w:ascii="Times New Roman" w:hAnsi="Times New Roman" w:eastAsia="Calibri"/>
          <w:sz w:val="24"/>
          <w:szCs w:val="24"/>
        </w:rPr>
        <w:t xml:space="preserve">Плански основ за израду Измена и допуна Плана представљају решења и смернице </w:t>
      </w:r>
      <w:r>
        <w:rPr>
          <w:rFonts w:ascii="Times New Roman" w:hAnsi="Times New Roman" w:eastAsia="Calibri"/>
          <w:sz w:val="24"/>
          <w:szCs w:val="24"/>
          <w:lang w:val="sr-Cyrl-CS"/>
        </w:rPr>
        <w:t>Просторног плана Општине Сврљиг 2024 ("Службени лист Града Ниша", бр. 22/12).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Циљ израде Измена 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и допуна </w:t>
      </w:r>
      <w:r>
        <w:rPr>
          <w:rFonts w:ascii="Times New Roman" w:hAnsi="Times New Roman" w:eastAsia="Calibri"/>
          <w:sz w:val="24"/>
          <w:szCs w:val="24"/>
        </w:rPr>
        <w:t xml:space="preserve">Плана је обезбеђивање услова за просторно уређење и изградњу 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објеката. </w:t>
      </w:r>
      <w:r>
        <w:rPr>
          <w:rFonts w:ascii="Times New Roman" w:hAnsi="Times New Roman" w:eastAsia="Calibri"/>
          <w:sz w:val="24"/>
          <w:szCs w:val="24"/>
        </w:rPr>
        <w:t xml:space="preserve">Циљ израде Измена и допуна Плана је </w:t>
      </w:r>
      <w:r>
        <w:rPr>
          <w:rFonts w:ascii="Times New Roman" w:hAnsi="Times New Roman" w:eastAsia="Calibri"/>
          <w:sz w:val="24"/>
          <w:szCs w:val="24"/>
          <w:lang w:val="sr-Cyrl-RS"/>
        </w:rPr>
        <w:t xml:space="preserve">и </w:t>
      </w:r>
      <w:r>
        <w:rPr>
          <w:rFonts w:ascii="Times New Roman" w:hAnsi="Times New Roman" w:eastAsia="Calibri"/>
          <w:sz w:val="24"/>
          <w:szCs w:val="24"/>
        </w:rPr>
        <w:t>преиспитивање планских решења у складу са новонасталим потребама уређења и изградње простора.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  <w:r>
        <w:rPr>
          <w:rFonts w:ascii="Times New Roman" w:hAnsi="Times New Roman" w:eastAsia="Calibri"/>
          <w:sz w:val="24"/>
          <w:szCs w:val="24"/>
          <w:lang w:val="sr-Cyrl-RS"/>
        </w:rPr>
        <w:t>Катастарска општина Ђуринац има 200 становника према попису из 2002. године. Линеарном пројекцијом настављања тренда до 2024. предвиђа се да ће 2024. године на територији КО Ђуринац живети 126 становника.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  <w:r>
        <w:rPr>
          <w:rFonts w:ascii="Times New Roman" w:hAnsi="Times New Roman" w:eastAsia="Calibri"/>
          <w:sz w:val="24"/>
          <w:szCs w:val="24"/>
          <w:lang w:val="sr-Cyrl-RS"/>
        </w:rPr>
        <w:t>Насеље Ђуринац је обухваћено функционалним подручјем Сврљига као центра јединице локалне самоуправе. То је насеље са примарним степеном централитета.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  <w:r>
        <w:rPr>
          <w:rFonts w:ascii="Times New Roman" w:hAnsi="Times New Roman" w:eastAsia="Calibri"/>
          <w:sz w:val="24"/>
          <w:szCs w:val="24"/>
          <w:lang w:val="sr-Cyrl-RS"/>
        </w:rPr>
        <w:t>Водоснабдевање насеља вршиће се са постојећих локалних изворишта и са планиране акумулације на Околишкој реци.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  <w:r>
        <w:rPr>
          <w:rFonts w:ascii="Times New Roman" w:hAnsi="Times New Roman" w:eastAsia="Calibri"/>
          <w:sz w:val="24"/>
          <w:szCs w:val="24"/>
          <w:lang w:val="sr-Cyrl-RS"/>
        </w:rPr>
        <w:t>Употребљене отпадне воде сакупљаће се јединственим системом са заједничким постројењем за пречишћавање отпадних вода заједно са околним насељима.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  <w:r>
        <w:rPr>
          <w:rFonts w:ascii="Times New Roman" w:hAnsi="Times New Roman" w:eastAsia="Calibri"/>
          <w:sz w:val="24"/>
          <w:szCs w:val="24"/>
          <w:lang w:val="sr-Cyrl-RS"/>
        </w:rPr>
        <w:t>У насељу је планирано проширење гробља због евидентираног ширења гробља на суседне парцеле.</w:t>
      </w: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</w:p>
    <w:p>
      <w:pPr>
        <w:spacing w:before="0" w:after="0"/>
        <w:rPr>
          <w:rFonts w:ascii="Times New Roman" w:hAnsi="Times New Roman" w:eastAsia="Calibri"/>
          <w:sz w:val="24"/>
          <w:szCs w:val="24"/>
          <w:lang w:val="sr-Cyrl-RS"/>
        </w:rPr>
      </w:pPr>
    </w:p>
    <w:p>
      <w:pPr>
        <w:spacing w:before="0"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Решења у погледу концепције, претежне намене, уређења, коришћења и заштите простора, базирају се на решењима датим Планом генералне регулације и </w:t>
      </w:r>
      <w:r>
        <w:rPr>
          <w:rFonts w:ascii="Times New Roman" w:hAnsi="Times New Roman" w:eastAsia="Calibri"/>
          <w:sz w:val="24"/>
          <w:szCs w:val="24"/>
          <w:lang w:val="sr-Cyrl-RS"/>
        </w:rPr>
        <w:t>усаглашавању са структуром ширег блока</w:t>
      </w:r>
      <w:r>
        <w:rPr>
          <w:rFonts w:ascii="Times New Roman" w:hAnsi="Times New Roman" w:eastAsia="Calibri"/>
          <w:sz w:val="24"/>
          <w:szCs w:val="24"/>
        </w:rPr>
        <w:t>, на основу којих ће се, на што рационалнији начин, плански уредити предметни обухват.</w:t>
      </w:r>
    </w:p>
    <w:p>
      <w:pPr>
        <w:spacing w:before="0"/>
        <w:ind w:firstLine="0"/>
        <w:jc w:val="center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>
      <w:pPr>
        <w:tabs>
          <w:tab w:val="left" w:pos="4140"/>
        </w:tabs>
        <w:spacing w:before="0" w:after="0"/>
        <w:ind w:right="-141" w:firstLine="4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лан 3.</w:t>
      </w:r>
    </w:p>
    <w:p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 основу карактеристик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Измена и допуна Плана из </w:t>
      </w:r>
      <w:r>
        <w:rPr>
          <w:rFonts w:ascii="Times New Roman" w:hAnsi="Times New Roman"/>
          <w:sz w:val="24"/>
          <w:szCs w:val="24"/>
          <w:lang w:val="sr-Cyrl-CS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лана 2. ове одлуке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  <w:lang w:val="ru-RU"/>
        </w:rPr>
        <w:t xml:space="preserve"> анализе критеријума садржаних </w:t>
      </w:r>
      <w:r>
        <w:rPr>
          <w:rFonts w:ascii="Times New Roman" w:hAnsi="Times New Roman"/>
          <w:sz w:val="24"/>
          <w:szCs w:val="24"/>
          <w:lang w:val="sr-Cyrl-CS"/>
        </w:rPr>
        <w:t>у П</w:t>
      </w:r>
      <w:r>
        <w:rPr>
          <w:rFonts w:ascii="Times New Roman" w:hAnsi="Times New Roman"/>
          <w:sz w:val="24"/>
          <w:szCs w:val="24"/>
          <w:lang w:val="ru-RU"/>
        </w:rPr>
        <w:t>рилог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Закона о стратешкој процени утицаја на животну средину („Сл. гласник РС“, бр. 135/2004, 88/2010), оцењено је да постоји могућност значајних утицаја на животну средину.</w:t>
      </w:r>
    </w:p>
    <w:p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Значај </w:t>
      </w:r>
      <w:r>
        <w:rPr>
          <w:rFonts w:ascii="Times New Roman" w:hAnsi="Times New Roman"/>
          <w:sz w:val="24"/>
          <w:szCs w:val="24"/>
          <w:lang w:val="ru-RU"/>
        </w:rPr>
        <w:t xml:space="preserve">Измена и допуна Плана </w:t>
      </w:r>
      <w:r>
        <w:rPr>
          <w:rFonts w:ascii="Times New Roman" w:hAnsi="Times New Roman"/>
          <w:sz w:val="24"/>
          <w:szCs w:val="24"/>
          <w:lang w:val="sr-Latn-CS"/>
        </w:rPr>
        <w:t xml:space="preserve">за заштиту животне средине и одрживи развој, као и проблеми заштите животне средине </w:t>
      </w:r>
      <w:r>
        <w:rPr>
          <w:rFonts w:ascii="Times New Roman" w:hAnsi="Times New Roman"/>
          <w:sz w:val="24"/>
          <w:szCs w:val="24"/>
          <w:lang w:val="ru-RU"/>
        </w:rPr>
        <w:t xml:space="preserve">Измена и допуна Плана </w:t>
      </w:r>
      <w:r>
        <w:rPr>
          <w:rFonts w:ascii="Times New Roman" w:hAnsi="Times New Roman"/>
          <w:sz w:val="24"/>
          <w:szCs w:val="24"/>
          <w:lang w:val="sr-Latn-CS"/>
        </w:rPr>
        <w:t>и могућности утицаја на ваздух, воде, земљиште, климу, биљни и животињски свет, станишта и биодиверзитет, заштићена природна добра, становништво и здравље, градове и друга насеља, културно-историјску баштину, инфраструктурне, индустријске и друге објекте, друге створене вредности</w:t>
      </w:r>
      <w:r>
        <w:rPr>
          <w:rFonts w:ascii="Times New Roman" w:hAnsi="Times New Roman"/>
          <w:sz w:val="24"/>
          <w:szCs w:val="24"/>
        </w:rPr>
        <w:t xml:space="preserve"> биће </w:t>
      </w:r>
      <w:r>
        <w:rPr>
          <w:rFonts w:ascii="Times New Roman" w:hAnsi="Times New Roman"/>
          <w:sz w:val="24"/>
          <w:szCs w:val="24"/>
          <w:lang w:val="sr-Latn-CS"/>
        </w:rPr>
        <w:t xml:space="preserve">обрађени у </w:t>
      </w:r>
      <w:r>
        <w:rPr>
          <w:rFonts w:ascii="Times New Roman" w:hAnsi="Times New Roman"/>
          <w:i/>
          <w:sz w:val="24"/>
          <w:szCs w:val="24"/>
          <w:lang w:val="ru-RU"/>
        </w:rPr>
        <w:t>Извештају  о страте</w:t>
      </w:r>
      <w:r>
        <w:rPr>
          <w:rFonts w:ascii="Times New Roman" w:hAnsi="Times New Roman"/>
          <w:i/>
          <w:sz w:val="24"/>
          <w:szCs w:val="24"/>
          <w:lang w:val="sr-Cyrl-CS"/>
        </w:rPr>
        <w:t>ш</w:t>
      </w:r>
      <w:r>
        <w:rPr>
          <w:rFonts w:ascii="Times New Roman" w:hAnsi="Times New Roman"/>
          <w:i/>
          <w:sz w:val="24"/>
          <w:szCs w:val="24"/>
          <w:lang w:val="ru-RU"/>
        </w:rPr>
        <w:t>кој процени утицаја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Трећих измена и допуна Плана генералне регулације Сврљига на животну средину.</w:t>
      </w:r>
    </w:p>
    <w:p>
      <w:pPr>
        <w:spacing w:after="0"/>
        <w:ind w:firstLine="720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Карактеристике утицаја вероватноћа, интензитет, сложеност, реверзибилност; временска димензија (трајање, учесталост, понављање), просторна димензија, кумулативна и синергијска природа утицаја, ризици по људско здравље и животну средину, деловање на области од природног, културног и другог значаја; деловање на угрожене области (прекорачени стандарди квалитета животне средине или граничне вредности; интензивно коришћење земљишта; постојећи ризици; смањени капацитет животне средине; посебно осетљиве и ретке области; екосистеми и биљне и животињске врсте) </w:t>
      </w:r>
      <w:r>
        <w:rPr>
          <w:rFonts w:ascii="Times New Roman" w:hAnsi="Times New Roman"/>
          <w:sz w:val="24"/>
          <w:szCs w:val="24"/>
        </w:rPr>
        <w:t xml:space="preserve">биће такође </w:t>
      </w:r>
      <w:r>
        <w:rPr>
          <w:rFonts w:ascii="Times New Roman" w:hAnsi="Times New Roman"/>
          <w:sz w:val="24"/>
          <w:szCs w:val="24"/>
          <w:lang w:val="sr-Latn-CS"/>
        </w:rPr>
        <w:t xml:space="preserve">обрађени у </w:t>
      </w:r>
      <w:r>
        <w:rPr>
          <w:rFonts w:ascii="Times New Roman" w:hAnsi="Times New Roman"/>
          <w:i/>
          <w:sz w:val="24"/>
          <w:szCs w:val="24"/>
          <w:lang w:val="ru-RU"/>
        </w:rPr>
        <w:t>Извештају о страте</w:t>
      </w:r>
      <w:r>
        <w:rPr>
          <w:rFonts w:ascii="Times New Roman" w:hAnsi="Times New Roman"/>
          <w:i/>
          <w:sz w:val="24"/>
          <w:szCs w:val="24"/>
          <w:lang w:val="sr-Cyrl-CS"/>
        </w:rPr>
        <w:t>ш</w:t>
      </w:r>
      <w:r>
        <w:rPr>
          <w:rFonts w:ascii="Times New Roman" w:hAnsi="Times New Roman"/>
          <w:i/>
          <w:sz w:val="24"/>
          <w:szCs w:val="24"/>
          <w:lang w:val="ru-RU"/>
        </w:rPr>
        <w:t>кој процени утицаја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Трећих измена и допуна Плана генералне регулације Сврљига на животну средину.</w:t>
      </w:r>
    </w:p>
    <w:p>
      <w:pPr>
        <w:ind w:firstLine="720"/>
        <w:rPr>
          <w:rFonts w:ascii="Times New Roman" w:hAnsi="Times New Roman"/>
          <w:sz w:val="24"/>
          <w:szCs w:val="24"/>
          <w:highlight w:val="yellow"/>
        </w:rPr>
      </w:pPr>
    </w:p>
    <w:p>
      <w:pPr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лан 4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before="0" w:after="0"/>
        <w:ind w:firstLine="709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Ова одлука представља саставни део Одлуке о изради </w:t>
      </w:r>
      <w:r>
        <w:rPr>
          <w:rFonts w:ascii="Times New Roman" w:hAnsi="Times New Roman"/>
          <w:sz w:val="24"/>
          <w:szCs w:val="24"/>
          <w:lang w:val="sr-Cyrl-RS"/>
        </w:rPr>
        <w:t>Трећих измена и допуна Плана генералне регулације Сврљига.</w:t>
      </w:r>
    </w:p>
    <w:p>
      <w:pPr>
        <w:spacing w:before="0" w:after="0"/>
        <w:ind w:firstLine="0"/>
        <w:jc w:val="center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>
      <w:pPr>
        <w:spacing w:before="0" w:after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лан 5.</w:t>
      </w:r>
    </w:p>
    <w:p>
      <w:pPr>
        <w:spacing w:before="0"/>
        <w:ind w:firstLine="709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Ова одлука ступа на снагу даном ступања на снагу Одлуке о изради </w:t>
      </w:r>
      <w:r>
        <w:rPr>
          <w:rFonts w:ascii="Times New Roman" w:hAnsi="Times New Roman"/>
          <w:sz w:val="24"/>
          <w:szCs w:val="24"/>
          <w:lang w:val="sr-Cyrl-RS"/>
        </w:rPr>
        <w:t>Трећих измена и допуна Плана генералне регулације Сврљига.</w:t>
      </w:r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/>
          <w:sz w:val="24"/>
          <w:szCs w:val="24"/>
          <w:highlight w:val="yellow"/>
          <w:lang w:val="ru-RU"/>
        </w:rPr>
      </w:pPr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Сврљиг, </w:t>
      </w:r>
      <w:r>
        <w:rPr>
          <w:rFonts w:ascii="Times New Roman" w:hAnsi="Times New Roman"/>
          <w:sz w:val="24"/>
          <w:szCs w:val="24"/>
        </w:rPr>
        <w:t>10.03.</w:t>
      </w:r>
      <w:r>
        <w:rPr>
          <w:rFonts w:ascii="Times New Roman" w:hAnsi="Times New Roman"/>
          <w:sz w:val="24"/>
          <w:szCs w:val="24"/>
          <w:lang w:val="ru-RU"/>
        </w:rPr>
        <w:t xml:space="preserve"> 2022.год.                                     </w:t>
      </w:r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/>
          <w:color w:val="000000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Начелник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Одељењ</w:t>
      </w:r>
      <w:r>
        <w:rPr>
          <w:rFonts w:ascii="Times New Roman" w:hAnsi="Times New Roman"/>
          <w:color w:val="000000"/>
          <w:spacing w:val="-2"/>
          <w:sz w:val="24"/>
          <w:szCs w:val="24"/>
          <w:lang w:val="sr-Cyrl-RS"/>
        </w:rPr>
        <w:t>а</w:t>
      </w:r>
      <w:bookmarkStart w:id="0" w:name="_GoBack"/>
      <w:bookmarkEnd w:id="0"/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sr-Cyrl-RS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  <w:lang w:val="sr-Cyrl-RS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  <w:lang w:val="sr-Cyrl-RS"/>
        </w:rPr>
        <w:t>Срђан  Ђорђевић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</w:t>
      </w:r>
    </w:p>
    <w:p>
      <w:pPr>
        <w:tabs>
          <w:tab w:val="center" w:pos="1985"/>
          <w:tab w:val="center" w:pos="7088"/>
        </w:tabs>
        <w:spacing w:before="0"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</w:t>
      </w:r>
    </w:p>
    <w:p>
      <w:pPr>
        <w:widowControl w:val="0"/>
        <w:tabs>
          <w:tab w:val="center" w:pos="1620"/>
          <w:tab w:val="center" w:pos="7020"/>
        </w:tabs>
        <w:autoSpaceDE w:val="0"/>
        <w:autoSpaceDN w:val="0"/>
        <w:adjustRightInd w:val="0"/>
        <w:spacing w:before="0" w:after="0"/>
        <w:ind w:firstLine="0"/>
        <w:rPr>
          <w:rFonts w:asciiTheme="minorHAnsi" w:hAnsiTheme="minorHAnsi"/>
          <w:sz w:val="24"/>
          <w:szCs w:val="24"/>
          <w:lang w:val="ru-RU"/>
        </w:rPr>
      </w:pPr>
    </w:p>
    <w:sectPr>
      <w:pgSz w:w="11907" w:h="16840"/>
      <w:pgMar w:top="1134" w:right="1134" w:bottom="567" w:left="1701" w:header="709" w:footer="709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Times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36"/>
    <w:rsid w:val="000B3648"/>
    <w:rsid w:val="00103ADB"/>
    <w:rsid w:val="00171199"/>
    <w:rsid w:val="001C1CB1"/>
    <w:rsid w:val="001C6FF9"/>
    <w:rsid w:val="00211F08"/>
    <w:rsid w:val="003278AE"/>
    <w:rsid w:val="00386B21"/>
    <w:rsid w:val="003F3263"/>
    <w:rsid w:val="00503D53"/>
    <w:rsid w:val="00602BFB"/>
    <w:rsid w:val="00673436"/>
    <w:rsid w:val="00677555"/>
    <w:rsid w:val="00686774"/>
    <w:rsid w:val="006B43CB"/>
    <w:rsid w:val="006C783B"/>
    <w:rsid w:val="00710832"/>
    <w:rsid w:val="00716C03"/>
    <w:rsid w:val="00822521"/>
    <w:rsid w:val="00840917"/>
    <w:rsid w:val="008F5DE8"/>
    <w:rsid w:val="009B7AF6"/>
    <w:rsid w:val="00A00806"/>
    <w:rsid w:val="00A25FDD"/>
    <w:rsid w:val="00B32879"/>
    <w:rsid w:val="00B84950"/>
    <w:rsid w:val="00C02294"/>
    <w:rsid w:val="00C136F6"/>
    <w:rsid w:val="00C16DFF"/>
    <w:rsid w:val="00C759DA"/>
    <w:rsid w:val="00D17436"/>
    <w:rsid w:val="00D563ED"/>
    <w:rsid w:val="00D97EDB"/>
    <w:rsid w:val="00E32725"/>
    <w:rsid w:val="00E76F83"/>
    <w:rsid w:val="00E94326"/>
    <w:rsid w:val="00F05A9D"/>
    <w:rsid w:val="00F21FF6"/>
    <w:rsid w:val="00F75FC0"/>
    <w:rsid w:val="00FC2D7F"/>
    <w:rsid w:val="3402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40" w:lineRule="auto"/>
      <w:ind w:firstLine="851"/>
      <w:jc w:val="both"/>
    </w:pPr>
    <w:rPr>
      <w:rFonts w:ascii="CTimesRoman" w:hAnsi="CTimesRoman" w:eastAsia="Times New Roman" w:cs="Times New Roman"/>
      <w:sz w:val="22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4467</Characters>
  <Lines>37</Lines>
  <Paragraphs>10</Paragraphs>
  <TotalTime>12</TotalTime>
  <ScaleCrop>false</ScaleCrop>
  <LinksUpToDate>false</LinksUpToDate>
  <CharactersWithSpaces>5240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2022-04-19T06:41:00Z</dcterms:created>
  <dc:creator>Nevena Petrovic</dc:creator>
  <cp:lastModifiedBy>google1560329183</cp:lastModifiedBy>
  <dcterms:modified xsi:type="dcterms:W3CDTF">2022-04-27T06:28:35Z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6FB24A2122054D0DB5FD7D9DB4193419</vt:lpwstr>
  </property>
</Properties>
</file>