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64" w:rsidRPr="003E5CFE" w:rsidRDefault="004D1564" w:rsidP="004D1564">
      <w:pPr>
        <w:jc w:val="both"/>
        <w:rPr>
          <w:sz w:val="22"/>
          <w:szCs w:val="22"/>
        </w:rPr>
      </w:pPr>
      <w:r w:rsidRPr="003E5CFE">
        <w:rPr>
          <w:sz w:val="22"/>
          <w:szCs w:val="22"/>
          <w:lang w:val="sr-Cyrl-CS"/>
        </w:rPr>
        <w:t>На основу члана 163. Закона о подстицајима у пољопривреди и руралном развоју („Сл.гласник РС“ бр. 10/2013</w:t>
      </w:r>
      <w:r w:rsidRPr="003E5CFE">
        <w:rPr>
          <w:sz w:val="22"/>
          <w:szCs w:val="22"/>
        </w:rPr>
        <w:t>, 142/14 и 103/15</w:t>
      </w:r>
      <w:r w:rsidRPr="003E5CFE">
        <w:rPr>
          <w:sz w:val="22"/>
          <w:szCs w:val="22"/>
          <w:lang w:val="sr-Cyrl-CS"/>
        </w:rPr>
        <w:t xml:space="preserve">) и члана  </w:t>
      </w:r>
      <w:r w:rsidRPr="003E5CFE">
        <w:rPr>
          <w:sz w:val="22"/>
          <w:szCs w:val="22"/>
          <w:lang w:val="sr-Latn-CS"/>
        </w:rPr>
        <w:t>6</w:t>
      </w:r>
      <w:r w:rsidRPr="003E5CFE">
        <w:rPr>
          <w:sz w:val="22"/>
          <w:szCs w:val="22"/>
          <w:lang w:val="sr-Cyrl-CS"/>
        </w:rPr>
        <w:t xml:space="preserve">. Одлуке о оснивању </w:t>
      </w:r>
      <w:r w:rsidRPr="003E5CFE">
        <w:rPr>
          <w:sz w:val="22"/>
          <w:szCs w:val="22"/>
          <w:lang w:val="sr-Latn-CS"/>
        </w:rPr>
        <w:t>Буџетског ф</w:t>
      </w:r>
      <w:r w:rsidRPr="003E5CFE">
        <w:rPr>
          <w:sz w:val="22"/>
          <w:szCs w:val="22"/>
          <w:lang w:val="sr-Cyrl-CS"/>
        </w:rPr>
        <w:t xml:space="preserve">онда за развој пољопривреде општине Сврљиг («Службени лист града Ниша» број: </w:t>
      </w:r>
      <w:r w:rsidRPr="003E5CFE">
        <w:rPr>
          <w:sz w:val="22"/>
          <w:szCs w:val="22"/>
          <w:lang w:val="sr-Latn-CS"/>
        </w:rPr>
        <w:t>60/2010</w:t>
      </w:r>
      <w:r w:rsidRPr="003E5CFE">
        <w:rPr>
          <w:sz w:val="22"/>
          <w:szCs w:val="22"/>
          <w:lang w:val="sr-Cyrl-CS"/>
        </w:rPr>
        <w:t>)</w:t>
      </w:r>
      <w:r w:rsidRPr="003E5CFE">
        <w:rPr>
          <w:sz w:val="22"/>
          <w:szCs w:val="22"/>
          <w:lang w:val="sr-Latn-CS"/>
        </w:rPr>
        <w:t xml:space="preserve">, а у складу са </w:t>
      </w:r>
      <w:r w:rsidRPr="003E5CFE">
        <w:rPr>
          <w:sz w:val="22"/>
          <w:szCs w:val="22"/>
        </w:rPr>
        <w:t xml:space="preserve"> </w:t>
      </w:r>
      <w:r w:rsidRPr="003E5CFE">
        <w:rPr>
          <w:sz w:val="22"/>
          <w:szCs w:val="22"/>
          <w:lang w:val="sr-Latn-CS"/>
        </w:rPr>
        <w:t>Програм</w:t>
      </w:r>
      <w:r w:rsidRPr="003E5CFE">
        <w:rPr>
          <w:sz w:val="22"/>
          <w:szCs w:val="22"/>
        </w:rPr>
        <w:t>ом</w:t>
      </w:r>
      <w:r w:rsidRPr="003E5CFE">
        <w:rPr>
          <w:sz w:val="22"/>
          <w:szCs w:val="22"/>
          <w:lang w:val="sr-Latn-CS"/>
        </w:rPr>
        <w:t xml:space="preserve"> </w:t>
      </w:r>
      <w:r w:rsidRPr="003E5CFE">
        <w:rPr>
          <w:sz w:val="22"/>
          <w:szCs w:val="22"/>
        </w:rPr>
        <w:t>подршке пољопривредној политици и политици руралног развоја на подручју општине Сврљиг</w:t>
      </w:r>
      <w:r w:rsidRPr="003E5CFE">
        <w:rPr>
          <w:sz w:val="22"/>
          <w:szCs w:val="22"/>
          <w:lang w:val="sr-Latn-CS"/>
        </w:rPr>
        <w:t xml:space="preserve">  </w:t>
      </w:r>
      <w:r w:rsidRPr="003E5CFE">
        <w:rPr>
          <w:sz w:val="22"/>
          <w:szCs w:val="22"/>
          <w:lang w:val="sr-Cyrl-CS"/>
        </w:rPr>
        <w:t xml:space="preserve">за </w:t>
      </w:r>
      <w:r>
        <w:rPr>
          <w:sz w:val="22"/>
          <w:szCs w:val="22"/>
          <w:lang w:val="sr-Cyrl-CS"/>
        </w:rPr>
        <w:t>2025</w:t>
      </w:r>
      <w:r w:rsidRPr="003E5CFE">
        <w:rPr>
          <w:sz w:val="22"/>
          <w:szCs w:val="22"/>
        </w:rPr>
        <w:t>. годину</w:t>
      </w:r>
      <w:r w:rsidRPr="003E5CFE">
        <w:rPr>
          <w:sz w:val="22"/>
          <w:szCs w:val="22"/>
          <w:lang w:val="sr-Cyrl-CS"/>
        </w:rPr>
        <w:t>, број 320-</w:t>
      </w:r>
      <w:r>
        <w:rPr>
          <w:sz w:val="22"/>
          <w:szCs w:val="22"/>
        </w:rPr>
        <w:t>4</w:t>
      </w:r>
      <w:r w:rsidRPr="003E5CFE"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sr-Cyrl-CS"/>
        </w:rPr>
        <w:t>2025</w:t>
      </w:r>
      <w:r w:rsidRPr="003E5CFE">
        <w:rPr>
          <w:sz w:val="22"/>
          <w:szCs w:val="22"/>
          <w:lang w:val="sr-Cyrl-CS"/>
        </w:rPr>
        <w:t xml:space="preserve"> од</w:t>
      </w:r>
      <w:r>
        <w:rPr>
          <w:sz w:val="22"/>
          <w:szCs w:val="22"/>
        </w:rPr>
        <w:t xml:space="preserve"> 30.01.2025</w:t>
      </w:r>
      <w:r w:rsidRPr="003E5CFE">
        <w:rPr>
          <w:sz w:val="22"/>
          <w:szCs w:val="22"/>
          <w:lang w:val="sr-Latn-CS"/>
        </w:rPr>
        <w:t>. годин</w:t>
      </w:r>
      <w:r w:rsidRPr="003E5CFE">
        <w:rPr>
          <w:sz w:val="22"/>
          <w:szCs w:val="22"/>
          <w:lang w:val="sr-Cyrl-CS"/>
        </w:rPr>
        <w:t>е</w:t>
      </w:r>
      <w:r w:rsidRPr="003E5CFE">
        <w:rPr>
          <w:sz w:val="22"/>
          <w:szCs w:val="22"/>
        </w:rPr>
        <w:t xml:space="preserve"> и</w:t>
      </w:r>
      <w:r w:rsidRPr="003E5CFE">
        <w:rPr>
          <w:sz w:val="22"/>
          <w:szCs w:val="22"/>
          <w:lang w:val="sr-Latn-CS"/>
        </w:rPr>
        <w:t xml:space="preserve">  </w:t>
      </w:r>
      <w:r w:rsidRPr="003E5CFE">
        <w:rPr>
          <w:sz w:val="22"/>
          <w:szCs w:val="22"/>
          <w:lang w:val="sr-Cyrl-CS"/>
        </w:rPr>
        <w:t xml:space="preserve"> предходне сагласности Министарства пољопривреде</w:t>
      </w:r>
      <w:r>
        <w:rPr>
          <w:sz w:val="22"/>
          <w:szCs w:val="22"/>
          <w:lang w:val="sr-Cyrl-CS"/>
        </w:rPr>
        <w:t>, шумарства и водопривреде</w:t>
      </w:r>
      <w:r w:rsidRPr="003E5CFE">
        <w:rPr>
          <w:sz w:val="22"/>
          <w:szCs w:val="22"/>
          <w:lang w:val="sr-Cyrl-CS"/>
        </w:rPr>
        <w:t xml:space="preserve"> дате Решењем број</w:t>
      </w:r>
      <w:r w:rsidRPr="003E5CFE">
        <w:rPr>
          <w:sz w:val="22"/>
          <w:szCs w:val="22"/>
        </w:rPr>
        <w:t xml:space="preserve"> </w:t>
      </w:r>
      <w:r>
        <w:rPr>
          <w:sz w:val="22"/>
          <w:szCs w:val="22"/>
        </w:rPr>
        <w:t>000355705 20255 14840 007 000 000 001</w:t>
      </w:r>
      <w:r w:rsidRPr="003E5CFE">
        <w:rPr>
          <w:sz w:val="22"/>
          <w:szCs w:val="22"/>
        </w:rPr>
        <w:t xml:space="preserve"> од </w:t>
      </w:r>
      <w:r>
        <w:rPr>
          <w:sz w:val="22"/>
          <w:szCs w:val="22"/>
        </w:rPr>
        <w:t>13.02.2025.</w:t>
      </w:r>
      <w:r w:rsidRPr="003E5CFE">
        <w:rPr>
          <w:sz w:val="22"/>
          <w:szCs w:val="22"/>
        </w:rPr>
        <w:t xml:space="preserve"> године</w:t>
      </w:r>
      <w:r w:rsidRPr="003E5CFE">
        <w:rPr>
          <w:sz w:val="22"/>
          <w:szCs w:val="22"/>
          <w:lang w:val="sr-Cyrl-CS"/>
        </w:rPr>
        <w:t xml:space="preserve">, и сагласности Општинског већа општине Сврљиг број </w:t>
      </w:r>
      <w:r>
        <w:rPr>
          <w:sz w:val="22"/>
          <w:szCs w:val="22"/>
        </w:rPr>
        <w:t xml:space="preserve">: </w:t>
      </w:r>
      <w:r w:rsidRPr="003E5CFE">
        <w:rPr>
          <w:sz w:val="22"/>
          <w:szCs w:val="22"/>
        </w:rPr>
        <w:t xml:space="preserve"> </w:t>
      </w:r>
      <w:r w:rsidRPr="00E53A70">
        <w:rPr>
          <w:sz w:val="22"/>
          <w:szCs w:val="22"/>
          <w:lang w:val="sr-Cyrl-CS"/>
        </w:rPr>
        <w:t>320-</w:t>
      </w:r>
      <w:r w:rsidR="00E53A70" w:rsidRPr="00E53A70">
        <w:rPr>
          <w:sz w:val="22"/>
          <w:szCs w:val="22"/>
          <w:lang/>
        </w:rPr>
        <w:t>6</w:t>
      </w:r>
      <w:r w:rsidRPr="00E53A70">
        <w:rPr>
          <w:sz w:val="22"/>
          <w:szCs w:val="22"/>
        </w:rPr>
        <w:t>/</w:t>
      </w:r>
      <w:r w:rsidRPr="00E53A70">
        <w:rPr>
          <w:sz w:val="22"/>
          <w:szCs w:val="22"/>
          <w:lang w:val="sr-Cyrl-CS"/>
        </w:rPr>
        <w:t xml:space="preserve">2025 од </w:t>
      </w:r>
      <w:r w:rsidR="00E53A70" w:rsidRPr="00E53A70">
        <w:rPr>
          <w:sz w:val="22"/>
          <w:szCs w:val="22"/>
          <w:lang/>
        </w:rPr>
        <w:t>03.03.</w:t>
      </w:r>
      <w:r w:rsidRPr="00E53A70">
        <w:rPr>
          <w:sz w:val="22"/>
          <w:szCs w:val="22"/>
        </w:rPr>
        <w:t>2025</w:t>
      </w:r>
      <w:r w:rsidRPr="00E53A70">
        <w:rPr>
          <w:sz w:val="22"/>
          <w:szCs w:val="22"/>
          <w:lang w:val="sr-Cyrl-CS"/>
        </w:rPr>
        <w:t>.</w:t>
      </w:r>
      <w:r w:rsidRPr="004D1564">
        <w:rPr>
          <w:color w:val="FF0000"/>
          <w:sz w:val="22"/>
          <w:szCs w:val="22"/>
          <w:lang w:val="sr-Cyrl-CS"/>
        </w:rPr>
        <w:t xml:space="preserve"> </w:t>
      </w:r>
      <w:r w:rsidRPr="003E5CFE">
        <w:rPr>
          <w:sz w:val="22"/>
          <w:szCs w:val="22"/>
          <w:lang w:val="sr-Cyrl-CS"/>
        </w:rPr>
        <w:t>године,  Начелник О</w:t>
      </w:r>
      <w:r w:rsidRPr="003E5CFE">
        <w:rPr>
          <w:sz w:val="22"/>
          <w:szCs w:val="22"/>
          <w:lang w:val="sr-Latn-CS"/>
        </w:rPr>
        <w:t>пштинск</w:t>
      </w:r>
      <w:r w:rsidRPr="003E5CFE">
        <w:rPr>
          <w:sz w:val="22"/>
          <w:szCs w:val="22"/>
        </w:rPr>
        <w:t>е</w:t>
      </w:r>
      <w:r w:rsidRPr="003E5CFE">
        <w:rPr>
          <w:sz w:val="22"/>
          <w:szCs w:val="22"/>
          <w:lang w:val="sr-Latn-CS"/>
        </w:rPr>
        <w:t xml:space="preserve"> управа Сврљиг</w:t>
      </w:r>
      <w:r w:rsidRPr="003E5CFE">
        <w:rPr>
          <w:sz w:val="22"/>
          <w:szCs w:val="22"/>
          <w:lang w:val="sr-Cyrl-CS"/>
        </w:rPr>
        <w:t>, дана</w:t>
      </w:r>
      <w:r w:rsidRPr="003E5CFE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0</w:t>
      </w:r>
      <w:r w:rsidR="0009621F">
        <w:rPr>
          <w:sz w:val="22"/>
          <w:szCs w:val="22"/>
          <w:lang w:val="sr-Latn-CS"/>
        </w:rPr>
        <w:t>8</w:t>
      </w:r>
      <w:r>
        <w:rPr>
          <w:sz w:val="22"/>
          <w:szCs w:val="22"/>
          <w:lang w:val="sr-Latn-CS"/>
        </w:rPr>
        <w:t>.07.2025</w:t>
      </w:r>
      <w:r w:rsidRPr="003E5CFE">
        <w:rPr>
          <w:sz w:val="22"/>
          <w:szCs w:val="22"/>
          <w:lang w:val="sr-Latn-CS"/>
        </w:rPr>
        <w:t>.</w:t>
      </w:r>
      <w:r w:rsidRPr="003E5CFE">
        <w:rPr>
          <w:sz w:val="22"/>
          <w:szCs w:val="22"/>
          <w:lang w:val="sr-Cyrl-CS"/>
        </w:rPr>
        <w:t xml:space="preserve"> године, </w:t>
      </w:r>
      <w:r w:rsidRPr="003E5CFE">
        <w:rPr>
          <w:sz w:val="22"/>
          <w:szCs w:val="22"/>
          <w:lang w:val="sr-Latn-CS"/>
        </w:rPr>
        <w:t>расписује</w:t>
      </w:r>
      <w:r w:rsidRPr="003E5CFE">
        <w:rPr>
          <w:sz w:val="22"/>
          <w:szCs w:val="22"/>
        </w:rPr>
        <w:t>:</w:t>
      </w:r>
    </w:p>
    <w:p w:rsidR="004D1564" w:rsidRPr="003E5CFE" w:rsidRDefault="004D1564" w:rsidP="004D1564">
      <w:pPr>
        <w:jc w:val="both"/>
        <w:rPr>
          <w:sz w:val="22"/>
          <w:szCs w:val="22"/>
          <w:lang w:val="sr-Latn-CS"/>
        </w:rPr>
      </w:pPr>
    </w:p>
    <w:p w:rsidR="004D1564" w:rsidRPr="003E5CFE" w:rsidRDefault="004D1564" w:rsidP="004D1564">
      <w:pPr>
        <w:jc w:val="center"/>
        <w:rPr>
          <w:b/>
          <w:sz w:val="22"/>
          <w:szCs w:val="22"/>
          <w:lang w:val="sr-Latn-CS"/>
        </w:rPr>
      </w:pPr>
      <w:r w:rsidRPr="003E5CFE">
        <w:rPr>
          <w:b/>
          <w:sz w:val="22"/>
          <w:szCs w:val="22"/>
          <w:lang w:val="sr-Latn-CS"/>
        </w:rPr>
        <w:t>К О Н К У Р С</w:t>
      </w:r>
    </w:p>
    <w:p w:rsidR="004D1564" w:rsidRPr="003E5CFE" w:rsidRDefault="004D1564" w:rsidP="004D1564">
      <w:pPr>
        <w:jc w:val="center"/>
        <w:rPr>
          <w:b/>
          <w:sz w:val="22"/>
          <w:szCs w:val="22"/>
          <w:lang w:val="sr-Cyrl-CS"/>
        </w:rPr>
      </w:pPr>
      <w:r w:rsidRPr="003E5CFE">
        <w:rPr>
          <w:b/>
          <w:sz w:val="22"/>
          <w:szCs w:val="22"/>
          <w:lang w:val="sr-Latn-CS"/>
        </w:rPr>
        <w:t xml:space="preserve">О УСЛОВИМА И НАЧИНУ КОРИШЋЕЊА </w:t>
      </w:r>
      <w:r w:rsidRPr="003E5CFE">
        <w:rPr>
          <w:b/>
          <w:sz w:val="22"/>
          <w:szCs w:val="22"/>
        </w:rPr>
        <w:t xml:space="preserve">СРЕДСТАВА ПРОГРАМА ПОДРШКЕ ПОЉОПРИВРЕДНОЈ ПОЛИТИЦИ И ПОЛИТИЦИ РУРАЛНОГ РАЗВОЈА НА ПОДРУЧЈУ ОПШТИНЕ СВРЉИГ ЗА </w:t>
      </w:r>
      <w:r>
        <w:rPr>
          <w:b/>
          <w:sz w:val="22"/>
          <w:szCs w:val="22"/>
        </w:rPr>
        <w:t>2025</w:t>
      </w:r>
      <w:r w:rsidRPr="003E5CFE">
        <w:rPr>
          <w:b/>
          <w:sz w:val="22"/>
          <w:szCs w:val="22"/>
        </w:rPr>
        <w:t xml:space="preserve">. ГОДИНУ </w:t>
      </w:r>
      <w:r w:rsidRPr="003E5CFE">
        <w:rPr>
          <w:b/>
          <w:sz w:val="22"/>
          <w:szCs w:val="22"/>
          <w:lang w:val="sr-Cyrl-CS"/>
        </w:rPr>
        <w:t>У ЦИЉУ УНАПРЕЂЕЊА ПОЉОПРИВРЕДНЕ ПРОИЗВОДЊЕ</w:t>
      </w:r>
    </w:p>
    <w:p w:rsidR="004D1564" w:rsidRPr="003E5CFE" w:rsidRDefault="004D1564" w:rsidP="004D1564">
      <w:pPr>
        <w:jc w:val="both"/>
        <w:rPr>
          <w:sz w:val="22"/>
          <w:szCs w:val="22"/>
          <w:lang w:val="sr-Latn-CS"/>
        </w:rPr>
      </w:pPr>
    </w:p>
    <w:p w:rsidR="004D1564" w:rsidRPr="003E5CFE" w:rsidRDefault="004D1564" w:rsidP="004D1564">
      <w:pPr>
        <w:jc w:val="both"/>
        <w:rPr>
          <w:sz w:val="22"/>
          <w:szCs w:val="22"/>
          <w:lang w:val="sr-Latn-CS"/>
        </w:rPr>
      </w:pPr>
    </w:p>
    <w:p w:rsidR="004D1564" w:rsidRPr="003E5CFE" w:rsidRDefault="004D1564" w:rsidP="004D1564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Latn-CS"/>
        </w:rPr>
        <w:t xml:space="preserve">Овим конкурсом утврђују се услови и начин коришћења </w:t>
      </w:r>
      <w:r w:rsidRPr="003E5CFE">
        <w:rPr>
          <w:sz w:val="22"/>
          <w:szCs w:val="22"/>
        </w:rPr>
        <w:t>средстава Програма подршке пољопривредној политици и политици руралног развоја</w:t>
      </w:r>
      <w:r w:rsidRPr="003E5CFE">
        <w:rPr>
          <w:sz w:val="22"/>
          <w:szCs w:val="22"/>
          <w:lang w:val="sr-Latn-CS"/>
        </w:rPr>
        <w:t xml:space="preserve"> на подручју општине Сврљиг у </w:t>
      </w:r>
      <w:r>
        <w:rPr>
          <w:sz w:val="22"/>
          <w:szCs w:val="22"/>
          <w:lang w:val="sr-Latn-CS"/>
        </w:rPr>
        <w:t>2025</w:t>
      </w:r>
      <w:r w:rsidRPr="003E5CFE">
        <w:rPr>
          <w:sz w:val="22"/>
          <w:szCs w:val="22"/>
          <w:lang w:val="sr-Latn-CS"/>
        </w:rPr>
        <w:t xml:space="preserve">. </w:t>
      </w:r>
      <w:r w:rsidRPr="003E5CFE">
        <w:rPr>
          <w:sz w:val="22"/>
          <w:szCs w:val="22"/>
        </w:rPr>
        <w:t>г</w:t>
      </w:r>
      <w:r w:rsidRPr="003E5CFE">
        <w:rPr>
          <w:sz w:val="22"/>
          <w:szCs w:val="22"/>
          <w:lang w:val="sr-Latn-CS"/>
        </w:rPr>
        <w:t>одини</w:t>
      </w:r>
      <w:r w:rsidRPr="003E5CFE">
        <w:rPr>
          <w:sz w:val="22"/>
          <w:szCs w:val="22"/>
        </w:rPr>
        <w:t>,</w:t>
      </w:r>
    </w:p>
    <w:p w:rsidR="004D1564" w:rsidRPr="003E5CFE" w:rsidRDefault="004D1564" w:rsidP="004D1564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Latn-CS"/>
        </w:rPr>
        <w:t>Подстицаји се остварују за:</w:t>
      </w:r>
    </w:p>
    <w:p w:rsidR="004D1564" w:rsidRPr="003E5CFE" w:rsidRDefault="004D1564" w:rsidP="004D1564">
      <w:pPr>
        <w:ind w:left="1440"/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2.1. 101.1 Регреси</w:t>
      </w:r>
    </w:p>
    <w:tbl>
      <w:tblPr>
        <w:tblW w:w="5000" w:type="pct"/>
        <w:tblCellSpacing w:w="0" w:type="dxa"/>
        <w:tblInd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54"/>
        <w:gridCol w:w="1712"/>
        <w:gridCol w:w="6594"/>
      </w:tblGrid>
      <w:tr w:rsidR="004D1564" w:rsidRPr="003E5CFE" w:rsidTr="004D1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</w:rPr>
              <w:t xml:space="preserve">Мера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</w:rPr>
              <w:t xml:space="preserve">100.1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Регреси </w:t>
            </w:r>
          </w:p>
        </w:tc>
      </w:tr>
      <w:tr w:rsidR="004D1564" w:rsidRPr="003E5CFE" w:rsidTr="004D1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Шифра инвестиције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Листа потенцијалних инвестиција у оквиру мере </w:t>
            </w:r>
          </w:p>
        </w:tc>
      </w:tr>
      <w:tr w:rsidR="004D1564" w:rsidRPr="003E5CFE" w:rsidTr="004D1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Сектор млеко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101.1.1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Регреси за репродуктивни материјал</w:t>
            </w:r>
          </w:p>
        </w:tc>
      </w:tr>
    </w:tbl>
    <w:p w:rsidR="004D1564" w:rsidRPr="003E5CFE" w:rsidRDefault="004D1564" w:rsidP="004D1564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4D1564" w:rsidRPr="003E5CFE" w:rsidRDefault="004D1564" w:rsidP="004D1564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4D1564" w:rsidRPr="003E5CFE" w:rsidRDefault="004D1564" w:rsidP="004D1564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tbl>
      <w:tblPr>
        <w:tblW w:w="10773" w:type="dxa"/>
        <w:tblInd w:w="108" w:type="dxa"/>
        <w:tblLayout w:type="fixed"/>
        <w:tblLook w:val="00A0"/>
      </w:tblPr>
      <w:tblGrid>
        <w:gridCol w:w="2127"/>
        <w:gridCol w:w="850"/>
        <w:gridCol w:w="1985"/>
        <w:gridCol w:w="4536"/>
        <w:gridCol w:w="1275"/>
      </w:tblGrid>
      <w:tr w:rsidR="004D1564" w:rsidRPr="003E5CFE" w:rsidTr="004D1564">
        <w:trPr>
          <w:trHeight w:val="375"/>
        </w:trPr>
        <w:tc>
          <w:tcPr>
            <w:tcW w:w="212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64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ПОДСТИЦАЈИ</w:t>
            </w:r>
          </w:p>
        </w:tc>
      </w:tr>
      <w:tr w:rsidR="004D1564" w:rsidRPr="003E5CFE" w:rsidTr="004D1564">
        <w:trPr>
          <w:trHeight w:val="322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Мин.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Макс. 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Максимални износ средства у дин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Млади *</w:t>
            </w:r>
          </w:p>
        </w:tc>
      </w:tr>
      <w:tr w:rsidR="004D1564" w:rsidRPr="003E5CFE" w:rsidTr="004D1564">
        <w:trPr>
          <w:trHeight w:val="276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</w:tr>
      <w:tr w:rsidR="004D1564" w:rsidRPr="003E5CFE" w:rsidTr="004D1564">
        <w:trPr>
          <w:trHeight w:val="4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</w:rPr>
              <w:t>20</w:t>
            </w:r>
            <w:r w:rsidRPr="003E5CFE">
              <w:rPr>
                <w:noProof/>
                <w:sz w:val="22"/>
                <w:szCs w:val="22"/>
                <w:lang w:val="sr-Cyrl-CS"/>
              </w:rPr>
              <w:t xml:space="preserve">00 динара/грлу </w:t>
            </w:r>
          </w:p>
          <w:p w:rsidR="004D1564" w:rsidRPr="003E5CFE" w:rsidRDefault="004D1564" w:rsidP="004D1564">
            <w:pPr>
              <w:ind w:left="360"/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За свако прво осемењавање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</w:p>
        </w:tc>
      </w:tr>
    </w:tbl>
    <w:p w:rsidR="004D1564" w:rsidRPr="003E5CFE" w:rsidRDefault="004D1564" w:rsidP="004D1564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4D1564" w:rsidRPr="003E5CFE" w:rsidRDefault="004D1564" w:rsidP="004D1564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 xml:space="preserve">Потврда о осемењавању која важи за период </w:t>
      </w:r>
      <w:r>
        <w:rPr>
          <w:b/>
          <w:sz w:val="22"/>
          <w:szCs w:val="22"/>
          <w:u w:val="single"/>
        </w:rPr>
        <w:t xml:space="preserve">15.11.2024. </w:t>
      </w:r>
      <w:r w:rsidRPr="003E5CFE">
        <w:rPr>
          <w:b/>
          <w:sz w:val="22"/>
          <w:szCs w:val="22"/>
          <w:u w:val="single"/>
          <w:lang w:val="sr-Cyrl-CS"/>
        </w:rPr>
        <w:t xml:space="preserve"> до 15.11.</w:t>
      </w:r>
      <w:r>
        <w:rPr>
          <w:b/>
          <w:sz w:val="22"/>
          <w:szCs w:val="22"/>
          <w:u w:val="single"/>
          <w:lang w:val="sr-Cyrl-CS"/>
        </w:rPr>
        <w:t>2025</w:t>
      </w:r>
      <w:r w:rsidRPr="003E5CFE">
        <w:rPr>
          <w:b/>
          <w:sz w:val="22"/>
          <w:szCs w:val="22"/>
          <w:u w:val="single"/>
          <w:lang w:val="sr-Cyrl-CS"/>
        </w:rPr>
        <w:t>.</w:t>
      </w:r>
    </w:p>
    <w:p w:rsidR="004D1564" w:rsidRPr="003E5CFE" w:rsidRDefault="004D1564" w:rsidP="004D1564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4D1564" w:rsidRPr="003E5CFE" w:rsidRDefault="004D1564" w:rsidP="004D1564">
      <w:pPr>
        <w:jc w:val="both"/>
        <w:rPr>
          <w:sz w:val="22"/>
          <w:szCs w:val="22"/>
        </w:rPr>
      </w:pPr>
    </w:p>
    <w:p w:rsidR="004D1564" w:rsidRPr="003E5CFE" w:rsidRDefault="004D1564" w:rsidP="004D1564">
      <w:pPr>
        <w:jc w:val="both"/>
        <w:rPr>
          <w:sz w:val="22"/>
          <w:szCs w:val="22"/>
        </w:rPr>
      </w:pPr>
    </w:p>
    <w:p w:rsidR="004D1564" w:rsidRPr="003E5CFE" w:rsidRDefault="004D1564" w:rsidP="004D1564">
      <w:pPr>
        <w:pStyle w:val="ListParagraph"/>
        <w:ind w:left="1080"/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2.</w:t>
      </w:r>
      <w:r>
        <w:rPr>
          <w:b/>
          <w:sz w:val="22"/>
          <w:szCs w:val="22"/>
          <w:u w:val="single"/>
        </w:rPr>
        <w:t>2</w:t>
      </w:r>
      <w:r w:rsidRPr="003E5CFE">
        <w:rPr>
          <w:b/>
          <w:sz w:val="22"/>
          <w:szCs w:val="22"/>
          <w:u w:val="single"/>
          <w:lang w:val="sr-Cyrl-CS"/>
        </w:rPr>
        <w:t>. Инвестиције у физичка средства пољопривредних газдинства:</w:t>
      </w:r>
    </w:p>
    <w:p w:rsidR="004D1564" w:rsidRPr="003E5CFE" w:rsidRDefault="004D1564" w:rsidP="004D1564">
      <w:pPr>
        <w:jc w:val="both"/>
        <w:rPr>
          <w:b/>
          <w:noProof/>
          <w:sz w:val="22"/>
          <w:szCs w:val="22"/>
          <w:lang w:val="sr-Cyrl-CS"/>
        </w:rPr>
      </w:pPr>
    </w:p>
    <w:p w:rsidR="004D1564" w:rsidRDefault="004D1564" w:rsidP="004D1564">
      <w:pPr>
        <w:jc w:val="both"/>
        <w:rPr>
          <w:b/>
          <w:noProof/>
          <w:sz w:val="22"/>
          <w:szCs w:val="22"/>
        </w:rPr>
      </w:pPr>
      <w:r w:rsidRPr="003E5CFE">
        <w:rPr>
          <w:b/>
          <w:noProof/>
          <w:sz w:val="22"/>
          <w:szCs w:val="22"/>
          <w:lang w:val="sr-Cyrl-CS"/>
        </w:rPr>
        <w:t xml:space="preserve">А) Листа инвестиција у овиру мере </w:t>
      </w:r>
    </w:p>
    <w:p w:rsidR="004D1564" w:rsidRDefault="004D1564" w:rsidP="004D1564">
      <w:pPr>
        <w:jc w:val="both"/>
        <w:rPr>
          <w:b/>
          <w:noProof/>
          <w:sz w:val="22"/>
          <w:szCs w:val="22"/>
        </w:rPr>
      </w:pPr>
    </w:p>
    <w:p w:rsidR="004D1564" w:rsidRPr="00033F67" w:rsidRDefault="004D1564" w:rsidP="004D1564">
      <w:pPr>
        <w:jc w:val="both"/>
        <w:rPr>
          <w:b/>
          <w:noProof/>
          <w:sz w:val="22"/>
          <w:szCs w:val="22"/>
        </w:rPr>
      </w:pPr>
    </w:p>
    <w:tbl>
      <w:tblPr>
        <w:tblW w:w="5000" w:type="pct"/>
        <w:tblCellSpacing w:w="0" w:type="dxa"/>
        <w:tblInd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50"/>
        <w:gridCol w:w="1714"/>
        <w:gridCol w:w="6596"/>
      </w:tblGrid>
      <w:tr w:rsidR="004D1564" w:rsidRPr="003E5CFE" w:rsidTr="00F02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</w:rPr>
              <w:t xml:space="preserve">Мера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</w:rPr>
              <w:t xml:space="preserve">101 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Инвестиције у физичку имовину пољопривредних газдинстава </w:t>
            </w:r>
          </w:p>
        </w:tc>
      </w:tr>
      <w:tr w:rsidR="004D1564" w:rsidRPr="003E5CFE" w:rsidTr="00F026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Шифра инвестиције 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Листа потенцијалних инвестиција у оквиру мере </w:t>
            </w:r>
          </w:p>
        </w:tc>
      </w:tr>
      <w:tr w:rsidR="004D1564" w:rsidRPr="003E5CFE" w:rsidTr="00F026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Сектор млеко</w:t>
            </w:r>
          </w:p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101.1.1 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квалитетних приплодних грла млечних раса: говеда, оваца и коза</w:t>
            </w:r>
          </w:p>
        </w:tc>
      </w:tr>
      <w:tr w:rsidR="004D1564" w:rsidRPr="003E5CFE" w:rsidTr="00F0264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101.1.3.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highlight w:val="yellow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Опрема за мужу, хлађење и чување млека на фарми, укључујући све елементе, материјале и инсталације</w:t>
            </w:r>
          </w:p>
        </w:tc>
      </w:tr>
      <w:tr w:rsidR="004D1564" w:rsidRPr="003E5CFE" w:rsidTr="00F02649">
        <w:trPr>
          <w:gridAfter w:val="2"/>
          <w:wAfter w:w="3826" w:type="pct"/>
          <w:trHeight w:val="230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4D1564" w:rsidRPr="003E5CFE" w:rsidTr="00F0264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101.1.5.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Машине и опрема за припрему сточне хране, за храњење и напајање животиња (млинови и блендери/мешалице за припрему сточне хране; опрема и дозатори за концентровану сточну храну; екстрактори; транспортери; микс приколице и дозатори за кабасту сточну храну; хранилице; појилице; балери; омотачи бала и комбајни за сточну храну; 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lastRenderedPageBreak/>
              <w:t>косилице; превртачи сена)</w:t>
            </w:r>
          </w:p>
        </w:tc>
      </w:tr>
      <w:tr w:rsidR="004D1564" w:rsidRPr="003E5CFE" w:rsidTr="00F02649">
        <w:trPr>
          <w:gridAfter w:val="2"/>
          <w:wAfter w:w="3826" w:type="pct"/>
          <w:trHeight w:val="230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4D1564" w:rsidRPr="003E5CFE" w:rsidTr="00F0264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101.1.8.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Опрема за фиксне ограде и електричне ограде за пашњаке/ливаде</w:t>
            </w:r>
          </w:p>
        </w:tc>
      </w:tr>
      <w:tr w:rsidR="004D1564" w:rsidRPr="003E5CFE" w:rsidTr="00F0264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101.1.9.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примарну обраду земљишта</w:t>
            </w:r>
          </w:p>
        </w:tc>
      </w:tr>
      <w:tr w:rsidR="004D1564" w:rsidRPr="003E5CFE" w:rsidTr="00F02649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9121C2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101.1.10.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9121C2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9121C2">
              <w:rPr>
                <w:rFonts w:eastAsiaTheme="minorHAnsi"/>
                <w:sz w:val="20"/>
                <w:szCs w:val="20"/>
                <w:lang w:val="en-US"/>
              </w:rPr>
              <w:t>Машине за допунску обраду земљишта</w:t>
            </w:r>
          </w:p>
        </w:tc>
      </w:tr>
      <w:tr w:rsidR="004D1564" w:rsidRPr="003E5CFE" w:rsidTr="00F02649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9121C2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101.1.11.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9121C2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9121C2">
              <w:rPr>
                <w:rFonts w:eastAsiaTheme="minorHAnsi"/>
                <w:sz w:val="20"/>
                <w:szCs w:val="20"/>
                <w:lang w:val="en-US"/>
              </w:rPr>
              <w:t>Машине за ђубрење земљишта</w:t>
            </w:r>
          </w:p>
        </w:tc>
      </w:tr>
      <w:tr w:rsidR="004D1564" w:rsidRPr="003E5CFE" w:rsidTr="00F02649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9121C2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101.1.12.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9121C2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9121C2">
              <w:rPr>
                <w:rFonts w:eastAsiaTheme="minorHAnsi"/>
                <w:sz w:val="20"/>
                <w:szCs w:val="20"/>
                <w:lang w:val="en-US"/>
              </w:rPr>
              <w:t>Машине за сетву</w:t>
            </w:r>
          </w:p>
        </w:tc>
      </w:tr>
      <w:tr w:rsidR="004D1564" w:rsidRPr="003E5CFE" w:rsidTr="00F02649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101.1.13.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FF1859" w:rsidRDefault="004D1564" w:rsidP="004D1564">
            <w:pPr>
              <w:spacing w:before="100" w:beforeAutospacing="1" w:after="100" w:afterAutospacing="1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Машине за заштиту биља</w:t>
            </w:r>
          </w:p>
        </w:tc>
      </w:tr>
      <w:tr w:rsidR="004D1564" w:rsidRPr="003E5CFE" w:rsidTr="00F02649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9121C2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101.1.14.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9121C2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9121C2">
              <w:rPr>
                <w:rFonts w:eastAsiaTheme="minorHAnsi"/>
                <w:sz w:val="20"/>
                <w:szCs w:val="20"/>
                <w:lang w:val="en-US"/>
              </w:rPr>
              <w:t>Машине за убирање односно скидање усева</w:t>
            </w:r>
          </w:p>
        </w:tc>
      </w:tr>
      <w:tr w:rsidR="004D1564" w:rsidRPr="003E5CFE" w:rsidTr="00F02649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101.1.15.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A97CB2" w:rsidRDefault="004D1564" w:rsidP="004D1564">
            <w:pPr>
              <w:spacing w:before="100" w:beforeAutospacing="1" w:after="100" w:afterAutospacing="1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Машине за </w:t>
            </w:r>
            <w:r w:rsidR="00A97CB2">
              <w:rPr>
                <w:rFonts w:eastAsiaTheme="minorHAnsi"/>
                <w:sz w:val="20"/>
                <w:szCs w:val="20"/>
              </w:rPr>
              <w:t>транспорт (осим квадова)</w:t>
            </w:r>
          </w:p>
        </w:tc>
      </w:tr>
      <w:tr w:rsidR="004D1564" w:rsidRPr="003E5CFE" w:rsidTr="00F02649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9121C2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101.1.17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9121C2" w:rsidRDefault="004D1564" w:rsidP="004D1564">
            <w:pPr>
              <w:spacing w:before="100" w:beforeAutospacing="1" w:after="100" w:afterAutospacing="1"/>
              <w:jc w:val="both"/>
              <w:rPr>
                <w:rFonts w:eastAsiaTheme="minorHAnsi"/>
                <w:sz w:val="20"/>
                <w:szCs w:val="20"/>
                <w:lang w:val="en-US"/>
              </w:rPr>
            </w:pPr>
            <w:r w:rsidRPr="009121C2">
              <w:rPr>
                <w:rFonts w:eastAsiaTheme="minorHAnsi"/>
                <w:sz w:val="20"/>
                <w:szCs w:val="20"/>
                <w:lang w:val="en-US"/>
              </w:rPr>
              <w:t>Машине и опрема за наводњавање усева</w:t>
            </w:r>
          </w:p>
        </w:tc>
      </w:tr>
      <w:tr w:rsidR="004D1564" w:rsidRPr="003E5CFE" w:rsidTr="00F02649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101.2.1. 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Набавку квалитетних приплодних грла говеда, оваца, коза и свиња које се користе за производњу меса  </w:t>
            </w:r>
          </w:p>
        </w:tc>
      </w:tr>
      <w:tr w:rsidR="004D1564" w:rsidRPr="003E5CFE" w:rsidTr="00F026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Сектор месо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101.2.10</w:t>
            </w:r>
            <w:r w:rsidRPr="003E5CF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A40F6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Машине за примарну о</w:t>
            </w:r>
            <w:r w:rsidR="004D1564">
              <w:rPr>
                <w:rFonts w:eastAsia="Calibri"/>
                <w:sz w:val="20"/>
                <w:szCs w:val="20"/>
                <w:lang w:val="ru-RU"/>
              </w:rPr>
              <w:t>браду земље</w:t>
            </w:r>
          </w:p>
        </w:tc>
      </w:tr>
      <w:tr w:rsidR="004D1564" w:rsidRPr="003E5CFE" w:rsidTr="00F026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4D1564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101.3.2.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607626" w:rsidRDefault="00040508" w:rsidP="00040508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Набавка опреме за сортирање, паковање и  чување јаја</w:t>
            </w:r>
          </w:p>
        </w:tc>
      </w:tr>
      <w:tr w:rsidR="00040508" w:rsidRPr="003E5CFE" w:rsidTr="00F02649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40508" w:rsidRPr="003E5CFE" w:rsidRDefault="00F02649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>ектор воће, грожђе, поврће (укључујући печурке) и цвеће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3E5CFE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101.4.1. 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3E5CFE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Подизање нових или обнављање постојећих (крчење и подизање) вишегодишњих засада воћака, хмеља и винове лозе</w:t>
            </w:r>
          </w:p>
        </w:tc>
      </w:tr>
      <w:tr w:rsidR="00040508" w:rsidRPr="003E5CFE" w:rsidTr="00A97CB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40508" w:rsidRPr="003E5CFE" w:rsidRDefault="00040508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3E5CFE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101.4.28</w:t>
            </w:r>
            <w:r w:rsidRPr="003E5CF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08" w:rsidRPr="003E5CFE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Машине, уређаји и опрема за наводњавање усева</w:t>
            </w:r>
          </w:p>
        </w:tc>
      </w:tr>
      <w:tr w:rsidR="00040508" w:rsidRPr="003E5CFE" w:rsidTr="00A97CB2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40508" w:rsidRPr="003E5CFE" w:rsidRDefault="00040508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040508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101.4.3,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08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Подизање и, набавка опреме система противградне заштите у воћњацима и вишегодишњим засадима</w:t>
            </w:r>
          </w:p>
        </w:tc>
      </w:tr>
      <w:tr w:rsidR="00040508" w:rsidRPr="003E5CFE" w:rsidTr="00F02649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40508" w:rsidRPr="003E5CFE" w:rsidRDefault="00040508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040508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101.4.10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040508" w:rsidRDefault="00040508" w:rsidP="0004050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 w:rsidRPr="00040508">
              <w:rPr>
                <w:rFonts w:eastAsiaTheme="minorHAnsi"/>
                <w:sz w:val="20"/>
                <w:szCs w:val="20"/>
                <w:lang w:val="en-US"/>
              </w:rPr>
              <w:t>Набавка опреме и уређаја за заштиту биља и стерилизацију земљишта и супстрата</w:t>
            </w:r>
            <w:r w:rsidRPr="00040508">
              <w:rPr>
                <w:rFonts w:eastAsiaTheme="minorHAnsi"/>
                <w:sz w:val="20"/>
                <w:szCs w:val="20"/>
              </w:rPr>
              <w:t xml:space="preserve"> </w:t>
            </w:r>
            <w:r w:rsidRPr="00040508">
              <w:rPr>
                <w:rFonts w:eastAsiaTheme="minorHAnsi"/>
                <w:sz w:val="20"/>
                <w:szCs w:val="20"/>
                <w:lang w:val="en-US"/>
              </w:rPr>
              <w:t>при производњи у заштићеном простору</w:t>
            </w:r>
          </w:p>
        </w:tc>
      </w:tr>
      <w:tr w:rsidR="00040508" w:rsidRPr="003E5CFE" w:rsidTr="00F02649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40508" w:rsidRPr="003E5CFE" w:rsidRDefault="00040508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040508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101.4.13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040508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040508">
              <w:rPr>
                <w:rFonts w:eastAsiaTheme="minorHAnsi"/>
                <w:sz w:val="20"/>
                <w:szCs w:val="20"/>
                <w:lang w:val="en-US"/>
              </w:rPr>
              <w:t>Набавка опреме-линија за чишћење и прање производа</w:t>
            </w:r>
          </w:p>
        </w:tc>
      </w:tr>
      <w:tr w:rsidR="00040508" w:rsidRPr="003E5CFE" w:rsidTr="00F02649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40508" w:rsidRPr="003E5CFE" w:rsidRDefault="00040508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040508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101.4.16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040508" w:rsidRDefault="00040508" w:rsidP="0004050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 w:rsidRPr="00040508">
              <w:rPr>
                <w:rFonts w:eastAsiaTheme="minorHAnsi"/>
                <w:sz w:val="20"/>
                <w:szCs w:val="20"/>
                <w:lang w:val="en-US"/>
              </w:rPr>
              <w:t>Набавка опреме за орезивање, дробљење, сечење и уклањање остатака након резидбе</w:t>
            </w:r>
            <w:r w:rsidRPr="00040508">
              <w:rPr>
                <w:rFonts w:eastAsiaTheme="minorHAnsi"/>
                <w:sz w:val="20"/>
                <w:szCs w:val="20"/>
              </w:rPr>
              <w:t xml:space="preserve"> </w:t>
            </w:r>
            <w:r w:rsidRPr="00040508">
              <w:rPr>
                <w:rFonts w:eastAsiaTheme="minorHAnsi"/>
                <w:sz w:val="20"/>
                <w:szCs w:val="20"/>
                <w:lang w:val="en-US"/>
              </w:rPr>
              <w:t>воћних врста</w:t>
            </w:r>
          </w:p>
        </w:tc>
      </w:tr>
      <w:tr w:rsidR="00040508" w:rsidRPr="003E5CFE" w:rsidTr="00F02649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40508" w:rsidRPr="003E5CFE" w:rsidRDefault="00040508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040508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101.4.21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040508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040508">
              <w:rPr>
                <w:rFonts w:eastAsiaTheme="minorHAnsi"/>
                <w:sz w:val="20"/>
                <w:szCs w:val="20"/>
                <w:lang w:val="en-US"/>
              </w:rPr>
              <w:t>Машине за ђубрење земљишта</w:t>
            </w:r>
          </w:p>
        </w:tc>
      </w:tr>
      <w:tr w:rsidR="00040508" w:rsidRPr="003E5CFE" w:rsidTr="00F02649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40508" w:rsidRPr="003E5CFE" w:rsidRDefault="00040508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040508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101.4.24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040508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040508">
              <w:rPr>
                <w:rFonts w:eastAsiaTheme="minorHAnsi"/>
                <w:sz w:val="20"/>
                <w:szCs w:val="20"/>
                <w:lang w:val="en-US"/>
              </w:rPr>
              <w:t>Машине за заштиту биља</w:t>
            </w:r>
          </w:p>
        </w:tc>
      </w:tr>
      <w:tr w:rsidR="00040508" w:rsidRPr="003E5CFE" w:rsidTr="00F02649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40508" w:rsidRPr="003E5CFE" w:rsidRDefault="00040508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040508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101.4.25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040508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040508">
              <w:rPr>
                <w:rFonts w:eastAsiaTheme="minorHAnsi"/>
                <w:sz w:val="20"/>
                <w:szCs w:val="20"/>
                <w:lang w:val="en-US"/>
              </w:rPr>
              <w:t>Машине за убирање односно скидање усева</w:t>
            </w:r>
          </w:p>
        </w:tc>
      </w:tr>
      <w:tr w:rsidR="00040508" w:rsidRPr="003E5CFE" w:rsidTr="00F02649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40508" w:rsidRPr="003E5CFE" w:rsidRDefault="00040508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040508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101.5.1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040508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040508">
              <w:rPr>
                <w:rFonts w:eastAsiaTheme="minorHAnsi"/>
                <w:sz w:val="20"/>
                <w:szCs w:val="20"/>
                <w:lang w:val="en-US"/>
              </w:rPr>
              <w:t>Машине за примарну обраду земљишта</w:t>
            </w:r>
          </w:p>
        </w:tc>
      </w:tr>
      <w:tr w:rsidR="00040508" w:rsidRPr="003E5CFE" w:rsidTr="00F02649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40508" w:rsidRPr="003E5CFE" w:rsidRDefault="00040508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040508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101.5.10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040508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040508">
              <w:rPr>
                <w:rFonts w:eastAsiaTheme="minorHAnsi"/>
                <w:sz w:val="20"/>
                <w:szCs w:val="20"/>
                <w:lang w:val="en-US"/>
              </w:rPr>
              <w:t>Машине и опрема за наводњавање усева</w:t>
            </w:r>
          </w:p>
        </w:tc>
      </w:tr>
      <w:tr w:rsidR="00040508" w:rsidRPr="003E5CFE" w:rsidTr="00F0264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40508" w:rsidRPr="003E5CFE" w:rsidRDefault="00040508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Default="00040508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101.6.2.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508" w:rsidRPr="00040508" w:rsidRDefault="00040508" w:rsidP="004D1564">
            <w:pPr>
              <w:spacing w:before="100" w:beforeAutospacing="1" w:after="100" w:afterAutospacing="1"/>
              <w:jc w:val="both"/>
              <w:rPr>
                <w:rFonts w:eastAsiaTheme="minorHAnsi"/>
                <w:sz w:val="20"/>
                <w:szCs w:val="20"/>
                <w:lang w:val="en-US"/>
              </w:rPr>
            </w:pPr>
            <w:r w:rsidRPr="00040508">
              <w:rPr>
                <w:rFonts w:eastAsia="Calibri"/>
                <w:sz w:val="20"/>
                <w:szCs w:val="20"/>
              </w:rPr>
              <w:t>Набавка опреме за пчеларство(осим кошница)</w:t>
            </w:r>
          </w:p>
        </w:tc>
      </w:tr>
      <w:tr w:rsidR="00F02649" w:rsidRPr="003E5CFE" w:rsidTr="00F02649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02649" w:rsidRPr="003E5CFE" w:rsidRDefault="00F02649" w:rsidP="00A55BDA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Сектор пчеларство 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649" w:rsidRPr="00040508" w:rsidRDefault="00F02649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101.6.3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649" w:rsidRPr="00040508" w:rsidRDefault="00F02649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040508">
              <w:rPr>
                <w:rFonts w:eastAsiaTheme="minorHAnsi"/>
                <w:sz w:val="20"/>
                <w:szCs w:val="20"/>
                <w:lang w:val="en-US"/>
              </w:rPr>
              <w:t>Набавка возила и приколица за транспорт пчелињих друштава</w:t>
            </w:r>
          </w:p>
        </w:tc>
      </w:tr>
    </w:tbl>
    <w:p w:rsidR="004D1564" w:rsidRPr="003E5CFE" w:rsidRDefault="004D1564" w:rsidP="004D1564">
      <w:pPr>
        <w:ind w:left="720"/>
        <w:jc w:val="both"/>
        <w:rPr>
          <w:b/>
          <w:noProof/>
          <w:sz w:val="22"/>
          <w:szCs w:val="22"/>
        </w:rPr>
      </w:pPr>
    </w:p>
    <w:p w:rsidR="004D1564" w:rsidRPr="003E5CFE" w:rsidRDefault="004D1564" w:rsidP="004D1564">
      <w:pPr>
        <w:jc w:val="both"/>
        <w:rPr>
          <w:sz w:val="22"/>
          <w:szCs w:val="22"/>
        </w:rPr>
      </w:pPr>
    </w:p>
    <w:p w:rsidR="004D1564" w:rsidRPr="003E5CFE" w:rsidRDefault="004D1564" w:rsidP="004D1564">
      <w:pPr>
        <w:ind w:left="72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Б) Интензитет помоћи </w:t>
      </w:r>
    </w:p>
    <w:tbl>
      <w:tblPr>
        <w:tblW w:w="10773" w:type="dxa"/>
        <w:tblInd w:w="108" w:type="dxa"/>
        <w:tblLayout w:type="fixed"/>
        <w:tblLook w:val="00A0"/>
      </w:tblPr>
      <w:tblGrid>
        <w:gridCol w:w="2127"/>
        <w:gridCol w:w="850"/>
        <w:gridCol w:w="1985"/>
        <w:gridCol w:w="4536"/>
        <w:gridCol w:w="1275"/>
      </w:tblGrid>
      <w:tr w:rsidR="004D1564" w:rsidRPr="003E5CFE" w:rsidTr="004D1564">
        <w:trPr>
          <w:trHeight w:val="375"/>
        </w:trPr>
        <w:tc>
          <w:tcPr>
            <w:tcW w:w="212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СЕКТОР</w:t>
            </w:r>
          </w:p>
        </w:tc>
        <w:tc>
          <w:tcPr>
            <w:tcW w:w="864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ПОДСТИЦАЈИ</w:t>
            </w:r>
          </w:p>
        </w:tc>
      </w:tr>
      <w:tr w:rsidR="004D1564" w:rsidRPr="003E5CFE" w:rsidTr="004D1564">
        <w:trPr>
          <w:trHeight w:val="322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Мин.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Макс. 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Максимални износ средства у дин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Млади *</w:t>
            </w:r>
          </w:p>
        </w:tc>
      </w:tr>
      <w:tr w:rsidR="004D1564" w:rsidRPr="003E5CFE" w:rsidTr="004D1564">
        <w:trPr>
          <w:trHeight w:val="276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</w:tr>
      <w:tr w:rsidR="004D1564" w:rsidRPr="003E5CFE" w:rsidTr="004D1564">
        <w:trPr>
          <w:trHeight w:val="4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Млеко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50%</w:t>
            </w:r>
          </w:p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Default="004D1564" w:rsidP="004D1564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-</w:t>
            </w:r>
            <w:r>
              <w:rPr>
                <w:noProof/>
                <w:sz w:val="22"/>
                <w:szCs w:val="22"/>
                <w:lang w:val="sr-Cyrl-CS"/>
              </w:rPr>
              <w:t>7</w:t>
            </w:r>
            <w:r w:rsidRPr="003E5CFE">
              <w:rPr>
                <w:noProof/>
                <w:sz w:val="22"/>
                <w:szCs w:val="22"/>
                <w:lang w:val="sr-Cyrl-CS"/>
              </w:rPr>
              <w:t>0% само за грла,</w:t>
            </w:r>
          </w:p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- 50% за задруге</w:t>
            </w:r>
          </w:p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За основно стадо максимално </w:t>
            </w:r>
            <w:r w:rsidR="00576112">
              <w:rPr>
                <w:noProof/>
                <w:sz w:val="22"/>
                <w:szCs w:val="22"/>
              </w:rPr>
              <w:t>8</w:t>
            </w:r>
            <w:r w:rsidRPr="003E5CFE">
              <w:rPr>
                <w:noProof/>
                <w:sz w:val="22"/>
                <w:szCs w:val="22"/>
                <w:lang w:val="sr-Cyrl-CS"/>
              </w:rPr>
              <w:t xml:space="preserve">0.000,00 динара по грлу говеда, а максимални укупни износ подстицаја до </w:t>
            </w:r>
            <w:r w:rsidR="00576112">
              <w:rPr>
                <w:noProof/>
                <w:sz w:val="22"/>
                <w:szCs w:val="22"/>
              </w:rPr>
              <w:t>16</w:t>
            </w:r>
            <w:r w:rsidRPr="003E5CFE">
              <w:rPr>
                <w:noProof/>
                <w:sz w:val="22"/>
                <w:szCs w:val="22"/>
                <w:lang w:val="sr-Cyrl-CS"/>
              </w:rPr>
              <w:t>0.000,00 дин</w:t>
            </w:r>
          </w:p>
          <w:p w:rsidR="004D1564" w:rsidRPr="006F124B" w:rsidRDefault="004D1564" w:rsidP="004D1564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За механизацију и опрему максимално </w:t>
            </w:r>
            <w:r w:rsidR="006F124B">
              <w:rPr>
                <w:noProof/>
                <w:sz w:val="22"/>
                <w:szCs w:val="22"/>
                <w:lang w:val="sr-Cyrl-CS"/>
              </w:rPr>
              <w:t>5</w:t>
            </w:r>
            <w:r w:rsidRPr="003E5CFE">
              <w:rPr>
                <w:noProof/>
                <w:sz w:val="22"/>
                <w:szCs w:val="22"/>
                <w:lang w:val="sr-Cyrl-CS"/>
              </w:rPr>
              <w:t>0.000,00 дин</w:t>
            </w:r>
          </w:p>
          <w:p w:rsidR="006F124B" w:rsidRPr="003E5CFE" w:rsidRDefault="006F124B" w:rsidP="004D1564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за задруге максимално 200.000,00 динара</w:t>
            </w:r>
          </w:p>
          <w:p w:rsidR="004D1564" w:rsidRPr="003E5CFE" w:rsidRDefault="004D1564" w:rsidP="004D1564">
            <w:pPr>
              <w:ind w:left="360"/>
              <w:jc w:val="both"/>
              <w:rPr>
                <w:noProof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  <w:tr w:rsidR="004D1564" w:rsidRPr="003E5CFE" w:rsidTr="004D1564">
        <w:trPr>
          <w:trHeight w:val="3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Месо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50</w:t>
            </w:r>
            <w:r w:rsidRPr="003E5CFE">
              <w:rPr>
                <w:noProof/>
                <w:sz w:val="22"/>
                <w:szCs w:val="22"/>
                <w:lang w:val="sr-Cyrl-CS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Default="004D1564" w:rsidP="004D1564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-</w:t>
            </w:r>
            <w:r>
              <w:rPr>
                <w:noProof/>
                <w:sz w:val="22"/>
                <w:szCs w:val="22"/>
                <w:lang w:val="sr-Cyrl-CS"/>
              </w:rPr>
              <w:t xml:space="preserve"> 7</w:t>
            </w:r>
            <w:r w:rsidRPr="003E5CFE">
              <w:rPr>
                <w:noProof/>
                <w:sz w:val="22"/>
                <w:szCs w:val="22"/>
                <w:lang w:val="sr-Cyrl-CS"/>
              </w:rPr>
              <w:t>0% само за грла,</w:t>
            </w:r>
          </w:p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lastRenderedPageBreak/>
              <w:t>- 50% за задруге</w:t>
            </w:r>
            <w:r w:rsidRPr="003E5CFE">
              <w:rPr>
                <w:noProof/>
                <w:lang w:val="sr-Cyrl-CS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576112" w:rsidRDefault="004D1564" w:rsidP="004D1564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lastRenderedPageBreak/>
              <w:t xml:space="preserve">За грла максимално по </w:t>
            </w:r>
            <w:r>
              <w:rPr>
                <w:noProof/>
                <w:sz w:val="22"/>
                <w:szCs w:val="22"/>
                <w:lang w:val="sr-Cyrl-CS"/>
              </w:rPr>
              <w:t>6</w:t>
            </w:r>
            <w:r w:rsidRPr="003E5CFE">
              <w:rPr>
                <w:noProof/>
                <w:sz w:val="22"/>
                <w:szCs w:val="22"/>
                <w:lang w:val="sr-Cyrl-CS"/>
              </w:rPr>
              <w:t xml:space="preserve">.000,00 динара по грлу оваца , коза или </w:t>
            </w:r>
            <w:r w:rsidRPr="003E5CFE">
              <w:rPr>
                <w:noProof/>
                <w:sz w:val="22"/>
                <w:szCs w:val="22"/>
                <w:lang w:val="sr-Cyrl-CS"/>
              </w:rPr>
              <w:lastRenderedPageBreak/>
              <w:t xml:space="preserve">свиња, а манксимални укупни износ подстицаја   до </w:t>
            </w:r>
            <w:r w:rsidR="00576112">
              <w:rPr>
                <w:noProof/>
                <w:sz w:val="22"/>
                <w:szCs w:val="22"/>
              </w:rPr>
              <w:t>9</w:t>
            </w:r>
            <w:r w:rsidRPr="003E5CFE">
              <w:rPr>
                <w:noProof/>
                <w:sz w:val="22"/>
                <w:szCs w:val="22"/>
                <w:lang w:val="sr-Cyrl-CS"/>
              </w:rPr>
              <w:t>0.000,00 динара</w:t>
            </w:r>
          </w:p>
          <w:p w:rsidR="00576112" w:rsidRPr="009121C2" w:rsidRDefault="00576112" w:rsidP="004D1564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</w:rPr>
              <w:t>за грла у слободном узгоју максимално 40.000,00 динара по грлу и 80.000,00 динара по газдинству</w:t>
            </w:r>
          </w:p>
          <w:p w:rsidR="004D1564" w:rsidRPr="006F124B" w:rsidRDefault="004D1564" w:rsidP="004D1564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За механизацију и опрему максимално </w:t>
            </w:r>
            <w:r>
              <w:rPr>
                <w:noProof/>
                <w:sz w:val="22"/>
                <w:szCs w:val="22"/>
                <w:lang w:val="sr-Cyrl-CS"/>
              </w:rPr>
              <w:t>5</w:t>
            </w:r>
            <w:r w:rsidRPr="003E5CFE">
              <w:rPr>
                <w:noProof/>
                <w:sz w:val="22"/>
                <w:szCs w:val="22"/>
                <w:lang w:val="sr-Cyrl-CS"/>
              </w:rPr>
              <w:t>0.000,00 дин</w:t>
            </w:r>
          </w:p>
          <w:p w:rsidR="00576112" w:rsidRPr="006F124B" w:rsidRDefault="006F124B" w:rsidP="006F124B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За задруге максимално 200.000,00 динара</w:t>
            </w:r>
          </w:p>
          <w:p w:rsidR="004D1564" w:rsidRPr="009121C2" w:rsidRDefault="004D1564" w:rsidP="004D1564">
            <w:pPr>
              <w:ind w:left="720"/>
              <w:jc w:val="both"/>
              <w:rPr>
                <w:noProof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lastRenderedPageBreak/>
              <w:t>+10%</w:t>
            </w:r>
          </w:p>
        </w:tc>
      </w:tr>
      <w:tr w:rsidR="004D1564" w:rsidRPr="003E5CFE" w:rsidTr="004D1564">
        <w:trPr>
          <w:trHeight w:val="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lastRenderedPageBreak/>
              <w:t>Воће, грожђе и поврће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5</w:t>
            </w:r>
            <w:r w:rsidRPr="003E5CFE">
              <w:rPr>
                <w:noProof/>
                <w:sz w:val="22"/>
                <w:szCs w:val="22"/>
                <w:lang w:val="sr-Cyrl-CS"/>
              </w:rPr>
              <w:t>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-7</w:t>
            </w:r>
            <w:r w:rsidRPr="003E5CFE">
              <w:rPr>
                <w:noProof/>
                <w:sz w:val="22"/>
                <w:szCs w:val="22"/>
                <w:lang w:val="sr-Cyrl-CS"/>
              </w:rPr>
              <w:t>0% само за садни мат.</w:t>
            </w:r>
          </w:p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физичка лица и</w:t>
            </w:r>
          </w:p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- </w:t>
            </w:r>
            <w:r>
              <w:rPr>
                <w:noProof/>
                <w:sz w:val="22"/>
                <w:szCs w:val="22"/>
                <w:lang w:val="sr-Cyrl-CS"/>
              </w:rPr>
              <w:t>5</w:t>
            </w:r>
            <w:r w:rsidRPr="003E5CFE">
              <w:rPr>
                <w:noProof/>
                <w:sz w:val="22"/>
                <w:szCs w:val="22"/>
                <w:lang w:val="sr-Cyrl-CS"/>
              </w:rPr>
              <w:t xml:space="preserve">0% </w:t>
            </w:r>
            <w:r>
              <w:rPr>
                <w:noProof/>
                <w:sz w:val="22"/>
                <w:szCs w:val="22"/>
                <w:lang w:val="sr-Cyrl-CS"/>
              </w:rPr>
              <w:t>за</w:t>
            </w:r>
            <w:r w:rsidRPr="003E5CFE">
              <w:rPr>
                <w:noProof/>
                <w:sz w:val="22"/>
                <w:szCs w:val="22"/>
                <w:lang w:val="sr-Cyrl-CS"/>
              </w:rPr>
              <w:t xml:space="preserve"> задруге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садни м</w:t>
            </w:r>
            <w:r w:rsidRPr="003E5CFE">
              <w:rPr>
                <w:noProof/>
                <w:sz w:val="22"/>
                <w:szCs w:val="22"/>
              </w:rPr>
              <w:t>a</w:t>
            </w:r>
            <w:r w:rsidRPr="003E5CFE">
              <w:rPr>
                <w:noProof/>
                <w:sz w:val="22"/>
                <w:szCs w:val="22"/>
                <w:lang w:val="sr-Cyrl-CS"/>
              </w:rPr>
              <w:t xml:space="preserve">теријал </w:t>
            </w:r>
            <w:r>
              <w:rPr>
                <w:noProof/>
                <w:sz w:val="22"/>
                <w:szCs w:val="22"/>
                <w:lang w:val="sr-Cyrl-CS"/>
              </w:rPr>
              <w:t>максимално 1</w:t>
            </w:r>
            <w:r w:rsidRPr="003E5CFE">
              <w:rPr>
                <w:noProof/>
                <w:sz w:val="22"/>
                <w:szCs w:val="22"/>
                <w:lang w:val="sr-Cyrl-CS"/>
              </w:rPr>
              <w:t xml:space="preserve">00.000,00 дин за физичка лица, </w:t>
            </w:r>
          </w:p>
          <w:p w:rsidR="004D1564" w:rsidRPr="003E5CFE" w:rsidRDefault="004D1564" w:rsidP="004D1564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ме</w:t>
            </w:r>
            <w:r>
              <w:rPr>
                <w:noProof/>
                <w:sz w:val="22"/>
                <w:szCs w:val="22"/>
                <w:lang w:val="sr-Cyrl-CS"/>
              </w:rPr>
              <w:t>ханизацију и опрему максимално 5</w:t>
            </w:r>
            <w:r w:rsidRPr="003E5CFE">
              <w:rPr>
                <w:noProof/>
                <w:sz w:val="22"/>
                <w:szCs w:val="22"/>
                <w:lang w:val="sr-Cyrl-CS"/>
              </w:rPr>
              <w:t>0.000,00 дин</w:t>
            </w:r>
          </w:p>
          <w:p w:rsidR="004D1564" w:rsidRPr="006F124B" w:rsidRDefault="006F124B" w:rsidP="006F124B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За задруге максимално 200.000,00 динара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  <w:tr w:rsidR="004D1564" w:rsidRPr="003E5CFE" w:rsidTr="004D1564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Остали усеви (житарице, уљарице)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5</w:t>
            </w:r>
            <w:r w:rsidRPr="003E5CFE">
              <w:rPr>
                <w:noProof/>
                <w:sz w:val="22"/>
                <w:szCs w:val="22"/>
                <w:lang w:val="sr-Cyrl-CS"/>
              </w:rPr>
              <w:t>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ме</w:t>
            </w:r>
            <w:r>
              <w:rPr>
                <w:noProof/>
                <w:sz w:val="22"/>
                <w:szCs w:val="22"/>
                <w:lang w:val="sr-Cyrl-CS"/>
              </w:rPr>
              <w:t>ханизацију и опрему максимално 5</w:t>
            </w:r>
            <w:r w:rsidRPr="003E5CFE">
              <w:rPr>
                <w:noProof/>
                <w:sz w:val="22"/>
                <w:szCs w:val="22"/>
                <w:lang w:val="sr-Cyrl-CS"/>
              </w:rPr>
              <w:t>0.000,00 дин</w:t>
            </w:r>
          </w:p>
          <w:p w:rsidR="004D1564" w:rsidRPr="003E5CFE" w:rsidRDefault="004D1564" w:rsidP="004D1564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  <w:tr w:rsidR="004D1564" w:rsidRPr="003E5CFE" w:rsidTr="004D1564">
        <w:trPr>
          <w:trHeight w:val="2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Пчеларство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5</w:t>
            </w:r>
            <w:r w:rsidRPr="003E5CFE">
              <w:rPr>
                <w:noProof/>
                <w:sz w:val="22"/>
                <w:szCs w:val="22"/>
                <w:lang w:val="sr-Cyrl-CS"/>
              </w:rPr>
              <w:t>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за опрему (из</w:t>
            </w:r>
            <w:r>
              <w:rPr>
                <w:noProof/>
                <w:sz w:val="22"/>
                <w:szCs w:val="22"/>
              </w:rPr>
              <w:t>у</w:t>
            </w:r>
            <w:r>
              <w:rPr>
                <w:noProof/>
                <w:sz w:val="22"/>
                <w:szCs w:val="22"/>
                <w:lang w:val="sr-Cyrl-CS"/>
              </w:rPr>
              <w:t>зев пчеларских кошница) м</w:t>
            </w:r>
            <w:r w:rsidRPr="003E5CFE">
              <w:rPr>
                <w:noProof/>
                <w:sz w:val="22"/>
                <w:szCs w:val="22"/>
                <w:lang w:val="sr-Cyrl-CS"/>
              </w:rPr>
              <w:t>аксимално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  <w:tr w:rsidR="004D1564" w:rsidRPr="003E5CFE" w:rsidTr="004D1564">
        <w:trPr>
          <w:trHeight w:val="2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</w:p>
        </w:tc>
      </w:tr>
    </w:tbl>
    <w:p w:rsidR="004D1564" w:rsidRPr="003E5CFE" w:rsidRDefault="004D1564" w:rsidP="004D1564">
      <w:pPr>
        <w:ind w:left="720"/>
        <w:jc w:val="both"/>
        <w:rPr>
          <w:i/>
          <w:noProof/>
          <w:sz w:val="22"/>
          <w:szCs w:val="22"/>
          <w:lang w:val="sr-Cyrl-CS"/>
        </w:rPr>
      </w:pPr>
      <w:r w:rsidRPr="003E5CFE">
        <w:rPr>
          <w:i/>
          <w:noProof/>
          <w:sz w:val="22"/>
          <w:szCs w:val="22"/>
          <w:lang w:val="sr-Cyrl-CS"/>
        </w:rPr>
        <w:t>*млади су носиоци газдинства старости до 40  година</w:t>
      </w:r>
    </w:p>
    <w:p w:rsidR="004D1564" w:rsidRDefault="004D1564" w:rsidP="004D1564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</w:rPr>
      </w:pPr>
    </w:p>
    <w:p w:rsidR="004D1564" w:rsidRPr="009C3FEE" w:rsidRDefault="004D1564" w:rsidP="004D1564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</w:rPr>
      </w:pPr>
      <w:r w:rsidRPr="009C3FEE">
        <w:rPr>
          <w:rFonts w:eastAsiaTheme="minorHAnsi"/>
          <w:b/>
          <w:bCs/>
          <w:sz w:val="22"/>
          <w:szCs w:val="22"/>
          <w:lang w:val="en-US"/>
        </w:rPr>
        <w:t xml:space="preserve">Општи критеријуми за кориснике: </w:t>
      </w:r>
    </w:p>
    <w:p w:rsidR="004D1564" w:rsidRPr="009C3FEE" w:rsidRDefault="004D1564" w:rsidP="004D156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Да је уписан у Регистар пољопривредних газдинстава у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складу са Правилником о начину и условима уписа и вођења регистра пољопривредних газдинстава на</w:t>
      </w:r>
      <w:r w:rsidRPr="009C3FEE">
        <w:rPr>
          <w:rFonts w:eastAsiaTheme="minorHAnsi"/>
          <w:sz w:val="22"/>
          <w:szCs w:val="22"/>
        </w:rPr>
        <w:t xml:space="preserve"> територији </w:t>
      </w:r>
      <w:r w:rsidRPr="009C3FEE">
        <w:rPr>
          <w:rFonts w:eastAsiaTheme="minorHAnsi"/>
          <w:sz w:val="22"/>
          <w:szCs w:val="22"/>
          <w:lang w:val="en-US"/>
        </w:rPr>
        <w:t xml:space="preserve">општине Сврљиг, </w:t>
      </w:r>
    </w:p>
    <w:p w:rsidR="004D1564" w:rsidRPr="009C3FEE" w:rsidRDefault="004D1564" w:rsidP="004D156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- За инвестиције за коју подноси захтев, не сме користити подстицаје по неком другом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основу (субвенције, подстицаји, донације) односно да иста инвестиција није предмет другог поступка за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коришћење подстицаја, осим подстицаја у складу са посебним прописима којима се уређује кредитна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подршка регистрованим газдинствима, </w:t>
      </w:r>
    </w:p>
    <w:p w:rsidR="004D1564" w:rsidRPr="009C3FEE" w:rsidRDefault="004D1564" w:rsidP="004D156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- Нема доспеле обавезе по раније одобреним захтевима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финансираним од стране локалне самоуправе; </w:t>
      </w:r>
    </w:p>
    <w:p w:rsidR="004D1564" w:rsidRPr="009C3FEE" w:rsidRDefault="004D1564" w:rsidP="004D156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r w:rsidRPr="009C3FEE">
        <w:rPr>
          <w:rFonts w:eastAsiaTheme="minorHAnsi"/>
          <w:sz w:val="22"/>
          <w:szCs w:val="22"/>
          <w:lang w:val="en-US"/>
        </w:rPr>
        <w:t>- Корисник мора да је измирио доспеле јавне даџбине ЈЛС;</w:t>
      </w:r>
    </w:p>
    <w:p w:rsidR="004D1564" w:rsidRPr="009C3FEE" w:rsidRDefault="004D1564" w:rsidP="004D156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- У случају када корисник није власник катастарских парцела и објеката који су предмет инвестиције за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коју се подноси захтев, неопходно је да на њима имају право закупа, одн</w:t>
      </w:r>
      <w:r w:rsidRPr="009C3FEE">
        <w:rPr>
          <w:rFonts w:eastAsiaTheme="minorHAnsi"/>
          <w:sz w:val="22"/>
          <w:szCs w:val="22"/>
        </w:rPr>
        <w:t>о</w:t>
      </w:r>
      <w:r w:rsidRPr="009C3FEE">
        <w:rPr>
          <w:rFonts w:eastAsiaTheme="minorHAnsi"/>
          <w:sz w:val="22"/>
          <w:szCs w:val="22"/>
          <w:lang w:val="en-US"/>
        </w:rPr>
        <w:t>соно коришћења на основу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уговора закљученог са закуподавцем физичким лицем или министартсвом надлежним за послове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пољопривреде на период закупа односно коришћења од најамње пет година почев од калнедарске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године за коју се подноси захтев за коришћење подстицаја, </w:t>
      </w:r>
    </w:p>
    <w:p w:rsidR="004D1564" w:rsidRPr="009C3FEE" w:rsidRDefault="004D1564" w:rsidP="004D156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- Наменски користи и не отуђи нити да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другом лицу на коришћење инвестицију која је предмет захтева у периоду од три године од дана набавке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опреме, машина и механизације, односно изградње објеката, </w:t>
      </w:r>
    </w:p>
    <w:p w:rsidR="004D1564" w:rsidRPr="009C3FEE" w:rsidRDefault="004D1564" w:rsidP="004D1564">
      <w:pPr>
        <w:autoSpaceDE w:val="0"/>
        <w:autoSpaceDN w:val="0"/>
        <w:adjustRightInd w:val="0"/>
        <w:rPr>
          <w:i/>
          <w:noProof/>
          <w:sz w:val="22"/>
          <w:szCs w:val="22"/>
          <w:lang w:val="sr-Cyrl-CS"/>
        </w:rPr>
      </w:pPr>
      <w:r w:rsidRPr="009C3FEE">
        <w:rPr>
          <w:rFonts w:eastAsiaTheme="minorHAnsi"/>
          <w:sz w:val="22"/>
          <w:szCs w:val="22"/>
          <w:lang w:val="en-US"/>
        </w:rPr>
        <w:t>- Уколико је корисник правно лице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(земљорадничка задруга) мора бити у активном статусу и уписано у регистар привредних субјеката</w:t>
      </w:r>
    </w:p>
    <w:p w:rsidR="004D1564" w:rsidRPr="009C3FEE" w:rsidRDefault="004D1564" w:rsidP="004D1564">
      <w:pPr>
        <w:jc w:val="both"/>
        <w:rPr>
          <w:i/>
          <w:noProof/>
          <w:sz w:val="22"/>
          <w:szCs w:val="22"/>
          <w:lang w:val="sr-Cyrl-CS"/>
        </w:rPr>
      </w:pPr>
    </w:p>
    <w:p w:rsidR="004D1564" w:rsidRPr="009C3FEE" w:rsidRDefault="004D1564" w:rsidP="004D1564">
      <w:pPr>
        <w:jc w:val="both"/>
        <w:rPr>
          <w:i/>
          <w:noProof/>
          <w:sz w:val="22"/>
          <w:szCs w:val="22"/>
          <w:lang w:val="sr-Cyrl-CS"/>
        </w:rPr>
      </w:pPr>
    </w:p>
    <w:p w:rsidR="004D1564" w:rsidRPr="009C3FEE" w:rsidRDefault="004D1564" w:rsidP="004D1564">
      <w:pPr>
        <w:ind w:left="720"/>
        <w:jc w:val="both"/>
        <w:rPr>
          <w:b/>
          <w:noProof/>
          <w:sz w:val="22"/>
          <w:szCs w:val="22"/>
          <w:lang w:val="sr-Cyrl-CS"/>
        </w:rPr>
      </w:pPr>
      <w:r w:rsidRPr="009C3FEE">
        <w:rPr>
          <w:b/>
          <w:noProof/>
          <w:sz w:val="22"/>
          <w:szCs w:val="22"/>
          <w:lang w:val="sr-Cyrl-CS"/>
        </w:rPr>
        <w:t xml:space="preserve">Ц) Специфични критеријуми </w:t>
      </w:r>
    </w:p>
    <w:p w:rsidR="004D1564" w:rsidRPr="009C3FEE" w:rsidRDefault="004D1564" w:rsidP="004D1564">
      <w:pPr>
        <w:autoSpaceDE w:val="0"/>
        <w:autoSpaceDN w:val="0"/>
        <w:adjustRightInd w:val="0"/>
        <w:rPr>
          <w:rFonts w:eastAsiaTheme="minorHAnsi"/>
          <w:b/>
          <w:sz w:val="22"/>
          <w:szCs w:val="22"/>
        </w:rPr>
      </w:pPr>
      <w:r w:rsidRPr="009C3FEE">
        <w:rPr>
          <w:rFonts w:eastAsiaTheme="minorHAnsi"/>
          <w:b/>
          <w:sz w:val="22"/>
          <w:szCs w:val="22"/>
          <w:lang w:val="en-US"/>
        </w:rPr>
        <w:t xml:space="preserve">Сектор млека </w:t>
      </w:r>
    </w:p>
    <w:p w:rsidR="004D1564" w:rsidRPr="009C3FEE" w:rsidRDefault="004D1564" w:rsidP="004D156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• Пољопривредна газдинства која имају до 29 крава на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крају инвестиције; </w:t>
      </w:r>
    </w:p>
    <w:p w:rsidR="004D1564" w:rsidRPr="009C3FEE" w:rsidRDefault="004D1564" w:rsidP="004D156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 xml:space="preserve">• Нема посебних критеријума за улагање у сектору млека за козе и овце. </w:t>
      </w:r>
    </w:p>
    <w:p w:rsidR="004D1564" w:rsidRPr="009C3FEE" w:rsidRDefault="004D1564" w:rsidP="004D1564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US"/>
        </w:rPr>
      </w:pPr>
      <w:r w:rsidRPr="009C3FEE">
        <w:rPr>
          <w:rFonts w:eastAsiaTheme="minorHAnsi"/>
          <w:b/>
          <w:sz w:val="22"/>
          <w:szCs w:val="22"/>
          <w:lang w:val="en-US"/>
        </w:rPr>
        <w:t>Сектор меса</w:t>
      </w:r>
    </w:p>
    <w:p w:rsidR="004D1564" w:rsidRPr="009C3FEE" w:rsidRDefault="004D1564" w:rsidP="004D1564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US"/>
        </w:rPr>
      </w:pPr>
      <w:r w:rsidRPr="009C3FEE">
        <w:rPr>
          <w:rFonts w:eastAsiaTheme="minorHAnsi"/>
          <w:sz w:val="22"/>
          <w:szCs w:val="22"/>
          <w:lang w:val="en-US"/>
        </w:rPr>
        <w:t>• Пољопривредна газдинства која имају до 29 грла говеда и / или 199 грла оваца и /или коза и / или 29</w:t>
      </w:r>
    </w:p>
    <w:p w:rsidR="004D1564" w:rsidRPr="009C3FEE" w:rsidRDefault="004D1564" w:rsidP="004D1564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US"/>
        </w:rPr>
      </w:pPr>
      <w:r w:rsidRPr="009C3FEE">
        <w:rPr>
          <w:rFonts w:eastAsiaTheme="minorHAnsi"/>
          <w:sz w:val="22"/>
          <w:szCs w:val="22"/>
          <w:lang w:val="en-US"/>
        </w:rPr>
        <w:t>грла крмача и / или 199 товних свиња и / или 999 ћурака и / или 299 гусака и / или 4.999 бројлера на</w:t>
      </w:r>
    </w:p>
    <w:p w:rsidR="004D1564" w:rsidRPr="009C3FEE" w:rsidRDefault="004D1564" w:rsidP="004D156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 xml:space="preserve">крају инвестиције. </w:t>
      </w:r>
    </w:p>
    <w:p w:rsidR="004D1564" w:rsidRPr="009C3FEE" w:rsidRDefault="004D1564" w:rsidP="004D1564">
      <w:pPr>
        <w:autoSpaceDE w:val="0"/>
        <w:autoSpaceDN w:val="0"/>
        <w:adjustRightInd w:val="0"/>
        <w:rPr>
          <w:rFonts w:eastAsiaTheme="minorHAnsi"/>
          <w:b/>
          <w:sz w:val="22"/>
          <w:szCs w:val="22"/>
        </w:rPr>
      </w:pPr>
      <w:r w:rsidRPr="009C3FEE">
        <w:rPr>
          <w:rFonts w:eastAsiaTheme="minorHAnsi"/>
          <w:b/>
          <w:sz w:val="22"/>
          <w:szCs w:val="22"/>
          <w:lang w:val="en-US"/>
        </w:rPr>
        <w:t xml:space="preserve">Сектор воћа </w:t>
      </w:r>
    </w:p>
    <w:p w:rsidR="004D1564" w:rsidRPr="009C3FEE" w:rsidRDefault="004D1564" w:rsidP="004D156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• Пољопривредна газдинства са прихватљивим инвестицијама до 49.999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евра; </w:t>
      </w:r>
    </w:p>
    <w:p w:rsidR="004D1564" w:rsidRPr="005B17AA" w:rsidRDefault="004D1564" w:rsidP="004D156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lastRenderedPageBreak/>
        <w:t>• Пољопривредна газдинства, регистрована у Регистру произвођача садног материјала воћа,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винове лозе и хмеља</w:t>
      </w:r>
      <w:r>
        <w:rPr>
          <w:rFonts w:eastAsiaTheme="minorHAnsi"/>
          <w:sz w:val="22"/>
          <w:szCs w:val="22"/>
          <w:lang w:val="en-US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у складу са Законом о садном материјалу („Службени гласник РС“ бр. 18/05 и 30/10)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са </w:t>
      </w:r>
      <w:r w:rsidRPr="009C3FEE">
        <w:rPr>
          <w:rFonts w:eastAsiaTheme="minorHAnsi"/>
          <w:sz w:val="22"/>
          <w:szCs w:val="22"/>
        </w:rPr>
        <w:t>п</w:t>
      </w:r>
      <w:r w:rsidRPr="009C3FEE">
        <w:rPr>
          <w:rFonts w:eastAsiaTheme="minorHAnsi"/>
          <w:sz w:val="22"/>
          <w:szCs w:val="22"/>
          <w:lang w:val="en-US"/>
        </w:rPr>
        <w:t>рихватљивим</w:t>
      </w:r>
      <w:r>
        <w:rPr>
          <w:rFonts w:eastAsiaTheme="minorHAnsi"/>
          <w:sz w:val="22"/>
          <w:szCs w:val="22"/>
          <w:lang w:val="en-US"/>
        </w:rPr>
        <w:t xml:space="preserve"> инвестицијама до 49.999 евра </w:t>
      </w:r>
      <w:r>
        <w:rPr>
          <w:rFonts w:eastAsiaTheme="minorHAnsi"/>
          <w:sz w:val="22"/>
          <w:szCs w:val="22"/>
        </w:rPr>
        <w:t>и минималном површином од 0,3 ха.</w:t>
      </w:r>
    </w:p>
    <w:p w:rsidR="004D1564" w:rsidRPr="009C3FEE" w:rsidRDefault="004D1564" w:rsidP="004D1564">
      <w:pPr>
        <w:autoSpaceDE w:val="0"/>
        <w:autoSpaceDN w:val="0"/>
        <w:adjustRightInd w:val="0"/>
        <w:rPr>
          <w:rFonts w:eastAsiaTheme="minorHAnsi"/>
          <w:b/>
          <w:sz w:val="22"/>
          <w:szCs w:val="22"/>
        </w:rPr>
      </w:pPr>
      <w:r w:rsidRPr="009C3FEE">
        <w:rPr>
          <w:rFonts w:eastAsiaTheme="minorHAnsi"/>
          <w:b/>
          <w:sz w:val="22"/>
          <w:szCs w:val="22"/>
          <w:lang w:val="en-US"/>
        </w:rPr>
        <w:t xml:space="preserve">Сектор поврћа </w:t>
      </w:r>
    </w:p>
    <w:p w:rsidR="004D1564" w:rsidRPr="009C3FEE" w:rsidRDefault="004D1564" w:rsidP="004D156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• Пољопривредна газдинства са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прихватљивим инвестицијама до 49.999 евра. </w:t>
      </w:r>
    </w:p>
    <w:p w:rsidR="004D1564" w:rsidRPr="009C3FEE" w:rsidRDefault="004D1564" w:rsidP="004D1564">
      <w:pPr>
        <w:autoSpaceDE w:val="0"/>
        <w:autoSpaceDN w:val="0"/>
        <w:adjustRightInd w:val="0"/>
        <w:rPr>
          <w:rFonts w:eastAsiaTheme="minorHAnsi"/>
          <w:b/>
          <w:sz w:val="22"/>
          <w:szCs w:val="22"/>
        </w:rPr>
      </w:pPr>
      <w:r w:rsidRPr="009C3FEE">
        <w:rPr>
          <w:rFonts w:eastAsiaTheme="minorHAnsi"/>
          <w:b/>
          <w:sz w:val="22"/>
          <w:szCs w:val="22"/>
          <w:lang w:val="en-US"/>
        </w:rPr>
        <w:t xml:space="preserve">Сектор житарица и индустријских усева </w:t>
      </w:r>
    </w:p>
    <w:p w:rsidR="004D1564" w:rsidRDefault="004D1564" w:rsidP="004D1564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US"/>
        </w:rPr>
      </w:pPr>
      <w:r w:rsidRPr="009C3FEE">
        <w:rPr>
          <w:rFonts w:eastAsiaTheme="minorHAnsi"/>
          <w:sz w:val="22"/>
          <w:szCs w:val="22"/>
          <w:lang w:val="en-US"/>
        </w:rPr>
        <w:t>• Пољопривредна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газдинства која имају до 49 ha земљишта под житарицама и индустријским усевима; </w:t>
      </w:r>
    </w:p>
    <w:p w:rsidR="004D1564" w:rsidRPr="009C3FEE" w:rsidRDefault="004D1564" w:rsidP="004D156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• Пољопривредна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газдинства која имају до 1,99 ha земљишта под хмељем. </w:t>
      </w:r>
    </w:p>
    <w:p w:rsidR="004D1564" w:rsidRPr="009C3FEE" w:rsidRDefault="004D1564" w:rsidP="004D1564">
      <w:pPr>
        <w:autoSpaceDE w:val="0"/>
        <w:autoSpaceDN w:val="0"/>
        <w:adjustRightInd w:val="0"/>
        <w:rPr>
          <w:rFonts w:eastAsiaTheme="minorHAnsi"/>
          <w:b/>
          <w:sz w:val="22"/>
          <w:szCs w:val="22"/>
        </w:rPr>
      </w:pPr>
      <w:r w:rsidRPr="009C3FEE">
        <w:rPr>
          <w:rFonts w:eastAsiaTheme="minorHAnsi"/>
          <w:b/>
          <w:sz w:val="22"/>
          <w:szCs w:val="22"/>
          <w:lang w:val="en-US"/>
        </w:rPr>
        <w:t xml:space="preserve">Сектор јаја </w:t>
      </w:r>
    </w:p>
    <w:p w:rsidR="004D1564" w:rsidRPr="009C3FEE" w:rsidRDefault="004D1564" w:rsidP="004D1564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US"/>
        </w:rPr>
      </w:pPr>
      <w:r w:rsidRPr="009C3FEE">
        <w:rPr>
          <w:rFonts w:eastAsiaTheme="minorHAnsi"/>
          <w:sz w:val="22"/>
          <w:szCs w:val="22"/>
          <w:lang w:val="en-US"/>
        </w:rPr>
        <w:t>• Пољопривредна газдинства са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укупним капацитетом објекта за максимално 4.999 кока носиља у експлоатацији на крају инвестиције.</w:t>
      </w:r>
    </w:p>
    <w:p w:rsidR="004D1564" w:rsidRPr="005B17AA" w:rsidRDefault="004D1564" w:rsidP="004D1564">
      <w:pPr>
        <w:autoSpaceDE w:val="0"/>
        <w:autoSpaceDN w:val="0"/>
        <w:adjustRightInd w:val="0"/>
        <w:rPr>
          <w:rFonts w:eastAsiaTheme="minorHAnsi"/>
          <w:b/>
          <w:sz w:val="22"/>
          <w:szCs w:val="22"/>
        </w:rPr>
      </w:pPr>
      <w:r w:rsidRPr="005B17AA">
        <w:rPr>
          <w:rFonts w:eastAsiaTheme="minorHAnsi"/>
          <w:b/>
          <w:sz w:val="22"/>
          <w:szCs w:val="22"/>
          <w:lang w:val="en-US"/>
        </w:rPr>
        <w:t xml:space="preserve">Сектор виноградарства </w:t>
      </w:r>
    </w:p>
    <w:p w:rsidR="004D1564" w:rsidRPr="009C3FEE" w:rsidRDefault="004D1564" w:rsidP="004D1564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• Пољопривредна газдинства регистрована у Виноградарском регистру у складу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са Законом о вину („Службени гласник РС“, бр. 41/09 и 93/12) са највише 1,99 ha винограда на крајуинвестиције; </w:t>
      </w:r>
    </w:p>
    <w:p w:rsidR="004D1564" w:rsidRDefault="004D1564" w:rsidP="004D1564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US"/>
        </w:rPr>
      </w:pPr>
      <w:r w:rsidRPr="009C3FEE">
        <w:rPr>
          <w:rFonts w:eastAsiaTheme="minorHAnsi"/>
          <w:sz w:val="22"/>
          <w:szCs w:val="22"/>
          <w:lang w:val="en-US"/>
        </w:rPr>
        <w:t xml:space="preserve">• Пољопривредна газдинства регистрована у Регистру произвођача воћа, винове лозе исадног материјала хмеља у складу са Законом о садном материјалу(„Службени гласник РС“ бр. 18/05 и30/10) са прихватљивим инвестицијама до 49.999 евра. </w:t>
      </w:r>
    </w:p>
    <w:p w:rsidR="004D1564" w:rsidRPr="005B17AA" w:rsidRDefault="004D1564" w:rsidP="004D1564">
      <w:pPr>
        <w:autoSpaceDE w:val="0"/>
        <w:autoSpaceDN w:val="0"/>
        <w:adjustRightInd w:val="0"/>
        <w:rPr>
          <w:rFonts w:eastAsiaTheme="minorHAnsi"/>
          <w:b/>
          <w:sz w:val="22"/>
          <w:szCs w:val="22"/>
        </w:rPr>
      </w:pPr>
      <w:r w:rsidRPr="005B17AA">
        <w:rPr>
          <w:rFonts w:eastAsiaTheme="minorHAnsi"/>
          <w:b/>
          <w:sz w:val="22"/>
          <w:szCs w:val="22"/>
          <w:lang w:val="en-US"/>
        </w:rPr>
        <w:t xml:space="preserve">Сектор рибарства </w:t>
      </w:r>
    </w:p>
    <w:p w:rsidR="004D1564" w:rsidRPr="009C3FEE" w:rsidRDefault="004D1564" w:rsidP="004D1564">
      <w:pPr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• Пољопривредна газдинства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која на крају инвестиције имају укупан капацитет производње од максимално 9,99 t рибе годишње</w:t>
      </w:r>
    </w:p>
    <w:p w:rsidR="004D1564" w:rsidRPr="003E5CFE" w:rsidRDefault="004D1564" w:rsidP="004D1564">
      <w:pPr>
        <w:ind w:left="720"/>
        <w:jc w:val="both"/>
        <w:rPr>
          <w:noProof/>
          <w:sz w:val="22"/>
          <w:szCs w:val="22"/>
          <w:lang w:val="sr-Cyrl-CS"/>
        </w:rPr>
      </w:pPr>
    </w:p>
    <w:p w:rsidR="004D1564" w:rsidRPr="003E5CFE" w:rsidRDefault="004D1564" w:rsidP="004D156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D1564" w:rsidRPr="003E5CFE" w:rsidRDefault="004D1564" w:rsidP="004D1564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4D1564" w:rsidRPr="003E5CFE" w:rsidRDefault="004D1564" w:rsidP="004D1564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4D1564" w:rsidRPr="003E5CFE" w:rsidRDefault="004D1564" w:rsidP="004D1564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4D1564" w:rsidRPr="003E5CFE" w:rsidRDefault="004D1564" w:rsidP="004D1564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едигре</w:t>
      </w:r>
      <w:r w:rsidRPr="003E5CFE">
        <w:rPr>
          <w:sz w:val="22"/>
          <w:szCs w:val="22"/>
        </w:rPr>
        <w:t xml:space="preserve"> (потврда основне одгајивачке организације да је грло уматичено)</w:t>
      </w:r>
      <w:r w:rsidRPr="003E5CFE">
        <w:rPr>
          <w:sz w:val="22"/>
          <w:szCs w:val="22"/>
          <w:lang w:val="sr-Latn-CS"/>
        </w:rPr>
        <w:t xml:space="preserve"> и пасош</w:t>
      </w:r>
      <w:r w:rsidRPr="003E5CFE">
        <w:rPr>
          <w:sz w:val="22"/>
          <w:szCs w:val="22"/>
        </w:rPr>
        <w:t xml:space="preserve"> </w:t>
      </w:r>
      <w:r w:rsidRPr="003E5CFE">
        <w:rPr>
          <w:sz w:val="22"/>
          <w:szCs w:val="22"/>
          <w:lang w:val="sr-Latn-CS"/>
        </w:rPr>
        <w:t xml:space="preserve"> за набављено грло стоке </w:t>
      </w:r>
      <w:r w:rsidRPr="003E5CFE">
        <w:rPr>
          <w:sz w:val="22"/>
          <w:szCs w:val="22"/>
        </w:rPr>
        <w:t xml:space="preserve">пренет </w:t>
      </w:r>
      <w:r w:rsidRPr="003E5CFE">
        <w:rPr>
          <w:sz w:val="22"/>
          <w:szCs w:val="22"/>
          <w:lang w:val="sr-Latn-CS"/>
        </w:rPr>
        <w:t>на име носиоца пољопривредног</w:t>
      </w:r>
      <w:r w:rsidRPr="003E5CFE">
        <w:rPr>
          <w:sz w:val="22"/>
          <w:szCs w:val="22"/>
        </w:rPr>
        <w:t xml:space="preserve"> </w:t>
      </w:r>
      <w:r w:rsidRPr="003E5CFE">
        <w:rPr>
          <w:sz w:val="22"/>
          <w:szCs w:val="22"/>
          <w:lang w:val="sr-Latn-CS"/>
        </w:rPr>
        <w:t xml:space="preserve"> газдинства</w:t>
      </w:r>
      <w:r w:rsidRPr="003E5CFE">
        <w:rPr>
          <w:sz w:val="22"/>
          <w:szCs w:val="22"/>
        </w:rPr>
        <w:t xml:space="preserve"> (купца) за говеда или други документ за ситне преживаре и свиње којима се доказује набавка грла и промена власника, рачун као и доказ о преносу средстава, </w:t>
      </w:r>
    </w:p>
    <w:p w:rsidR="004D1564" w:rsidRPr="003E5CFE" w:rsidRDefault="004D1564" w:rsidP="004D1564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Потврда о броју гајених грла из ветеринарске базе, као и педигреа или потврде одгајивачке организације о статусу гајених грла на газдинсвту,</w:t>
      </w:r>
    </w:p>
    <w:p w:rsidR="004D1564" w:rsidRPr="003E5CFE" w:rsidRDefault="004D1564" w:rsidP="004D1564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Потврда одгајивачке организације за квалитетна приплодна грла које гаји на газдинству,</w:t>
      </w:r>
    </w:p>
    <w:p w:rsidR="004D1564" w:rsidRPr="003E5CFE" w:rsidRDefault="004D1564" w:rsidP="004D1564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Локација грла мора бити у складу са пребивалиштем подносиоца захтева</w:t>
      </w:r>
      <w:r w:rsidRPr="003E5CFE">
        <w:rPr>
          <w:sz w:val="22"/>
          <w:szCs w:val="22"/>
          <w:lang w:val="sr-Latn-CS"/>
        </w:rPr>
        <w:t xml:space="preserve"> </w:t>
      </w:r>
    </w:p>
    <w:p w:rsidR="004D1564" w:rsidRPr="003E5CFE" w:rsidRDefault="004D1564" w:rsidP="004D1564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>Р</w:t>
      </w:r>
      <w:r w:rsidRPr="003E5CFE">
        <w:rPr>
          <w:sz w:val="22"/>
          <w:szCs w:val="22"/>
          <w:lang w:val="sr-Latn-CS"/>
        </w:rPr>
        <w:t>ачун</w:t>
      </w:r>
      <w:r w:rsidRPr="003E5CFE">
        <w:rPr>
          <w:sz w:val="22"/>
          <w:szCs w:val="22"/>
        </w:rPr>
        <w:t xml:space="preserve"> (фискални рачун или писана изјава произвођача да не поседује фискалну касу</w:t>
      </w:r>
      <w:r w:rsidR="00C458A3">
        <w:rPr>
          <w:sz w:val="22"/>
          <w:szCs w:val="22"/>
        </w:rPr>
        <w:t>) или</w:t>
      </w:r>
      <w:r w:rsidRPr="003E5CFE">
        <w:rPr>
          <w:sz w:val="22"/>
          <w:szCs w:val="22"/>
        </w:rPr>
        <w:t xml:space="preserve"> </w:t>
      </w:r>
      <w:r w:rsidR="00AE1C5B">
        <w:rPr>
          <w:sz w:val="22"/>
          <w:szCs w:val="22"/>
        </w:rPr>
        <w:t xml:space="preserve"> оверени купопрдјни уговор о куповини грла </w:t>
      </w:r>
      <w:r w:rsidRPr="003E5CFE">
        <w:rPr>
          <w:sz w:val="22"/>
          <w:szCs w:val="22"/>
        </w:rPr>
        <w:t xml:space="preserve">као и  доказ о преносу средства на </w:t>
      </w:r>
      <w:r w:rsidR="00AE1C5B">
        <w:rPr>
          <w:sz w:val="22"/>
          <w:szCs w:val="22"/>
        </w:rPr>
        <w:t xml:space="preserve">са рачуна купца (носиоца газдинства) на </w:t>
      </w:r>
      <w:r w:rsidR="00B4492F">
        <w:rPr>
          <w:sz w:val="22"/>
          <w:szCs w:val="22"/>
        </w:rPr>
        <w:t xml:space="preserve">наменски </w:t>
      </w:r>
      <w:r w:rsidR="00AE1C5B">
        <w:rPr>
          <w:sz w:val="22"/>
          <w:szCs w:val="22"/>
        </w:rPr>
        <w:t xml:space="preserve">рачун </w:t>
      </w:r>
      <w:r w:rsidRPr="003E5CFE">
        <w:rPr>
          <w:sz w:val="22"/>
          <w:szCs w:val="22"/>
        </w:rPr>
        <w:t>прод</w:t>
      </w:r>
      <w:r>
        <w:rPr>
          <w:sz w:val="22"/>
          <w:szCs w:val="22"/>
        </w:rPr>
        <w:t>a</w:t>
      </w:r>
      <w:r w:rsidRPr="003E5CFE">
        <w:rPr>
          <w:sz w:val="22"/>
          <w:szCs w:val="22"/>
        </w:rPr>
        <w:t>вца</w:t>
      </w:r>
      <w:r w:rsidR="00C458A3">
        <w:rPr>
          <w:sz w:val="22"/>
          <w:szCs w:val="22"/>
        </w:rPr>
        <w:t xml:space="preserve"> и</w:t>
      </w:r>
      <w:r w:rsidR="00AE1C5B">
        <w:rPr>
          <w:sz w:val="22"/>
          <w:szCs w:val="22"/>
        </w:rPr>
        <w:t xml:space="preserve"> оверен извод из банке</w:t>
      </w:r>
      <w:r w:rsidR="00C458A3">
        <w:rPr>
          <w:sz w:val="22"/>
          <w:szCs w:val="22"/>
        </w:rPr>
        <w:t xml:space="preserve"> о преносу средстава</w:t>
      </w:r>
      <w:r w:rsidRPr="003E5CFE">
        <w:rPr>
          <w:sz w:val="22"/>
          <w:szCs w:val="22"/>
        </w:rPr>
        <w:t>,</w:t>
      </w:r>
    </w:p>
    <w:p w:rsidR="004D1564" w:rsidRPr="003E5CFE" w:rsidRDefault="004D1564" w:rsidP="004D1564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>Објекат уписан у регистар објеката,</w:t>
      </w:r>
    </w:p>
    <w:p w:rsidR="004D1564" w:rsidRPr="003E5CFE" w:rsidRDefault="004D1564" w:rsidP="004D1564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4D1564" w:rsidRPr="003E5CFE" w:rsidRDefault="004D1564" w:rsidP="004D1564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правна лица, </w:t>
      </w:r>
    </w:p>
    <w:p w:rsidR="004D1564" w:rsidRPr="003E5CFE" w:rsidRDefault="004D1564" w:rsidP="004D1564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4D1564" w:rsidRPr="003E5CFE" w:rsidRDefault="004D1564" w:rsidP="004D1564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D1564" w:rsidRPr="003E5CFE" w:rsidRDefault="004D1564" w:rsidP="004D1564">
      <w:pPr>
        <w:pStyle w:val="Default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У сектору производње воћа, грожђа, поврћа, хмеља и цвећа</w:t>
      </w:r>
      <w:r w:rsidRPr="003E5CF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5CF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прихватљиви корисници треба да:</w:t>
      </w:r>
    </w:p>
    <w:p w:rsidR="004D1564" w:rsidRPr="003E5CFE" w:rsidRDefault="004D1564" w:rsidP="004D1564">
      <w:pPr>
        <w:pStyle w:val="Default"/>
        <w:ind w:left="72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D1564" w:rsidRPr="003E5CFE" w:rsidRDefault="004D1564" w:rsidP="004D1564">
      <w:p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Крајњи корисници за за инвестиције везане за производњу грожђа морају  бити уписани у Виноградарски регистар у складу са законима којима се уређује област винарства и виноградарства,</w:t>
      </w:r>
    </w:p>
    <w:p w:rsidR="004D1564" w:rsidRPr="003E5CFE" w:rsidRDefault="004D1564" w:rsidP="004D1564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4D1564" w:rsidRPr="003E5CFE" w:rsidRDefault="004D1564" w:rsidP="004D1564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4D1564" w:rsidRPr="003E5CFE" w:rsidRDefault="004D1564" w:rsidP="004D1564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4D1564" w:rsidRPr="003E5CFE" w:rsidRDefault="004D1564" w:rsidP="004D1564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Рачун</w:t>
      </w:r>
      <w:r w:rsidRPr="003E5CFE">
        <w:rPr>
          <w:sz w:val="22"/>
          <w:szCs w:val="22"/>
        </w:rPr>
        <w:t xml:space="preserve"> </w:t>
      </w:r>
      <w:r w:rsidRPr="003E5CFE">
        <w:rPr>
          <w:sz w:val="22"/>
          <w:szCs w:val="22"/>
          <w:lang w:val="sr-Latn-CS"/>
        </w:rPr>
        <w:t xml:space="preserve">о набавци </w:t>
      </w:r>
      <w:r w:rsidRPr="003E5CFE">
        <w:rPr>
          <w:sz w:val="22"/>
          <w:szCs w:val="22"/>
          <w:lang w:val="sr-Cyrl-CS"/>
        </w:rPr>
        <w:t xml:space="preserve">нове </w:t>
      </w:r>
      <w:r w:rsidRPr="003E5CFE">
        <w:rPr>
          <w:sz w:val="22"/>
          <w:szCs w:val="22"/>
          <w:lang w:val="sr-Latn-CS"/>
        </w:rPr>
        <w:t xml:space="preserve">опреме на име носиоца пољопривредног газдинства, </w:t>
      </w:r>
    </w:p>
    <w:p w:rsidR="004D1564" w:rsidRPr="003E5CFE" w:rsidRDefault="004D1564" w:rsidP="004D1564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Cyrl-CS"/>
        </w:rPr>
        <w:t>Рачун , декларација и уверење о задравственом стању воћних садница,</w:t>
      </w:r>
    </w:p>
    <w:p w:rsidR="004D1564" w:rsidRPr="003E5CFE" w:rsidRDefault="004D1564" w:rsidP="004D1564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Cyrl-CS"/>
        </w:rPr>
        <w:t>Препис поседовне листе, лист непокретности, уговор о закупу или уговор о пословно техничкој срадњи за земљиште на коме се планира подизање воћњака, са роком важења не краћим од 5 година,</w:t>
      </w:r>
    </w:p>
    <w:p w:rsidR="004D1564" w:rsidRPr="003E5CFE" w:rsidRDefault="004D1564" w:rsidP="004D1564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Cyrl-CS"/>
        </w:rPr>
        <w:t>Потврда о извршеној анализи квалитета земљишта на коме се подиже засад,</w:t>
      </w:r>
    </w:p>
    <w:p w:rsidR="004D1564" w:rsidRPr="003E5CFE" w:rsidRDefault="004D1564" w:rsidP="004D1564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lastRenderedPageBreak/>
        <w:t>Рачуни за набавку материјала, опреме и изведене радове,</w:t>
      </w:r>
    </w:p>
    <w:p w:rsidR="004D1564" w:rsidRPr="003E5CFE" w:rsidRDefault="004D1564" w:rsidP="004D1564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4D1564" w:rsidRPr="003E5CFE" w:rsidRDefault="004D1564" w:rsidP="004D1564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правна лица, </w:t>
      </w:r>
    </w:p>
    <w:p w:rsidR="004D1564" w:rsidRPr="003E5CFE" w:rsidRDefault="004D1564" w:rsidP="004D1564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4D1564" w:rsidRPr="003E5CFE" w:rsidRDefault="004D1564" w:rsidP="004D156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D1564" w:rsidRPr="003E5CFE" w:rsidRDefault="004D1564" w:rsidP="004D156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D1564" w:rsidRPr="003E5CFE" w:rsidRDefault="004D1564" w:rsidP="004D1564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Остали усеви (житарице, уљарице, шећерна репа) </w:t>
      </w:r>
    </w:p>
    <w:p w:rsidR="004D1564" w:rsidRPr="003E5CFE" w:rsidRDefault="004D1564" w:rsidP="004D156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D1564" w:rsidRPr="003E5CFE" w:rsidRDefault="004D1564" w:rsidP="004D1564">
      <w:pPr>
        <w:ind w:firstLine="72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4D1564" w:rsidRPr="003E5CFE" w:rsidRDefault="004D1564" w:rsidP="004D1564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4D1564" w:rsidRPr="003E5CFE" w:rsidRDefault="004D1564" w:rsidP="004D1564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4D1564" w:rsidRPr="003E5CFE" w:rsidRDefault="004D1564" w:rsidP="004D1564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Рачун</w:t>
      </w:r>
      <w:r w:rsidRPr="003E5CFE">
        <w:rPr>
          <w:sz w:val="22"/>
          <w:szCs w:val="22"/>
        </w:rPr>
        <w:t xml:space="preserve"> (фискални рачун или писана изјава произвођача да не поседује фискалну касу), </w:t>
      </w:r>
      <w:r w:rsidRPr="003E5CFE">
        <w:rPr>
          <w:sz w:val="22"/>
          <w:szCs w:val="22"/>
          <w:lang w:val="sr-Latn-CS"/>
        </w:rPr>
        <w:t xml:space="preserve">на име носиоца пољопривредног газдинства, </w:t>
      </w:r>
    </w:p>
    <w:p w:rsidR="004D1564" w:rsidRPr="003E5CFE" w:rsidRDefault="004D1564" w:rsidP="004D1564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правна лица, </w:t>
      </w:r>
    </w:p>
    <w:p w:rsidR="004D1564" w:rsidRPr="003E5CFE" w:rsidRDefault="004D1564" w:rsidP="004D1564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4D1564" w:rsidRPr="003E5CFE" w:rsidRDefault="004D1564" w:rsidP="004D1564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Поврда или извод о броју задругара-оснивача задруге, </w:t>
      </w:r>
    </w:p>
    <w:p w:rsidR="004D1564" w:rsidRPr="003E5CFE" w:rsidRDefault="004D1564" w:rsidP="004D1564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4D1564" w:rsidRPr="003E5CFE" w:rsidRDefault="004D1564" w:rsidP="004D1564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D1564" w:rsidRPr="003E5CFE" w:rsidRDefault="004D1564" w:rsidP="004D1564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b/>
          <w:color w:val="auto"/>
          <w:sz w:val="22"/>
          <w:szCs w:val="22"/>
        </w:rPr>
        <w:t>Сектор пчеларства</w:t>
      </w:r>
    </w:p>
    <w:p w:rsidR="004D1564" w:rsidRPr="003E5CFE" w:rsidRDefault="004D1564" w:rsidP="004D1564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D1564" w:rsidRPr="003E5CFE" w:rsidRDefault="004D1564" w:rsidP="004D1564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bCs/>
          <w:iCs/>
          <w:color w:val="auto"/>
          <w:sz w:val="22"/>
          <w:szCs w:val="22"/>
        </w:rPr>
        <w:t>У сектору пчеларства прихватљиви корисници треба да</w:t>
      </w:r>
      <w:r w:rsidRPr="003E5CF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Pr="003E5CFE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имају  </w:t>
      </w:r>
      <w:r w:rsidR="002D4A3B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3E5CFE">
        <w:rPr>
          <w:rFonts w:ascii="Times New Roman" w:hAnsi="Times New Roman" w:cs="Times New Roman"/>
          <w:color w:val="auto"/>
          <w:sz w:val="22"/>
          <w:szCs w:val="22"/>
          <w:lang w:val="sr-Cyrl-CS"/>
        </w:rPr>
        <w:t>-</w:t>
      </w:r>
      <w:r w:rsidRPr="003E5CFE">
        <w:rPr>
          <w:rFonts w:ascii="Times New Roman" w:hAnsi="Times New Roman" w:cs="Times New Roman"/>
          <w:color w:val="auto"/>
          <w:sz w:val="22"/>
          <w:szCs w:val="22"/>
        </w:rPr>
        <w:t>500 кошница.</w:t>
      </w:r>
    </w:p>
    <w:p w:rsidR="004D1564" w:rsidRPr="003E5CFE" w:rsidRDefault="004D1564" w:rsidP="004D1564">
      <w:pPr>
        <w:ind w:left="720"/>
        <w:jc w:val="both"/>
        <w:rPr>
          <w:noProof/>
          <w:sz w:val="22"/>
          <w:szCs w:val="22"/>
          <w:lang w:val="sr-Cyrl-CS"/>
        </w:rPr>
      </w:pPr>
    </w:p>
    <w:p w:rsidR="004D1564" w:rsidRPr="003E5CFE" w:rsidRDefault="004D1564" w:rsidP="004D1564">
      <w:pPr>
        <w:ind w:firstLine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Максимални</w:t>
      </w:r>
      <w:r>
        <w:rPr>
          <w:noProof/>
          <w:sz w:val="22"/>
          <w:szCs w:val="22"/>
          <w:lang w:val="sr-Cyrl-CS"/>
        </w:rPr>
        <w:t xml:space="preserve"> износ подстицаја за опрему је 5</w:t>
      </w:r>
      <w:r w:rsidRPr="003E5CFE">
        <w:rPr>
          <w:noProof/>
          <w:sz w:val="22"/>
          <w:szCs w:val="22"/>
          <w:lang w:val="sr-Cyrl-CS"/>
        </w:rPr>
        <w:t xml:space="preserve">0% (за младе </w:t>
      </w:r>
      <w:r>
        <w:rPr>
          <w:noProof/>
          <w:sz w:val="22"/>
          <w:szCs w:val="22"/>
          <w:lang w:val="sr-Cyrl-CS"/>
        </w:rPr>
        <w:t>6</w:t>
      </w:r>
      <w:r w:rsidRPr="003E5CFE">
        <w:rPr>
          <w:noProof/>
          <w:sz w:val="22"/>
          <w:szCs w:val="22"/>
          <w:lang w:val="sr-Cyrl-CS"/>
        </w:rPr>
        <w:t>0%), односно 50.000,00 динара по инвестицији</w:t>
      </w:r>
    </w:p>
    <w:p w:rsidR="004D1564" w:rsidRPr="003E5CFE" w:rsidRDefault="004D1564" w:rsidP="004D1564">
      <w:pPr>
        <w:ind w:firstLine="72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4D1564" w:rsidRPr="003E5CFE" w:rsidRDefault="004D1564" w:rsidP="004D1564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4D1564" w:rsidRPr="003E5CFE" w:rsidRDefault="004D1564" w:rsidP="004D1564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4D1564" w:rsidRPr="003E5CFE" w:rsidRDefault="004D1564" w:rsidP="004D1564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Рачун</w:t>
      </w:r>
      <w:r w:rsidRPr="003E5CFE">
        <w:rPr>
          <w:sz w:val="22"/>
          <w:szCs w:val="22"/>
        </w:rPr>
        <w:t xml:space="preserve"> (фискални рачун или писана изјава произвођача да не поседује фискалну касу- уколико нема фискални исечак доказ о преносу средствава на продаваца, </w:t>
      </w:r>
      <w:r w:rsidRPr="003E5CFE">
        <w:rPr>
          <w:sz w:val="22"/>
          <w:szCs w:val="22"/>
          <w:lang w:val="sr-Latn-CS"/>
        </w:rPr>
        <w:t xml:space="preserve">на име носиоца пољопривредног газдинства, </w:t>
      </w:r>
    </w:p>
    <w:p w:rsidR="004D1564" w:rsidRPr="003E5CFE" w:rsidRDefault="004D1564" w:rsidP="004D1564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првна лица, </w:t>
      </w:r>
    </w:p>
    <w:p w:rsidR="004D1564" w:rsidRPr="003E5CFE" w:rsidRDefault="004D1564" w:rsidP="004D1564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Потврду Локалне пореске аминистрације о измиреним јавним обавезама,</w:t>
      </w:r>
    </w:p>
    <w:p w:rsidR="004D1564" w:rsidRPr="003E5CFE" w:rsidRDefault="004D1564" w:rsidP="004D1564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Потврду о броју кошница на газдинству- ветеринарска база,</w:t>
      </w:r>
    </w:p>
    <w:p w:rsidR="004D1564" w:rsidRPr="00127E0E" w:rsidRDefault="004D1564" w:rsidP="004D1564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4D1564" w:rsidRPr="003E5CFE" w:rsidRDefault="004D1564" w:rsidP="004D1564">
      <w:pPr>
        <w:ind w:left="1353"/>
        <w:jc w:val="both"/>
        <w:rPr>
          <w:sz w:val="22"/>
          <w:szCs w:val="22"/>
          <w:lang w:val="sr-Latn-CS"/>
        </w:rPr>
      </w:pPr>
    </w:p>
    <w:p w:rsidR="004D1564" w:rsidRDefault="004D1564" w:rsidP="004D1564">
      <w:pPr>
        <w:ind w:left="1440"/>
        <w:jc w:val="both"/>
        <w:rPr>
          <w:b/>
          <w:sz w:val="22"/>
          <w:szCs w:val="22"/>
          <w:u w:val="single"/>
        </w:rPr>
      </w:pPr>
    </w:p>
    <w:p w:rsidR="004D1564" w:rsidRPr="003E5CFE" w:rsidRDefault="004D1564" w:rsidP="004D1564">
      <w:pPr>
        <w:ind w:left="1440"/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2.</w:t>
      </w:r>
      <w:r w:rsidR="00604129">
        <w:rPr>
          <w:b/>
          <w:sz w:val="22"/>
          <w:szCs w:val="22"/>
          <w:u w:val="single"/>
          <w:lang w:val="sr-Cyrl-CS"/>
        </w:rPr>
        <w:t>3</w:t>
      </w:r>
      <w:r w:rsidRPr="003E5CFE">
        <w:rPr>
          <w:b/>
          <w:sz w:val="22"/>
          <w:szCs w:val="22"/>
          <w:u w:val="single"/>
          <w:lang w:val="sr-Cyrl-CS"/>
        </w:rPr>
        <w:t>.  104</w:t>
      </w:r>
      <w:r>
        <w:rPr>
          <w:b/>
          <w:sz w:val="22"/>
          <w:szCs w:val="22"/>
          <w:u w:val="single"/>
        </w:rPr>
        <w:t>.</w:t>
      </w:r>
      <w:r w:rsidRPr="003E5CFE">
        <w:rPr>
          <w:b/>
          <w:sz w:val="22"/>
          <w:szCs w:val="22"/>
          <w:u w:val="single"/>
          <w:lang w:val="sr-Cyrl-CS"/>
        </w:rPr>
        <w:t xml:space="preserve"> Управљање ризицима</w:t>
      </w:r>
    </w:p>
    <w:p w:rsidR="004D1564" w:rsidRPr="003E5CFE" w:rsidRDefault="004D1564" w:rsidP="004D1564">
      <w:pPr>
        <w:jc w:val="both"/>
        <w:rPr>
          <w:noProof/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 xml:space="preserve">Подстицајна средства за осигурање усева, животиња и плодова у износу од 40% од вредности полисе осигурања. </w:t>
      </w:r>
      <w:r w:rsidRPr="003E5CFE">
        <w:rPr>
          <w:noProof/>
          <w:sz w:val="22"/>
          <w:szCs w:val="22"/>
          <w:lang w:val="sr-Cyrl-CS"/>
        </w:rPr>
        <w:t>Прихватљиви трошкови су износ плаћене примије за осигурање.</w:t>
      </w:r>
    </w:p>
    <w:p w:rsidR="004D1564" w:rsidRPr="003E5CFE" w:rsidRDefault="004D1564" w:rsidP="004D1564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4D1564" w:rsidRPr="003E5CFE" w:rsidRDefault="004D1564" w:rsidP="004D1564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4D1564" w:rsidRPr="003E5CFE" w:rsidRDefault="004D1564" w:rsidP="004D1564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4D1564" w:rsidRPr="003E5CFE" w:rsidRDefault="004D1564" w:rsidP="004D1564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Фотокопија полисе за остварено осигурање усева, плодова и животиња,</w:t>
      </w:r>
    </w:p>
    <w:p w:rsidR="004D1564" w:rsidRPr="003E5CFE" w:rsidRDefault="004D1564" w:rsidP="004D1564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Извод из АПР-а –за правна лица,</w:t>
      </w:r>
    </w:p>
    <w:p w:rsidR="004D1564" w:rsidRPr="003E5CFE" w:rsidRDefault="004D1564" w:rsidP="004D1564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4D1564" w:rsidRPr="003E5CFE" w:rsidRDefault="004D1564" w:rsidP="004D1564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4D1564" w:rsidRPr="003E5CFE" w:rsidRDefault="004D1564" w:rsidP="004D1564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4D1564" w:rsidRDefault="004D1564" w:rsidP="004D1564">
      <w:pPr>
        <w:spacing w:after="200" w:line="276" w:lineRule="auto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>2.</w:t>
      </w:r>
      <w:r w:rsidR="00C458A3">
        <w:rPr>
          <w:b/>
          <w:noProof/>
          <w:sz w:val="22"/>
          <w:szCs w:val="22"/>
          <w:lang w:val="sr-Cyrl-CS"/>
        </w:rPr>
        <w:t>5</w:t>
      </w:r>
      <w:r w:rsidRPr="003E5CFE">
        <w:rPr>
          <w:b/>
          <w:noProof/>
          <w:sz w:val="22"/>
          <w:szCs w:val="22"/>
          <w:lang w:val="sr-Cyrl-CS"/>
        </w:rPr>
        <w:t xml:space="preserve"> Органска производња  201.3 </w:t>
      </w:r>
    </w:p>
    <w:p w:rsidR="00E3447D" w:rsidRPr="003E5CFE" w:rsidRDefault="00E3447D" w:rsidP="004D1564">
      <w:pPr>
        <w:spacing w:after="200" w:line="276" w:lineRule="auto"/>
        <w:jc w:val="both"/>
        <w:rPr>
          <w:b/>
          <w:noProof/>
          <w:sz w:val="22"/>
          <w:szCs w:val="22"/>
          <w:lang w:val="sr-Cyrl-CS"/>
        </w:rPr>
      </w:pPr>
    </w:p>
    <w:tbl>
      <w:tblPr>
        <w:tblW w:w="5000" w:type="pct"/>
        <w:tblCellSpacing w:w="0" w:type="dxa"/>
        <w:tblInd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6"/>
        <w:gridCol w:w="3159"/>
        <w:gridCol w:w="7505"/>
      </w:tblGrid>
      <w:tr w:rsidR="004D1564" w:rsidRPr="003E5CFE" w:rsidTr="004D1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Шифра инвестиције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Листа потенцијалних инвестиција у оквиру мере </w:t>
            </w:r>
          </w:p>
        </w:tc>
      </w:tr>
      <w:tr w:rsidR="004D1564" w:rsidRPr="003E5CFE" w:rsidTr="004D1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201.3.2..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Контрола и сертификација </w:t>
            </w:r>
          </w:p>
        </w:tc>
      </w:tr>
    </w:tbl>
    <w:p w:rsidR="004D1564" w:rsidRPr="003E5CFE" w:rsidRDefault="004D1564" w:rsidP="004D1564">
      <w:pPr>
        <w:ind w:firstLine="360"/>
        <w:jc w:val="both"/>
        <w:rPr>
          <w:b/>
          <w:sz w:val="22"/>
          <w:szCs w:val="22"/>
          <w:u w:val="single"/>
          <w:lang w:val="sr-Cyrl-CS"/>
        </w:rPr>
      </w:pPr>
    </w:p>
    <w:tbl>
      <w:tblPr>
        <w:tblW w:w="10773" w:type="dxa"/>
        <w:tblInd w:w="108" w:type="dxa"/>
        <w:tblLayout w:type="fixed"/>
        <w:tblLook w:val="00A0"/>
      </w:tblPr>
      <w:tblGrid>
        <w:gridCol w:w="2127"/>
        <w:gridCol w:w="850"/>
        <w:gridCol w:w="1985"/>
        <w:gridCol w:w="4536"/>
        <w:gridCol w:w="1275"/>
      </w:tblGrid>
      <w:tr w:rsidR="004D1564" w:rsidRPr="003E5CFE" w:rsidTr="004D1564">
        <w:trPr>
          <w:trHeight w:val="375"/>
        </w:trPr>
        <w:tc>
          <w:tcPr>
            <w:tcW w:w="212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lastRenderedPageBreak/>
              <w:t>СЕКТОР</w:t>
            </w:r>
          </w:p>
        </w:tc>
        <w:tc>
          <w:tcPr>
            <w:tcW w:w="864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ПОДСТИЦАЈИ</w:t>
            </w:r>
          </w:p>
        </w:tc>
      </w:tr>
      <w:tr w:rsidR="004D1564" w:rsidRPr="003E5CFE" w:rsidTr="004D1564">
        <w:trPr>
          <w:trHeight w:val="322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Мин.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Макс. 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Максимални износ средства у дин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Млади *</w:t>
            </w:r>
          </w:p>
        </w:tc>
      </w:tr>
      <w:tr w:rsidR="004D1564" w:rsidRPr="003E5CFE" w:rsidTr="004D1564">
        <w:trPr>
          <w:trHeight w:val="276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</w:tr>
      <w:tr w:rsidR="004D1564" w:rsidRPr="003E5CFE" w:rsidTr="004D1564">
        <w:trPr>
          <w:trHeight w:val="4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Млеко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</w:p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4</w:t>
            </w:r>
            <w:r w:rsidRPr="003E5CFE">
              <w:rPr>
                <w:noProof/>
                <w:sz w:val="22"/>
                <w:szCs w:val="22"/>
                <w:lang w:val="sr-Cyrl-CS"/>
              </w:rPr>
              <w:t xml:space="preserve">0% </w:t>
            </w:r>
          </w:p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509C9" w:rsidP="004D1564">
            <w:pPr>
              <w:ind w:left="720"/>
              <w:jc w:val="both"/>
              <w:rPr>
                <w:noProof/>
                <w:lang w:val="sr-Cyrl-CS"/>
              </w:rPr>
            </w:pPr>
            <w:r>
              <w:rPr>
                <w:noProof/>
              </w:rPr>
              <w:t>5</w:t>
            </w:r>
            <w:r w:rsidR="004D1564">
              <w:rPr>
                <w:noProof/>
                <w:lang w:val="sr-Cyrl-CS"/>
              </w:rPr>
              <w:t>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</w:tbl>
    <w:p w:rsidR="004D1564" w:rsidRPr="003E5CFE" w:rsidRDefault="004D1564" w:rsidP="004D1564">
      <w:pPr>
        <w:ind w:left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*млади су носиоци газдинства старости до 40 година</w:t>
      </w:r>
    </w:p>
    <w:p w:rsidR="004D1564" w:rsidRPr="003E5CFE" w:rsidRDefault="004D1564" w:rsidP="004D1564">
      <w:pPr>
        <w:ind w:left="360"/>
        <w:jc w:val="both"/>
        <w:rPr>
          <w:sz w:val="22"/>
          <w:szCs w:val="22"/>
        </w:rPr>
      </w:pPr>
    </w:p>
    <w:p w:rsidR="004D1564" w:rsidRPr="003E5CFE" w:rsidRDefault="004D1564" w:rsidP="004D1564">
      <w:pPr>
        <w:ind w:left="360"/>
        <w:jc w:val="both"/>
        <w:rPr>
          <w:sz w:val="22"/>
          <w:szCs w:val="22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4D1564" w:rsidRPr="003E5CFE" w:rsidRDefault="004D1564" w:rsidP="004D1564">
      <w:pPr>
        <w:ind w:left="360"/>
        <w:jc w:val="both"/>
        <w:rPr>
          <w:sz w:val="22"/>
          <w:szCs w:val="22"/>
        </w:rPr>
      </w:pPr>
    </w:p>
    <w:p w:rsidR="004D1564" w:rsidRPr="003E5CFE" w:rsidRDefault="004D1564" w:rsidP="004D1564">
      <w:pPr>
        <w:numPr>
          <w:ilvl w:val="0"/>
          <w:numId w:val="10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4D1564" w:rsidRPr="003E5CFE" w:rsidRDefault="004D1564" w:rsidP="004D1564">
      <w:pPr>
        <w:numPr>
          <w:ilvl w:val="0"/>
          <w:numId w:val="10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 или извод из АПР-а</w:t>
      </w:r>
      <w:r w:rsidRPr="003E5CFE">
        <w:rPr>
          <w:sz w:val="22"/>
          <w:szCs w:val="22"/>
          <w:lang w:val="sr-Latn-CS"/>
        </w:rPr>
        <w:t>,</w:t>
      </w:r>
    </w:p>
    <w:p w:rsidR="004D1564" w:rsidRPr="003E5CFE" w:rsidRDefault="004D1564" w:rsidP="004D1564">
      <w:pPr>
        <w:numPr>
          <w:ilvl w:val="0"/>
          <w:numId w:val="10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Рачуни и таксе које су настале у вези са рализацијом ових активности</w:t>
      </w:r>
      <w:r w:rsidRPr="003E5CFE">
        <w:rPr>
          <w:sz w:val="22"/>
          <w:szCs w:val="22"/>
          <w:lang w:val="sr-Cyrl-CS"/>
        </w:rPr>
        <w:t xml:space="preserve"> , као и доказ да је сертификација огранске производње остварена у </w:t>
      </w:r>
      <w:r>
        <w:rPr>
          <w:sz w:val="22"/>
          <w:szCs w:val="22"/>
          <w:lang w:val="sr-Cyrl-CS"/>
        </w:rPr>
        <w:t>2025</w:t>
      </w:r>
      <w:r w:rsidRPr="003E5CFE">
        <w:rPr>
          <w:sz w:val="22"/>
          <w:szCs w:val="22"/>
          <w:lang w:val="sr-Cyrl-CS"/>
        </w:rPr>
        <w:t>. години,</w:t>
      </w:r>
    </w:p>
    <w:p w:rsidR="004D1564" w:rsidRPr="003E5CFE" w:rsidRDefault="004D1564" w:rsidP="004D1564">
      <w:pPr>
        <w:numPr>
          <w:ilvl w:val="0"/>
          <w:numId w:val="10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4D1564" w:rsidRPr="003E5CFE" w:rsidRDefault="004D1564" w:rsidP="004D1564">
      <w:pPr>
        <w:numPr>
          <w:ilvl w:val="0"/>
          <w:numId w:val="10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4D1564" w:rsidRPr="003E5CFE" w:rsidRDefault="004D1564" w:rsidP="004D1564">
      <w:pPr>
        <w:ind w:left="1440"/>
        <w:jc w:val="both"/>
        <w:rPr>
          <w:sz w:val="22"/>
          <w:szCs w:val="22"/>
          <w:lang w:val="sr-Latn-CS"/>
        </w:rPr>
      </w:pPr>
    </w:p>
    <w:p w:rsidR="004D1564" w:rsidRPr="003E5CFE" w:rsidRDefault="004D1564" w:rsidP="004D1564">
      <w:pPr>
        <w:ind w:firstLine="360"/>
        <w:jc w:val="both"/>
        <w:rPr>
          <w:b/>
          <w:sz w:val="22"/>
          <w:szCs w:val="22"/>
          <w:u w:val="single"/>
          <w:lang w:val="sr-Cyrl-CS"/>
        </w:rPr>
      </w:pPr>
    </w:p>
    <w:p w:rsidR="004D1564" w:rsidRPr="003E5CFE" w:rsidRDefault="004D1564" w:rsidP="004D1564">
      <w:pPr>
        <w:ind w:firstLine="360"/>
        <w:jc w:val="both"/>
        <w:rPr>
          <w:b/>
          <w:sz w:val="22"/>
          <w:szCs w:val="22"/>
          <w:u w:val="single"/>
          <w:lang w:val="sr-Cyrl-CS"/>
        </w:rPr>
      </w:pPr>
    </w:p>
    <w:p w:rsidR="004D1564" w:rsidRPr="003E5CFE" w:rsidRDefault="004D1564" w:rsidP="004D1564">
      <w:pPr>
        <w:ind w:firstLine="360"/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2.</w:t>
      </w:r>
      <w:r w:rsidR="00604129">
        <w:rPr>
          <w:b/>
          <w:sz w:val="22"/>
          <w:szCs w:val="22"/>
          <w:u w:val="single"/>
          <w:lang w:val="sr-Cyrl-CS"/>
        </w:rPr>
        <w:t>4</w:t>
      </w:r>
      <w:r w:rsidRPr="003E5CFE">
        <w:rPr>
          <w:b/>
          <w:sz w:val="22"/>
          <w:szCs w:val="22"/>
          <w:u w:val="single"/>
          <w:lang w:val="sr-Cyrl-CS"/>
        </w:rPr>
        <w:t>.</w:t>
      </w:r>
      <w:r w:rsidRPr="003E5CFE">
        <w:rPr>
          <w:b/>
          <w:noProof/>
          <w:sz w:val="22"/>
          <w:szCs w:val="22"/>
          <w:u w:val="single"/>
          <w:lang w:val="sr-Cyrl-CS"/>
        </w:rPr>
        <w:t xml:space="preserve">    304 Економске активности у циљу подизања конкурентности у смислу додавања вредности  кроз прераду као и увођење и сертификација система квалитета хране, органских производа и производа са ознаком географског порекла на газдинствима.</w:t>
      </w:r>
    </w:p>
    <w:p w:rsidR="004D1564" w:rsidRPr="003E5CFE" w:rsidRDefault="004D1564" w:rsidP="004D1564">
      <w:pPr>
        <w:jc w:val="both"/>
        <w:rPr>
          <w:noProof/>
          <w:sz w:val="22"/>
          <w:szCs w:val="22"/>
          <w:lang w:val="sr-Cyrl-CS"/>
        </w:rPr>
      </w:pPr>
    </w:p>
    <w:p w:rsidR="004D1564" w:rsidRDefault="004D1564" w:rsidP="004D1564">
      <w:pPr>
        <w:jc w:val="both"/>
        <w:rPr>
          <w:b/>
          <w:noProof/>
          <w:sz w:val="22"/>
          <w:szCs w:val="22"/>
        </w:rPr>
      </w:pPr>
      <w:r w:rsidRPr="003E5CFE">
        <w:rPr>
          <w:b/>
          <w:noProof/>
          <w:sz w:val="22"/>
          <w:szCs w:val="22"/>
          <w:lang w:val="sr-Cyrl-CS"/>
        </w:rPr>
        <w:t xml:space="preserve">Општи критеријуми за кориснике </w:t>
      </w:r>
    </w:p>
    <w:p w:rsidR="004D1564" w:rsidRPr="003E5CFE" w:rsidRDefault="004D1564" w:rsidP="004D1564">
      <w:pPr>
        <w:jc w:val="both"/>
        <w:rPr>
          <w:b/>
          <w:noProof/>
          <w:sz w:val="22"/>
          <w:szCs w:val="22"/>
          <w:lang w:val="sr-Cyrl-CS"/>
        </w:rPr>
      </w:pPr>
    </w:p>
    <w:p w:rsidR="004D1564" w:rsidRPr="003E5CFE" w:rsidRDefault="004D1564" w:rsidP="004D1564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Да је уписан у Регистар пољопривредних газдинстава у складу са Правилником о начину и условима уписа и вођења регистра пољопривредних газдинстава на подручју општине Сврљиг,</w:t>
      </w:r>
    </w:p>
    <w:p w:rsidR="004D1564" w:rsidRPr="003E5CFE" w:rsidRDefault="004D1564" w:rsidP="004D1564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 xml:space="preserve">За инвестиције за коју подноси захтев, не сме користити подстицаје по неком другом основу (субвенције, подстицаји, донације) односно да иста инвестиција није предмет другог поступка за коришћење подстицаја, </w:t>
      </w:r>
    </w:p>
    <w:p w:rsidR="004D1564" w:rsidRPr="003E5CFE" w:rsidRDefault="004D1564" w:rsidP="004D1564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 xml:space="preserve"> Нема доспеле обавезе по раније одобреним захтевима финансираним од стране локалне самоуправе;</w:t>
      </w:r>
    </w:p>
    <w:p w:rsidR="004D1564" w:rsidRPr="003E5CFE" w:rsidRDefault="004D1564" w:rsidP="004D1564">
      <w:pPr>
        <w:numPr>
          <w:ilvl w:val="0"/>
          <w:numId w:val="3"/>
        </w:numPr>
        <w:jc w:val="both"/>
        <w:rPr>
          <w:sz w:val="22"/>
          <w:szCs w:val="22"/>
        </w:rPr>
      </w:pPr>
      <w:r w:rsidRPr="003E5CFE">
        <w:rPr>
          <w:sz w:val="22"/>
          <w:szCs w:val="22"/>
        </w:rPr>
        <w:t>Корисник мора да је измирио доспеле јавне даџбине;</w:t>
      </w:r>
    </w:p>
    <w:p w:rsidR="004D1564" w:rsidRPr="003E5CFE" w:rsidRDefault="004D1564" w:rsidP="004D1564">
      <w:pPr>
        <w:ind w:left="360"/>
        <w:jc w:val="both"/>
        <w:rPr>
          <w:noProof/>
          <w:sz w:val="22"/>
          <w:szCs w:val="22"/>
          <w:lang w:val="sr-Cyrl-CS"/>
        </w:rPr>
      </w:pPr>
    </w:p>
    <w:p w:rsidR="004D1564" w:rsidRPr="003E5CFE" w:rsidRDefault="004D1564" w:rsidP="004D1564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Наменски користи и не отуђи нити да другом лицу на коришћење инвестицију која је предмет захтева у периоду од три године од дана набавке опреме, машина и механизације.</w:t>
      </w:r>
    </w:p>
    <w:p w:rsidR="004D1564" w:rsidRPr="003E5CFE" w:rsidRDefault="004D1564" w:rsidP="004D1564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Да има регистровану делатност за коју користи инвестицију од стране надлежне службе-управе,</w:t>
      </w:r>
    </w:p>
    <w:p w:rsidR="004D1564" w:rsidRPr="003E5CFE" w:rsidRDefault="004D1564" w:rsidP="004D1564">
      <w:pPr>
        <w:jc w:val="both"/>
        <w:rPr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>Специфични критеријуми</w:t>
      </w:r>
      <w:r>
        <w:rPr>
          <w:b/>
          <w:noProof/>
          <w:sz w:val="22"/>
          <w:szCs w:val="22"/>
          <w:lang w:val="sr-Cyrl-CS"/>
        </w:rPr>
        <w:t>:</w:t>
      </w:r>
    </w:p>
    <w:p w:rsidR="004D1564" w:rsidRPr="003E5CFE" w:rsidRDefault="004D1564" w:rsidP="004D1564">
      <w:pPr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 </w:t>
      </w:r>
    </w:p>
    <w:p w:rsidR="004D1564" w:rsidRPr="00A979D0" w:rsidRDefault="004D1564" w:rsidP="004D1564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A979D0">
        <w:rPr>
          <w:rFonts w:eastAsiaTheme="minorHAnsi"/>
          <w:b/>
          <w:lang w:val="en-US"/>
        </w:rPr>
        <w:t>Прерада млека и маркетинг</w:t>
      </w:r>
    </w:p>
    <w:p w:rsidR="004D1564" w:rsidRPr="00A979D0" w:rsidRDefault="004D1564" w:rsidP="004D1564">
      <w:pPr>
        <w:autoSpaceDE w:val="0"/>
        <w:autoSpaceDN w:val="0"/>
        <w:adjustRightInd w:val="0"/>
        <w:rPr>
          <w:rFonts w:eastAsiaTheme="minorHAnsi"/>
        </w:rPr>
      </w:pPr>
      <w:r w:rsidRPr="00A979D0">
        <w:rPr>
          <w:rFonts w:eastAsiaTheme="minorHAnsi"/>
          <w:lang w:val="en-US"/>
        </w:rPr>
        <w:t xml:space="preserve"> • Кориснициморају бити регистровани </w:t>
      </w:r>
      <w:r w:rsidRPr="00A979D0">
        <w:rPr>
          <w:rFonts w:eastAsiaTheme="minorHAnsi"/>
        </w:rPr>
        <w:t xml:space="preserve">у </w:t>
      </w:r>
      <w:r w:rsidRPr="00A979D0">
        <w:rPr>
          <w:rFonts w:eastAsiaTheme="minorHAnsi"/>
          <w:lang w:val="en-US"/>
        </w:rPr>
        <w:t>Регистру објеката у складу са Законом о ветеринарству(„Службени гласник РС”, бр. 91/2005, 30/2010 и</w:t>
      </w:r>
      <w:r w:rsidRPr="00A979D0"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 xml:space="preserve">његове накнадне измене); </w:t>
      </w:r>
    </w:p>
    <w:p w:rsidR="004D1564" w:rsidRPr="00A979D0" w:rsidRDefault="004D1564" w:rsidP="004D1564">
      <w:pPr>
        <w:autoSpaceDE w:val="0"/>
        <w:autoSpaceDN w:val="0"/>
        <w:adjustRightInd w:val="0"/>
        <w:jc w:val="both"/>
        <w:rPr>
          <w:rFonts w:eastAsiaTheme="minorHAnsi"/>
        </w:rPr>
      </w:pPr>
      <w:r w:rsidRPr="00A979D0">
        <w:rPr>
          <w:rFonts w:eastAsiaTheme="minorHAnsi"/>
          <w:lang w:val="en-US"/>
        </w:rPr>
        <w:t>• Корисници који на крају инвестиције имају дневни капацитет прикупљеног</w:t>
      </w:r>
      <w:r w:rsidRPr="00A979D0"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>млека</w:t>
      </w:r>
      <w:r>
        <w:rPr>
          <w:rFonts w:eastAsiaTheme="minorHAnsi"/>
          <w:lang w:val="en-US"/>
        </w:rPr>
        <w:t xml:space="preserve"> </w:t>
      </w:r>
      <w:r w:rsidRPr="00A979D0">
        <w:rPr>
          <w:rFonts w:eastAsiaTheme="minorHAnsi"/>
          <w:lang w:val="en-US"/>
        </w:rPr>
        <w:t xml:space="preserve">до 2.999 l. </w:t>
      </w:r>
    </w:p>
    <w:p w:rsidR="004D1564" w:rsidRPr="00A979D0" w:rsidRDefault="004D1564" w:rsidP="004D1564">
      <w:pPr>
        <w:autoSpaceDE w:val="0"/>
        <w:autoSpaceDN w:val="0"/>
        <w:adjustRightInd w:val="0"/>
        <w:rPr>
          <w:rFonts w:eastAsiaTheme="minorHAnsi"/>
          <w:b/>
        </w:rPr>
      </w:pPr>
      <w:r w:rsidRPr="00A979D0">
        <w:rPr>
          <w:rFonts w:eastAsiaTheme="minorHAnsi"/>
          <w:b/>
          <w:lang w:val="en-US"/>
        </w:rPr>
        <w:t xml:space="preserve">Прерада меса и маркетинг </w:t>
      </w:r>
    </w:p>
    <w:p w:rsidR="004D1564" w:rsidRPr="00A979D0" w:rsidRDefault="004D1564" w:rsidP="004D1564">
      <w:pPr>
        <w:autoSpaceDE w:val="0"/>
        <w:autoSpaceDN w:val="0"/>
        <w:adjustRightInd w:val="0"/>
        <w:rPr>
          <w:rFonts w:eastAsiaTheme="minorHAnsi"/>
        </w:rPr>
      </w:pPr>
      <w:r w:rsidRPr="00A979D0">
        <w:rPr>
          <w:rFonts w:eastAsiaTheme="minorHAnsi"/>
          <w:lang w:val="en-US"/>
        </w:rPr>
        <w:t>• Корисници морају бити регистровани уРегистру објеката у</w:t>
      </w:r>
      <w:r w:rsidRPr="00A979D0"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>складу са Законом о ветеринарству(„Службени гласник РС”, бр. 91/2005, 30/2010 и његове накнадне</w:t>
      </w:r>
      <w:r w:rsidRPr="00A979D0"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 xml:space="preserve">измене); </w:t>
      </w:r>
    </w:p>
    <w:p w:rsidR="004D1564" w:rsidRPr="00A979D0" w:rsidRDefault="004D1564" w:rsidP="004D156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979D0">
        <w:rPr>
          <w:rFonts w:eastAsiaTheme="minorHAnsi"/>
          <w:lang w:val="en-US"/>
        </w:rPr>
        <w:t>• У случају кланица, прихватљиви су корисници са максималним капацитетом до: 9 говеда или</w:t>
      </w:r>
      <w:r w:rsidRPr="00A979D0"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>49 свиња или 49 оваца и коза, или 499 ћурака или гусака или 4.999 живине дневно на крају инвестиције;</w:t>
      </w:r>
    </w:p>
    <w:p w:rsidR="004D1564" w:rsidRPr="00A979D0" w:rsidRDefault="004D1564" w:rsidP="004D156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979D0">
        <w:rPr>
          <w:rFonts w:eastAsiaTheme="minorHAnsi"/>
          <w:lang w:val="en-US"/>
        </w:rPr>
        <w:lastRenderedPageBreak/>
        <w:t>• У случају постројења за сечење и / или прераду, прихватљиви корисници су предузећа са максималним</w:t>
      </w:r>
    </w:p>
    <w:p w:rsidR="004D1564" w:rsidRPr="00A979D0" w:rsidRDefault="004D1564" w:rsidP="004D1564">
      <w:pPr>
        <w:autoSpaceDE w:val="0"/>
        <w:autoSpaceDN w:val="0"/>
        <w:adjustRightInd w:val="0"/>
        <w:rPr>
          <w:rFonts w:eastAsiaTheme="minorHAnsi"/>
        </w:rPr>
      </w:pPr>
      <w:r w:rsidRPr="00A979D0">
        <w:rPr>
          <w:rFonts w:eastAsiaTheme="minorHAnsi"/>
          <w:lang w:val="en-US"/>
        </w:rPr>
        <w:t xml:space="preserve">капацитетом сечења или прераде до 499 kg дневно на крају инвестиције. </w:t>
      </w:r>
    </w:p>
    <w:p w:rsidR="004D1564" w:rsidRPr="00A979D0" w:rsidRDefault="004D1564" w:rsidP="004D1564">
      <w:pPr>
        <w:autoSpaceDE w:val="0"/>
        <w:autoSpaceDN w:val="0"/>
        <w:adjustRightInd w:val="0"/>
        <w:rPr>
          <w:rFonts w:eastAsiaTheme="minorHAnsi"/>
          <w:b/>
        </w:rPr>
      </w:pPr>
      <w:r w:rsidRPr="00A979D0">
        <w:rPr>
          <w:rFonts w:eastAsiaTheme="minorHAnsi"/>
          <w:b/>
          <w:lang w:val="en-US"/>
        </w:rPr>
        <w:t xml:space="preserve">Прерада воћа и маркетинг </w:t>
      </w:r>
    </w:p>
    <w:p w:rsidR="004D1564" w:rsidRPr="00A979D0" w:rsidRDefault="004D1564" w:rsidP="004D1564">
      <w:pPr>
        <w:autoSpaceDE w:val="0"/>
        <w:autoSpaceDN w:val="0"/>
        <w:adjustRightInd w:val="0"/>
        <w:rPr>
          <w:rFonts w:eastAsiaTheme="minorHAnsi"/>
        </w:rPr>
      </w:pPr>
      <w:r w:rsidRPr="00A979D0">
        <w:rPr>
          <w:rFonts w:eastAsiaTheme="minorHAnsi"/>
          <w:lang w:val="en-US"/>
        </w:rPr>
        <w:t>•</w:t>
      </w:r>
      <w:r w:rsidRPr="00A979D0"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 xml:space="preserve">Предузећа са прихватљивим инвестицијама до 49.999 евра. </w:t>
      </w:r>
    </w:p>
    <w:p w:rsidR="004D1564" w:rsidRPr="00A979D0" w:rsidRDefault="004D1564" w:rsidP="004D1564">
      <w:pPr>
        <w:autoSpaceDE w:val="0"/>
        <w:autoSpaceDN w:val="0"/>
        <w:adjustRightInd w:val="0"/>
        <w:rPr>
          <w:rFonts w:eastAsiaTheme="minorHAnsi"/>
          <w:b/>
        </w:rPr>
      </w:pPr>
      <w:r w:rsidRPr="00A979D0">
        <w:rPr>
          <w:rFonts w:eastAsiaTheme="minorHAnsi"/>
          <w:b/>
          <w:lang w:val="en-US"/>
        </w:rPr>
        <w:t xml:space="preserve">Прерада поврћа и маркетинг </w:t>
      </w:r>
    </w:p>
    <w:p w:rsidR="004D1564" w:rsidRPr="00A979D0" w:rsidRDefault="004D1564" w:rsidP="004D1564">
      <w:pPr>
        <w:autoSpaceDE w:val="0"/>
        <w:autoSpaceDN w:val="0"/>
        <w:adjustRightInd w:val="0"/>
        <w:jc w:val="both"/>
        <w:rPr>
          <w:noProof/>
        </w:rPr>
      </w:pPr>
      <w:r w:rsidRPr="00A979D0">
        <w:rPr>
          <w:rFonts w:eastAsiaTheme="minorHAnsi"/>
          <w:lang w:val="en-US"/>
        </w:rPr>
        <w:t>• Предузећа са</w:t>
      </w:r>
      <w:r w:rsidRPr="00A979D0"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>прихватљивим инвестицијама до 49.999 евра. Прерада грожђа и маркетинг • Корисник мора бити уписан</w:t>
      </w:r>
      <w:r w:rsidRPr="00A979D0"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>у Виноградарски регистар у складу са Законом о вину („Службени гласник РС“, бр. 41/09 и 93/12)са</w:t>
      </w:r>
      <w:r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>максималним расположивим капацитетима годишње производње вина до 19.999литара на крају</w:t>
      </w:r>
      <w:r w:rsidRPr="00A979D0"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>инвестиције, акоји је уписан у Регистар винарија у складу са Законом о вину („Службени гласник РС“,</w:t>
      </w:r>
      <w:r w:rsidRPr="00A979D0"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>бр. 41/09 и 93/12).</w:t>
      </w:r>
    </w:p>
    <w:p w:rsidR="004D1564" w:rsidRPr="00A979D0" w:rsidRDefault="004D1564" w:rsidP="004D1564">
      <w:pPr>
        <w:jc w:val="both"/>
        <w:rPr>
          <w:noProof/>
          <w:sz w:val="22"/>
          <w:szCs w:val="22"/>
        </w:rPr>
      </w:pPr>
    </w:p>
    <w:p w:rsidR="004D1564" w:rsidRPr="003E5CFE" w:rsidRDefault="004D1564" w:rsidP="004D1564">
      <w:pPr>
        <w:spacing w:after="200" w:line="276" w:lineRule="auto"/>
        <w:ind w:firstLine="36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Листа инвестиција у оквиру мера </w:t>
      </w:r>
    </w:p>
    <w:tbl>
      <w:tblPr>
        <w:tblW w:w="4967" w:type="pct"/>
        <w:tblCellSpacing w:w="0" w:type="dxa"/>
        <w:tblInd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98"/>
        <w:gridCol w:w="9390"/>
      </w:tblGrid>
      <w:tr w:rsidR="004D1564" w:rsidRPr="003E5CFE" w:rsidTr="006D0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Шифра инвестиције 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564" w:rsidRPr="003E5CFE" w:rsidRDefault="004D1564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Листа потенцијалних инвестиција у оквиру мере </w:t>
            </w:r>
          </w:p>
        </w:tc>
      </w:tr>
      <w:tr w:rsidR="006D099D" w:rsidRPr="003E5CFE" w:rsidTr="006D0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3E5CFE" w:rsidRDefault="006D099D" w:rsidP="00B74446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304.2. 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3E5CFE" w:rsidRDefault="006D099D" w:rsidP="00B74446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Подршка за заштиту географског порекла производа </w:t>
            </w:r>
          </w:p>
        </w:tc>
      </w:tr>
      <w:tr w:rsidR="006D099D" w:rsidRPr="003E5CFE" w:rsidTr="006D0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6D099D" w:rsidRDefault="006D099D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304.4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3E5CFE" w:rsidRDefault="006D099D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Подршка увођењу состема квалитета</w:t>
            </w:r>
          </w:p>
        </w:tc>
      </w:tr>
      <w:tr w:rsidR="006D099D" w:rsidRPr="003E5CFE" w:rsidTr="006D0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Default="006D099D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304.5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Default="006D099D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Подршка преради на газдинству</w:t>
            </w:r>
          </w:p>
        </w:tc>
      </w:tr>
      <w:tr w:rsidR="006D099D" w:rsidRPr="003E5CFE" w:rsidTr="006D0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3E5CFE" w:rsidRDefault="006D099D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304.5.1.1. 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3E5CFE" w:rsidRDefault="006D099D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за узорковање, пријем, прераду, пуњење и паковање млека и производа од млека</w:t>
            </w:r>
          </w:p>
        </w:tc>
      </w:tr>
      <w:tr w:rsidR="006D099D" w:rsidRPr="003E5CFE" w:rsidTr="006D0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3E5CFE" w:rsidRDefault="006D099D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304.5.1.2.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3E5CFE" w:rsidRDefault="006D099D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за чишћење, прање и дезинфекцију (стерилизацију) објеката, опреме, алата, уређаја и машина, укључујући и опрему за гардеробе и санитарне просторије</w:t>
            </w:r>
          </w:p>
        </w:tc>
      </w:tr>
      <w:tr w:rsidR="006D099D" w:rsidRPr="003E5CFE" w:rsidTr="006D0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6D099D" w:rsidRDefault="006D099D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304.5.1.3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3E5CFE" w:rsidRDefault="006D099D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Набавка лабораторисјке опреме (без стаклених прибора) за интерну употребу , као део прерађивачког погона</w:t>
            </w:r>
          </w:p>
        </w:tc>
      </w:tr>
      <w:tr w:rsidR="006D099D" w:rsidRPr="003E5CFE" w:rsidTr="006D0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EC09CC" w:rsidRDefault="006D099D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304.5.1.4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Default="006D099D" w:rsidP="004D156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Маркетинг производа</w:t>
            </w:r>
          </w:p>
        </w:tc>
      </w:tr>
      <w:tr w:rsidR="006D099D" w:rsidRPr="003E5CFE" w:rsidTr="006D0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F870E0" w:rsidRDefault="006D099D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304.5.3.1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3E5CFE" w:rsidRDefault="006D099D" w:rsidP="004D156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Набавка опреме и уређаја за сушење воћа, поврћа и грожђа, као и њихових производа</w:t>
            </w:r>
          </w:p>
        </w:tc>
      </w:tr>
      <w:tr w:rsidR="006D099D" w:rsidRPr="003E5CFE" w:rsidTr="006D0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3E5CFE" w:rsidRDefault="006D099D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3E5CFE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3E5CF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3E5CFE" w:rsidRDefault="006D099D" w:rsidP="004D156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Набавка опреме и уређаја за замрзавање воћа и поврћа, као и њихових производа</w:t>
            </w:r>
          </w:p>
        </w:tc>
      </w:tr>
      <w:tr w:rsidR="006D099D" w:rsidRPr="003E5CFE" w:rsidTr="006D0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6D099D" w:rsidRDefault="006D099D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304.5.3.3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Default="006D099D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Набавка опреме за бланширање , пастеризацију и стерилизацију производа</w:t>
            </w:r>
          </w:p>
        </w:tc>
      </w:tr>
      <w:tr w:rsidR="006D099D" w:rsidRPr="003E5CFE" w:rsidTr="006D0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3E5CFE" w:rsidRDefault="006D099D" w:rsidP="00AD6546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304.5.6.1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3E5CFE" w:rsidRDefault="006D099D" w:rsidP="00AD6546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Набавка опреме за прераду пчелињих производа</w:t>
            </w:r>
          </w:p>
        </w:tc>
      </w:tr>
      <w:tr w:rsidR="006D099D" w:rsidRPr="003E5CFE" w:rsidTr="006D0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3E5CFE" w:rsidRDefault="006D099D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304.5.8.1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3E5CFE" w:rsidRDefault="006D099D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Набавка опреме за сушење плодова сакупљених из природе, као и њихових производа</w:t>
            </w:r>
          </w:p>
        </w:tc>
      </w:tr>
      <w:tr w:rsidR="006D099D" w:rsidRPr="003E5CFE" w:rsidTr="006D09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6D099D" w:rsidRDefault="006D099D" w:rsidP="004D1564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34.5.8.2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99D" w:rsidRPr="006D099D" w:rsidRDefault="006D099D" w:rsidP="004D156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Набавка опреме и уређаја за замрзаванј плодова сакупљениох у природи, као и њихових производа</w:t>
            </w:r>
          </w:p>
        </w:tc>
      </w:tr>
    </w:tbl>
    <w:p w:rsidR="004D1564" w:rsidRPr="003E5CFE" w:rsidRDefault="004D1564" w:rsidP="004D1564">
      <w:pPr>
        <w:jc w:val="both"/>
        <w:rPr>
          <w:noProof/>
          <w:sz w:val="22"/>
          <w:szCs w:val="22"/>
          <w:lang w:val="sr-Cyrl-CS"/>
        </w:rPr>
      </w:pPr>
    </w:p>
    <w:p w:rsidR="004D1564" w:rsidRPr="003E5CFE" w:rsidRDefault="004D1564" w:rsidP="004D1564">
      <w:pPr>
        <w:jc w:val="both"/>
        <w:rPr>
          <w:noProof/>
          <w:sz w:val="22"/>
          <w:szCs w:val="22"/>
          <w:lang w:val="sr-Cyrl-CS"/>
        </w:rPr>
      </w:pPr>
    </w:p>
    <w:p w:rsidR="004D1564" w:rsidRPr="003E5CFE" w:rsidRDefault="004D1564" w:rsidP="004D1564">
      <w:pPr>
        <w:jc w:val="both"/>
        <w:rPr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Интензитет помоћи </w:t>
      </w:r>
    </w:p>
    <w:tbl>
      <w:tblPr>
        <w:tblW w:w="11057" w:type="dxa"/>
        <w:tblInd w:w="108" w:type="dxa"/>
        <w:tblLayout w:type="fixed"/>
        <w:tblLook w:val="00A0"/>
      </w:tblPr>
      <w:tblGrid>
        <w:gridCol w:w="2552"/>
        <w:gridCol w:w="992"/>
        <w:gridCol w:w="1134"/>
        <w:gridCol w:w="851"/>
        <w:gridCol w:w="4110"/>
        <w:gridCol w:w="1418"/>
      </w:tblGrid>
      <w:tr w:rsidR="004D1564" w:rsidRPr="003E5CFE" w:rsidTr="004D1564">
        <w:trPr>
          <w:trHeight w:val="375"/>
        </w:trPr>
        <w:tc>
          <w:tcPr>
            <w:tcW w:w="255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>СЕКТОР</w:t>
            </w:r>
          </w:p>
        </w:tc>
        <w:tc>
          <w:tcPr>
            <w:tcW w:w="850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>ПОДСТИЦАЈИ</w:t>
            </w:r>
          </w:p>
        </w:tc>
      </w:tr>
      <w:tr w:rsidR="004D1564" w:rsidRPr="003E5CFE" w:rsidTr="004D1564">
        <w:trPr>
          <w:trHeight w:val="322"/>
        </w:trPr>
        <w:tc>
          <w:tcPr>
            <w:tcW w:w="255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Мин.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Макс.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>Максимални износ средства у дин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>Млади *</w:t>
            </w:r>
          </w:p>
        </w:tc>
      </w:tr>
      <w:tr w:rsidR="004D1564" w:rsidRPr="003E5CFE" w:rsidTr="004D1564">
        <w:trPr>
          <w:trHeight w:val="276"/>
        </w:trPr>
        <w:tc>
          <w:tcPr>
            <w:tcW w:w="255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D1564" w:rsidRPr="003E5CFE" w:rsidRDefault="004D1564" w:rsidP="004D1564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</w:tr>
      <w:tr w:rsidR="00CA76F0" w:rsidRPr="003E5CFE" w:rsidTr="004D1564">
        <w:trPr>
          <w:trHeight w:val="427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76F0" w:rsidRPr="003E5CFE" w:rsidRDefault="00CA76F0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76F0" w:rsidRPr="003E5CFE" w:rsidRDefault="00CA76F0" w:rsidP="004D1564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76F0" w:rsidRPr="003E5CFE" w:rsidRDefault="00CA76F0" w:rsidP="003D701F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50%</w:t>
            </w:r>
          </w:p>
          <w:p w:rsidR="00CA76F0" w:rsidRPr="003E5CFE" w:rsidRDefault="00CA76F0" w:rsidP="003D701F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76F0" w:rsidRPr="003E5CFE" w:rsidRDefault="00CA76F0" w:rsidP="004D1564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76F0" w:rsidRPr="003E5CFE" w:rsidRDefault="00CA76F0" w:rsidP="004D1564">
            <w:pPr>
              <w:numPr>
                <w:ilvl w:val="0"/>
                <w:numId w:val="3"/>
              </w:num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 xml:space="preserve"> максимално 1</w:t>
            </w:r>
            <w:r>
              <w:rPr>
                <w:noProof/>
                <w:sz w:val="20"/>
                <w:szCs w:val="20"/>
                <w:lang w:val="sr-Cyrl-CS"/>
              </w:rPr>
              <w:t>5</w:t>
            </w:r>
            <w:r w:rsidRPr="003E5CFE">
              <w:rPr>
                <w:noProof/>
                <w:sz w:val="20"/>
                <w:szCs w:val="20"/>
                <w:lang w:val="sr-Cyrl-CS"/>
              </w:rPr>
              <w:t>0.000,00 дин</w:t>
            </w:r>
            <w:r>
              <w:rPr>
                <w:noProof/>
                <w:sz w:val="20"/>
                <w:szCs w:val="20"/>
                <w:lang w:val="sr-Cyrl-CS"/>
              </w:rPr>
              <w:t xml:space="preserve"> за физичка лица</w:t>
            </w:r>
            <w:r w:rsidRPr="003E5CFE">
              <w:rPr>
                <w:noProof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76F0" w:rsidRPr="003E5CFE" w:rsidRDefault="00CA76F0" w:rsidP="004D1564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+10%</w:t>
            </w:r>
          </w:p>
        </w:tc>
      </w:tr>
      <w:tr w:rsidR="00CA76F0" w:rsidRPr="003E5CFE" w:rsidTr="004D1564">
        <w:trPr>
          <w:trHeight w:val="4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F0" w:rsidRDefault="00CA76F0" w:rsidP="004D1564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F0" w:rsidRPr="003E5CFE" w:rsidRDefault="00CA76F0" w:rsidP="004D1564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F0" w:rsidRPr="003E5CFE" w:rsidRDefault="00CA76F0" w:rsidP="004D1564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F0" w:rsidRPr="003E5CFE" w:rsidRDefault="00CA76F0" w:rsidP="004D1564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F0" w:rsidRPr="003E5CFE" w:rsidRDefault="00CA76F0" w:rsidP="004D1564">
            <w:pPr>
              <w:numPr>
                <w:ilvl w:val="0"/>
                <w:numId w:val="3"/>
              </w:numPr>
              <w:jc w:val="both"/>
              <w:rPr>
                <w:noProof/>
                <w:sz w:val="20"/>
                <w:szCs w:val="20"/>
                <w:lang w:val="sr-Cyrl-CS"/>
              </w:rPr>
            </w:pPr>
            <w:r>
              <w:rPr>
                <w:noProof/>
                <w:sz w:val="20"/>
                <w:szCs w:val="20"/>
                <w:lang w:val="sr-Cyrl-CS"/>
              </w:rPr>
              <w:t>за земљорадничек задруге 300.000,00 дин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6F0" w:rsidRPr="003E5CFE" w:rsidRDefault="00CA76F0" w:rsidP="004D1564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</w:tc>
      </w:tr>
    </w:tbl>
    <w:p w:rsidR="004D1564" w:rsidRPr="003E5CFE" w:rsidRDefault="004D1564" w:rsidP="004D1564">
      <w:pPr>
        <w:ind w:left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*млади су носиоци газдинства старости до 40 година</w:t>
      </w:r>
    </w:p>
    <w:p w:rsidR="004D1564" w:rsidRPr="003E5CFE" w:rsidRDefault="004D1564" w:rsidP="004D1564">
      <w:pPr>
        <w:jc w:val="both"/>
        <w:rPr>
          <w:b/>
          <w:noProof/>
          <w:sz w:val="22"/>
          <w:szCs w:val="22"/>
          <w:lang w:val="sr-Cyrl-CS"/>
        </w:rPr>
      </w:pPr>
    </w:p>
    <w:p w:rsidR="004D1564" w:rsidRPr="003E5CFE" w:rsidRDefault="004D1564" w:rsidP="004D1564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4D1564" w:rsidRPr="003E5CFE" w:rsidRDefault="004D1564" w:rsidP="004D1564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4D1564" w:rsidRPr="003E5CFE" w:rsidRDefault="004D1564" w:rsidP="004D1564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4D1564" w:rsidRPr="003E5CFE" w:rsidRDefault="004D1564" w:rsidP="004D1564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Рачун</w:t>
      </w:r>
      <w:r w:rsidRPr="003E5CFE">
        <w:rPr>
          <w:sz w:val="22"/>
          <w:szCs w:val="22"/>
        </w:rPr>
        <w:t xml:space="preserve"> </w:t>
      </w:r>
      <w:r w:rsidRPr="003E5CFE">
        <w:rPr>
          <w:sz w:val="22"/>
          <w:szCs w:val="22"/>
          <w:lang w:val="sr-Latn-CS"/>
        </w:rPr>
        <w:t xml:space="preserve">о набавци </w:t>
      </w:r>
      <w:r w:rsidRPr="003E5CFE">
        <w:rPr>
          <w:sz w:val="22"/>
          <w:szCs w:val="22"/>
          <w:lang w:val="sr-Cyrl-CS"/>
        </w:rPr>
        <w:t xml:space="preserve">нове механизације или </w:t>
      </w:r>
      <w:r w:rsidRPr="003E5CFE">
        <w:rPr>
          <w:sz w:val="22"/>
          <w:szCs w:val="22"/>
          <w:lang w:val="sr-Latn-CS"/>
        </w:rPr>
        <w:t xml:space="preserve">опреме на име носиоца пољопривредног газдинства, </w:t>
      </w:r>
    </w:p>
    <w:p w:rsidR="004D1564" w:rsidRPr="003E5CFE" w:rsidRDefault="004D1564" w:rsidP="004D1564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Рачуни за набавку материјала, опреме и изведене радове,</w:t>
      </w:r>
    </w:p>
    <w:p w:rsidR="004D1564" w:rsidRPr="003E5CFE" w:rsidRDefault="004D1564" w:rsidP="004D1564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Пријава објекта за нулту контролу пре извођења изградње објекта код Фонда,</w:t>
      </w:r>
    </w:p>
    <w:p w:rsidR="004D1564" w:rsidRPr="003E5CFE" w:rsidRDefault="004D1564" w:rsidP="004D1564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правна лица, </w:t>
      </w:r>
    </w:p>
    <w:p w:rsidR="004D1564" w:rsidRPr="003E5CFE" w:rsidRDefault="004D1564" w:rsidP="004D1564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noProof/>
          <w:sz w:val="22"/>
          <w:szCs w:val="22"/>
          <w:lang w:val="sr-Cyrl-CS"/>
        </w:rPr>
        <w:lastRenderedPageBreak/>
        <w:t>Решење о  регистрацији делатности за коју користи инвестицију од стране надлежне службе-управе</w:t>
      </w:r>
    </w:p>
    <w:p w:rsidR="004D1564" w:rsidRPr="003E5CFE" w:rsidRDefault="004D1564" w:rsidP="004D1564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4D1564" w:rsidRPr="003E5CFE" w:rsidRDefault="004D1564" w:rsidP="004D1564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4D1564" w:rsidRPr="003E5CFE" w:rsidRDefault="004D1564" w:rsidP="004D1564">
      <w:pPr>
        <w:ind w:firstLine="720"/>
        <w:jc w:val="both"/>
        <w:rPr>
          <w:b/>
          <w:noProof/>
          <w:sz w:val="22"/>
          <w:szCs w:val="22"/>
          <w:lang w:val="sr-Cyrl-CS"/>
        </w:rPr>
      </w:pPr>
    </w:p>
    <w:p w:rsidR="004D1564" w:rsidRPr="003E5CFE" w:rsidRDefault="004D1564" w:rsidP="004D1564">
      <w:pPr>
        <w:ind w:firstLine="72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А) Крајњи корисници </w:t>
      </w:r>
    </w:p>
    <w:p w:rsidR="004D1564" w:rsidRPr="003E5CFE" w:rsidRDefault="004D1564" w:rsidP="004D1564">
      <w:pPr>
        <w:ind w:firstLine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Крајњи корисници су активна:</w:t>
      </w:r>
    </w:p>
    <w:p w:rsidR="004D1564" w:rsidRPr="00045C19" w:rsidRDefault="004D1564" w:rsidP="004D1564">
      <w:pPr>
        <w:ind w:firstLine="720"/>
        <w:jc w:val="both"/>
        <w:rPr>
          <w:noProof/>
          <w:sz w:val="22"/>
          <w:szCs w:val="22"/>
          <w:lang w:val="sr-Cyrl-CS"/>
        </w:rPr>
      </w:pPr>
      <w:r w:rsidRPr="00045C19">
        <w:rPr>
          <w:noProof/>
          <w:sz w:val="22"/>
          <w:szCs w:val="22"/>
          <w:lang w:val="sr-Cyrl-CS"/>
        </w:rPr>
        <w:t xml:space="preserve">а- физичка и правна (задруге) лица носиоци регистрованог пољопривредног газдинства </w:t>
      </w:r>
    </w:p>
    <w:p w:rsidR="004D1564" w:rsidRDefault="004D1564" w:rsidP="004D1564">
      <w:pPr>
        <w:jc w:val="both"/>
        <w:rPr>
          <w:b/>
          <w:noProof/>
          <w:sz w:val="22"/>
          <w:szCs w:val="22"/>
          <w:u w:val="single"/>
        </w:rPr>
      </w:pPr>
    </w:p>
    <w:p w:rsidR="004D1564" w:rsidRDefault="004D1564" w:rsidP="004D1564">
      <w:pPr>
        <w:jc w:val="both"/>
        <w:rPr>
          <w:b/>
          <w:noProof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  <w:lang w:val="sr-Cyrl-CS"/>
        </w:rPr>
        <w:t>2.</w:t>
      </w:r>
      <w:r w:rsidR="00604129">
        <w:rPr>
          <w:b/>
          <w:noProof/>
          <w:sz w:val="22"/>
          <w:szCs w:val="22"/>
          <w:u w:val="single"/>
          <w:lang w:val="sr-Cyrl-CS"/>
        </w:rPr>
        <w:t>5</w:t>
      </w:r>
      <w:r w:rsidRPr="003E5CFE">
        <w:rPr>
          <w:b/>
          <w:noProof/>
          <w:sz w:val="22"/>
          <w:szCs w:val="22"/>
          <w:u w:val="single"/>
          <w:lang w:val="sr-Cyrl-CS"/>
        </w:rPr>
        <w:t xml:space="preserve">. </w:t>
      </w:r>
      <w:r>
        <w:rPr>
          <w:b/>
          <w:noProof/>
          <w:sz w:val="22"/>
          <w:szCs w:val="22"/>
          <w:u w:val="single"/>
          <w:lang w:val="sr-Cyrl-CS"/>
        </w:rPr>
        <w:tab/>
      </w:r>
      <w:r w:rsidRPr="003E5CFE">
        <w:rPr>
          <w:b/>
          <w:noProof/>
          <w:sz w:val="22"/>
          <w:szCs w:val="22"/>
          <w:u w:val="single"/>
          <w:lang w:val="sr-Cyrl-CS"/>
        </w:rPr>
        <w:t xml:space="preserve">601 </w:t>
      </w:r>
      <w:r>
        <w:rPr>
          <w:b/>
          <w:noProof/>
          <w:sz w:val="22"/>
          <w:szCs w:val="22"/>
          <w:u w:val="single"/>
          <w:lang w:val="sr-Cyrl-CS"/>
        </w:rPr>
        <w:t xml:space="preserve">. </w:t>
      </w:r>
      <w:r w:rsidRPr="003E5CFE">
        <w:rPr>
          <w:b/>
          <w:noProof/>
          <w:sz w:val="22"/>
          <w:szCs w:val="22"/>
          <w:u w:val="single"/>
          <w:lang w:val="sr-Cyrl-CS"/>
        </w:rPr>
        <w:t xml:space="preserve">Остале мере подршке руралном развоју: Набавка хране и ветеринарске услуге за  </w:t>
      </w:r>
      <w:r w:rsidRPr="003E5CFE">
        <w:rPr>
          <w:b/>
          <w:noProof/>
          <w:sz w:val="22"/>
          <w:szCs w:val="22"/>
          <w:u w:val="single"/>
        </w:rPr>
        <w:t>увећање стада из сопственог подмладка.</w:t>
      </w:r>
    </w:p>
    <w:p w:rsidR="004D1564" w:rsidRDefault="004D1564" w:rsidP="004D1564">
      <w:pPr>
        <w:jc w:val="both"/>
        <w:rPr>
          <w:b/>
          <w:noProof/>
          <w:sz w:val="22"/>
          <w:szCs w:val="22"/>
          <w:u w:val="single"/>
        </w:rPr>
      </w:pPr>
    </w:p>
    <w:p w:rsidR="004D1564" w:rsidRPr="00BC4A73" w:rsidRDefault="004D1564" w:rsidP="004D1564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BC4A73">
        <w:rPr>
          <w:rFonts w:eastAsiaTheme="minorHAnsi"/>
          <w:b/>
          <w:bCs/>
          <w:lang w:val="en-US"/>
        </w:rPr>
        <w:t xml:space="preserve">Општи критеријуми за кориснике: </w:t>
      </w:r>
    </w:p>
    <w:p w:rsidR="004D1564" w:rsidRDefault="004D1564" w:rsidP="004D156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-</w:t>
      </w:r>
      <w:r w:rsidRPr="00BC4A73">
        <w:rPr>
          <w:rFonts w:eastAsiaTheme="minorHAnsi"/>
          <w:lang w:val="en-US"/>
        </w:rPr>
        <w:t>Да је уписан у Регистар пољопривредних газдинстава у</w:t>
      </w:r>
      <w:r>
        <w:rPr>
          <w:rFonts w:eastAsiaTheme="minorHAnsi"/>
        </w:rPr>
        <w:t xml:space="preserve"> </w:t>
      </w:r>
      <w:r w:rsidRPr="00BC4A73">
        <w:rPr>
          <w:rFonts w:eastAsiaTheme="minorHAnsi"/>
          <w:lang w:val="en-US"/>
        </w:rPr>
        <w:t>складу са Правилником о начину и условима уписа и вођења регистра пољопривредних газдинстава на</w:t>
      </w:r>
      <w:r>
        <w:rPr>
          <w:rFonts w:eastAsiaTheme="minorHAnsi"/>
        </w:rPr>
        <w:t xml:space="preserve"> </w:t>
      </w:r>
      <w:r w:rsidRPr="00BC4A73">
        <w:rPr>
          <w:rFonts w:eastAsiaTheme="minorHAnsi"/>
          <w:lang w:val="en-US"/>
        </w:rPr>
        <w:t xml:space="preserve">подручју општине Сврљиг, </w:t>
      </w:r>
    </w:p>
    <w:p w:rsidR="004D1564" w:rsidRDefault="004D1564" w:rsidP="004D1564">
      <w:pPr>
        <w:autoSpaceDE w:val="0"/>
        <w:autoSpaceDN w:val="0"/>
        <w:adjustRightInd w:val="0"/>
        <w:jc w:val="both"/>
        <w:rPr>
          <w:rFonts w:eastAsiaTheme="minorHAnsi"/>
        </w:rPr>
      </w:pPr>
      <w:r w:rsidRPr="00BC4A73">
        <w:rPr>
          <w:rFonts w:eastAsiaTheme="minorHAnsi"/>
          <w:lang w:val="en-US"/>
        </w:rPr>
        <w:t>- За инвестиције за коју подноси захтев, не сме користити подстицаје по</w:t>
      </w:r>
      <w:r>
        <w:rPr>
          <w:rFonts w:eastAsiaTheme="minorHAnsi"/>
        </w:rPr>
        <w:t xml:space="preserve"> </w:t>
      </w:r>
      <w:r w:rsidRPr="00BC4A73">
        <w:rPr>
          <w:rFonts w:eastAsiaTheme="minorHAnsi"/>
          <w:lang w:val="en-US"/>
        </w:rPr>
        <w:t>неком другом основу (субвенције, подстицаји, донације) односно да иста инвестиција није предмет</w:t>
      </w:r>
      <w:r>
        <w:rPr>
          <w:rFonts w:eastAsiaTheme="minorHAnsi"/>
        </w:rPr>
        <w:t xml:space="preserve"> </w:t>
      </w:r>
      <w:r w:rsidRPr="00BC4A73">
        <w:rPr>
          <w:rFonts w:eastAsiaTheme="minorHAnsi"/>
          <w:lang w:val="en-US"/>
        </w:rPr>
        <w:t>другог поступка за коришћење подстицаја, осим подстицаја у складу са посебним прописима којима се</w:t>
      </w:r>
      <w:r>
        <w:rPr>
          <w:rFonts w:eastAsiaTheme="minorHAnsi"/>
        </w:rPr>
        <w:t xml:space="preserve"> </w:t>
      </w:r>
      <w:r w:rsidRPr="00BC4A73">
        <w:rPr>
          <w:rFonts w:eastAsiaTheme="minorHAnsi"/>
          <w:lang w:val="en-US"/>
        </w:rPr>
        <w:t xml:space="preserve">уређује кредитна подршка регистрованим газдинствима, </w:t>
      </w:r>
    </w:p>
    <w:p w:rsidR="004D1564" w:rsidRDefault="004D1564" w:rsidP="004D1564">
      <w:pPr>
        <w:autoSpaceDE w:val="0"/>
        <w:autoSpaceDN w:val="0"/>
        <w:adjustRightInd w:val="0"/>
        <w:jc w:val="both"/>
        <w:rPr>
          <w:rFonts w:eastAsiaTheme="minorHAnsi"/>
        </w:rPr>
      </w:pPr>
      <w:r w:rsidRPr="00BC4A73">
        <w:rPr>
          <w:rFonts w:eastAsiaTheme="minorHAnsi"/>
          <w:lang w:val="en-US"/>
        </w:rPr>
        <w:t>- Корисник мора да је измирио доспеле јавне</w:t>
      </w:r>
      <w:r>
        <w:rPr>
          <w:rFonts w:eastAsiaTheme="minorHAnsi"/>
        </w:rPr>
        <w:t xml:space="preserve"> </w:t>
      </w:r>
      <w:r w:rsidRPr="00BC4A73">
        <w:rPr>
          <w:rFonts w:eastAsiaTheme="minorHAnsi"/>
          <w:lang w:val="en-US"/>
        </w:rPr>
        <w:t>даџбине ЈЛС;</w:t>
      </w:r>
    </w:p>
    <w:p w:rsidR="004D1564" w:rsidRDefault="004D1564" w:rsidP="004D1564">
      <w:pPr>
        <w:autoSpaceDE w:val="0"/>
        <w:autoSpaceDN w:val="0"/>
        <w:adjustRightInd w:val="0"/>
        <w:jc w:val="both"/>
        <w:rPr>
          <w:rFonts w:eastAsiaTheme="minorHAnsi"/>
        </w:rPr>
      </w:pPr>
      <w:r w:rsidRPr="00BC4A73">
        <w:rPr>
          <w:rFonts w:eastAsiaTheme="minorHAnsi"/>
          <w:lang w:val="en-US"/>
        </w:rPr>
        <w:t>- Не отуђи грла која су предмет подстицаја у периоду од три године од дана пријема</w:t>
      </w:r>
      <w:r>
        <w:rPr>
          <w:rFonts w:eastAsiaTheme="minorHAnsi"/>
        </w:rPr>
        <w:t xml:space="preserve"> </w:t>
      </w:r>
      <w:r w:rsidRPr="00BC4A73">
        <w:rPr>
          <w:rFonts w:eastAsiaTheme="minorHAnsi"/>
          <w:lang w:val="en-US"/>
        </w:rPr>
        <w:t xml:space="preserve">средстава; </w:t>
      </w:r>
    </w:p>
    <w:p w:rsidR="004D1564" w:rsidRDefault="004D1564" w:rsidP="004D1564">
      <w:pPr>
        <w:autoSpaceDE w:val="0"/>
        <w:autoSpaceDN w:val="0"/>
        <w:adjustRightInd w:val="0"/>
        <w:jc w:val="both"/>
        <w:rPr>
          <w:rFonts w:eastAsiaTheme="minorHAnsi"/>
        </w:rPr>
      </w:pPr>
      <w:r w:rsidRPr="00BC4A73">
        <w:rPr>
          <w:rFonts w:eastAsiaTheme="minorHAnsi"/>
          <w:lang w:val="en-US"/>
        </w:rPr>
        <w:t>- Нема доспеле обавезе по раније одобреним захтевима финансираним од стране локалне</w:t>
      </w:r>
      <w:r>
        <w:rPr>
          <w:rFonts w:eastAsiaTheme="minorHAnsi"/>
        </w:rPr>
        <w:t xml:space="preserve"> </w:t>
      </w:r>
      <w:r w:rsidRPr="00BC4A73">
        <w:rPr>
          <w:rFonts w:eastAsiaTheme="minorHAnsi"/>
          <w:lang w:val="en-US"/>
        </w:rPr>
        <w:t>самоуправе;</w:t>
      </w:r>
    </w:p>
    <w:p w:rsidR="004D1564" w:rsidRDefault="004D1564" w:rsidP="004D1564">
      <w:pPr>
        <w:autoSpaceDE w:val="0"/>
        <w:autoSpaceDN w:val="0"/>
        <w:adjustRightInd w:val="0"/>
        <w:rPr>
          <w:rFonts w:asciiTheme="minorHAnsi" w:eastAsiaTheme="minorHAnsi" w:hAnsiTheme="minorHAnsi" w:cs="DejaVuSerifCondensed-Bold"/>
          <w:b/>
          <w:bCs/>
          <w:sz w:val="20"/>
          <w:szCs w:val="20"/>
        </w:rPr>
      </w:pPr>
    </w:p>
    <w:p w:rsidR="004D1564" w:rsidRPr="00BC4A73" w:rsidRDefault="004D1564" w:rsidP="004D1564">
      <w:pPr>
        <w:autoSpaceDE w:val="0"/>
        <w:autoSpaceDN w:val="0"/>
        <w:adjustRightInd w:val="0"/>
        <w:rPr>
          <w:b/>
          <w:noProof/>
          <w:u w:val="single"/>
        </w:rPr>
      </w:pPr>
      <w:r w:rsidRPr="00BC4A73">
        <w:rPr>
          <w:rFonts w:eastAsiaTheme="minorHAnsi"/>
          <w:b/>
          <w:bCs/>
          <w:lang w:val="en-US"/>
        </w:rPr>
        <w:t xml:space="preserve">Специфични критеријуми: </w:t>
      </w:r>
      <w:r w:rsidRPr="00BC4A73">
        <w:rPr>
          <w:rFonts w:eastAsiaTheme="minorHAnsi"/>
          <w:lang w:val="en-US"/>
        </w:rPr>
        <w:t>На крају инвестиције поседују у свом власништву, односно у</w:t>
      </w:r>
      <w:r>
        <w:rPr>
          <w:rFonts w:eastAsiaTheme="minorHAnsi"/>
        </w:rPr>
        <w:t xml:space="preserve"> </w:t>
      </w:r>
      <w:r w:rsidRPr="00BC4A73">
        <w:rPr>
          <w:rFonts w:eastAsiaTheme="minorHAnsi"/>
          <w:lang w:val="en-US"/>
        </w:rPr>
        <w:t>власништву члана РПГ: имају до 29 грла говеда и / или 199 грла оваца и /или коза.</w:t>
      </w:r>
    </w:p>
    <w:p w:rsidR="004D1564" w:rsidRPr="003E5CFE" w:rsidRDefault="004D1564" w:rsidP="004D1564">
      <w:pPr>
        <w:ind w:firstLine="720"/>
        <w:jc w:val="both"/>
        <w:rPr>
          <w:b/>
          <w:noProof/>
          <w:sz w:val="22"/>
          <w:szCs w:val="22"/>
          <w:lang w:val="sr-Cyrl-CS"/>
        </w:rPr>
      </w:pPr>
    </w:p>
    <w:p w:rsidR="004D1564" w:rsidRPr="003E5CFE" w:rsidRDefault="004D1564" w:rsidP="004D1564">
      <w:pPr>
        <w:ind w:firstLine="72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>Б) Интензитет помоћи</w:t>
      </w:r>
    </w:p>
    <w:p w:rsidR="004D1564" w:rsidRPr="003E5CFE" w:rsidRDefault="004D1564" w:rsidP="004D1564">
      <w:pPr>
        <w:ind w:left="720"/>
        <w:jc w:val="both"/>
        <w:rPr>
          <w:noProof/>
          <w:sz w:val="22"/>
          <w:szCs w:val="22"/>
          <w:u w:val="single"/>
          <w:lang w:val="sr-Cyrl-CS"/>
        </w:rPr>
      </w:pPr>
      <w:r w:rsidRPr="003E5CFE">
        <w:rPr>
          <w:noProof/>
          <w:sz w:val="22"/>
          <w:szCs w:val="22"/>
          <w:u w:val="single"/>
          <w:lang w:val="sr-Cyrl-CS"/>
        </w:rPr>
        <w:t>За увећање  стада из сопственог подмладка:</w:t>
      </w:r>
    </w:p>
    <w:p w:rsidR="004D1564" w:rsidRPr="003E5CFE" w:rsidRDefault="004D1564" w:rsidP="004D1564">
      <w:pPr>
        <w:numPr>
          <w:ilvl w:val="0"/>
          <w:numId w:val="3"/>
        </w:numPr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</w:rPr>
        <w:t>8</w:t>
      </w:r>
      <w:r w:rsidRPr="003E5CFE">
        <w:rPr>
          <w:noProof/>
          <w:sz w:val="22"/>
          <w:szCs w:val="22"/>
        </w:rPr>
        <w:t>0 % т</w:t>
      </w:r>
      <w:r w:rsidRPr="003E5CFE">
        <w:rPr>
          <w:noProof/>
          <w:sz w:val="22"/>
          <w:szCs w:val="22"/>
          <w:lang w:val="sr-Cyrl-CS"/>
        </w:rPr>
        <w:t xml:space="preserve">рошкова исхране и неге женске телади у периоду од највише 10 месеци (купљена сточна храна и ветеринарске услуге), а максимално </w:t>
      </w:r>
      <w:r w:rsidR="004A40F6">
        <w:rPr>
          <w:noProof/>
          <w:sz w:val="22"/>
          <w:szCs w:val="22"/>
          <w:lang w:val="sr-Cyrl-CS"/>
        </w:rPr>
        <w:t>30</w:t>
      </w:r>
      <w:r w:rsidRPr="003E5CFE">
        <w:rPr>
          <w:noProof/>
          <w:sz w:val="22"/>
          <w:szCs w:val="22"/>
          <w:lang w:val="sr-Cyrl-CS"/>
        </w:rPr>
        <w:t xml:space="preserve">.000 дин/грлу </w:t>
      </w:r>
      <w:r w:rsidR="004A40F6">
        <w:rPr>
          <w:noProof/>
          <w:sz w:val="22"/>
          <w:szCs w:val="22"/>
          <w:lang w:val="sr-Cyrl-CS"/>
        </w:rPr>
        <w:t xml:space="preserve">, </w:t>
      </w:r>
      <w:r w:rsidRPr="003E5CFE">
        <w:rPr>
          <w:noProof/>
          <w:sz w:val="22"/>
          <w:szCs w:val="22"/>
          <w:lang w:val="sr-Cyrl-CS"/>
        </w:rPr>
        <w:t xml:space="preserve">за уматичена грла маскимално </w:t>
      </w:r>
      <w:r w:rsidR="004A40F6">
        <w:rPr>
          <w:noProof/>
          <w:sz w:val="22"/>
          <w:szCs w:val="22"/>
          <w:lang w:val="sr-Cyrl-CS"/>
        </w:rPr>
        <w:t>6</w:t>
      </w:r>
      <w:r>
        <w:rPr>
          <w:noProof/>
          <w:sz w:val="22"/>
          <w:szCs w:val="22"/>
          <w:lang w:val="sr-Cyrl-CS"/>
        </w:rPr>
        <w:t>0</w:t>
      </w:r>
      <w:r w:rsidRPr="003E5CFE">
        <w:rPr>
          <w:noProof/>
          <w:sz w:val="22"/>
          <w:szCs w:val="22"/>
          <w:lang w:val="sr-Cyrl-CS"/>
        </w:rPr>
        <w:t xml:space="preserve">.000,00 по грлу) , максимални број грла по газдинству је </w:t>
      </w:r>
      <w:r w:rsidRPr="003E5CFE">
        <w:rPr>
          <w:noProof/>
          <w:sz w:val="22"/>
          <w:szCs w:val="22"/>
        </w:rPr>
        <w:t>2</w:t>
      </w:r>
      <w:r w:rsidRPr="003E5CFE">
        <w:rPr>
          <w:noProof/>
          <w:sz w:val="22"/>
          <w:szCs w:val="22"/>
          <w:lang w:val="sr-Cyrl-CS"/>
        </w:rPr>
        <w:t xml:space="preserve"> ( грла не могу бити старија од 12 месеци, односно да нису отељена пре 1. Јануара </w:t>
      </w:r>
      <w:r>
        <w:rPr>
          <w:noProof/>
          <w:sz w:val="22"/>
          <w:szCs w:val="22"/>
          <w:lang w:val="sr-Cyrl-CS"/>
        </w:rPr>
        <w:t>предходне године</w:t>
      </w:r>
      <w:r w:rsidRPr="003E5CFE">
        <w:rPr>
          <w:noProof/>
          <w:sz w:val="22"/>
          <w:szCs w:val="22"/>
          <w:lang w:val="sr-Cyrl-CS"/>
        </w:rPr>
        <w:t>);</w:t>
      </w:r>
    </w:p>
    <w:p w:rsidR="004D1564" w:rsidRPr="003E5CFE" w:rsidRDefault="004D1564" w:rsidP="004D1564">
      <w:pPr>
        <w:numPr>
          <w:ilvl w:val="0"/>
          <w:numId w:val="3"/>
        </w:numPr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</w:rPr>
        <w:t>8</w:t>
      </w:r>
      <w:r w:rsidRPr="003E5CFE">
        <w:rPr>
          <w:noProof/>
          <w:sz w:val="22"/>
          <w:szCs w:val="22"/>
        </w:rPr>
        <w:t>0 % т</w:t>
      </w:r>
      <w:r w:rsidRPr="003E5CFE">
        <w:rPr>
          <w:noProof/>
          <w:sz w:val="22"/>
          <w:szCs w:val="22"/>
          <w:lang w:val="sr-Cyrl-CS"/>
        </w:rPr>
        <w:t xml:space="preserve">рошкова исхране и неге женске јагњади и јаради у периоду од највише 10 месеци (купљена сточна храна и ветеринарске услуге), а максимално  </w:t>
      </w:r>
      <w:r w:rsidR="004A40F6">
        <w:rPr>
          <w:noProof/>
          <w:sz w:val="22"/>
          <w:szCs w:val="22"/>
          <w:lang w:val="sr-Cyrl-CS"/>
        </w:rPr>
        <w:t>3</w:t>
      </w:r>
      <w:r>
        <w:rPr>
          <w:noProof/>
          <w:sz w:val="22"/>
          <w:szCs w:val="22"/>
          <w:lang w:val="sr-Cyrl-CS"/>
        </w:rPr>
        <w:t>.</w:t>
      </w:r>
      <w:r w:rsidRPr="003E5CFE">
        <w:rPr>
          <w:noProof/>
          <w:sz w:val="22"/>
          <w:szCs w:val="22"/>
          <w:lang w:val="sr-Cyrl-CS"/>
        </w:rPr>
        <w:t xml:space="preserve">000 дин/грлу  </w:t>
      </w:r>
      <w:r w:rsidR="004A40F6">
        <w:rPr>
          <w:noProof/>
          <w:sz w:val="22"/>
          <w:szCs w:val="22"/>
          <w:lang w:val="sr-Cyrl-CS"/>
        </w:rPr>
        <w:t xml:space="preserve">, </w:t>
      </w:r>
      <w:r w:rsidRPr="003E5CFE">
        <w:rPr>
          <w:noProof/>
          <w:sz w:val="22"/>
          <w:szCs w:val="22"/>
          <w:lang w:val="sr-Cyrl-CS"/>
        </w:rPr>
        <w:t xml:space="preserve">за уматичена грла макслимално </w:t>
      </w:r>
      <w:r>
        <w:rPr>
          <w:noProof/>
          <w:sz w:val="22"/>
          <w:szCs w:val="22"/>
          <w:lang w:val="sr-Cyrl-CS"/>
        </w:rPr>
        <w:t>60</w:t>
      </w:r>
      <w:r w:rsidRPr="003E5CFE">
        <w:rPr>
          <w:noProof/>
          <w:sz w:val="22"/>
          <w:szCs w:val="22"/>
          <w:lang w:val="sr-Cyrl-CS"/>
        </w:rPr>
        <w:t>00,00 динара/грлу), минимални број грла је 5 а максимални број  је 2</w:t>
      </w:r>
      <w:r w:rsidRPr="003E5CFE">
        <w:rPr>
          <w:noProof/>
          <w:sz w:val="22"/>
          <w:szCs w:val="22"/>
        </w:rPr>
        <w:t>0</w:t>
      </w:r>
      <w:r w:rsidRPr="003E5CFE">
        <w:rPr>
          <w:noProof/>
          <w:sz w:val="22"/>
          <w:szCs w:val="22"/>
          <w:lang w:val="sr-Cyrl-CS"/>
        </w:rPr>
        <w:t xml:space="preserve"> грла по газдинству (грла не могу бити старија од </w:t>
      </w:r>
      <w:r w:rsidRPr="003E5CFE">
        <w:rPr>
          <w:noProof/>
          <w:sz w:val="22"/>
          <w:szCs w:val="22"/>
        </w:rPr>
        <w:t>12</w:t>
      </w:r>
      <w:r w:rsidRPr="003E5CFE">
        <w:rPr>
          <w:noProof/>
          <w:sz w:val="22"/>
          <w:szCs w:val="22"/>
          <w:lang w:val="sr-Cyrl-CS"/>
        </w:rPr>
        <w:t xml:space="preserve"> месеци, односно да нису ојагњена или ојарена пре 1. јануара </w:t>
      </w:r>
      <w:r>
        <w:rPr>
          <w:noProof/>
          <w:sz w:val="22"/>
          <w:szCs w:val="22"/>
          <w:lang w:val="sr-Cyrl-CS"/>
        </w:rPr>
        <w:t>предходне године</w:t>
      </w:r>
      <w:r w:rsidRPr="003E5CFE">
        <w:rPr>
          <w:noProof/>
          <w:sz w:val="22"/>
          <w:szCs w:val="22"/>
          <w:lang w:val="sr-Cyrl-CS"/>
        </w:rPr>
        <w:t xml:space="preserve">); </w:t>
      </w:r>
    </w:p>
    <w:p w:rsidR="004D1564" w:rsidRPr="003E5CFE" w:rsidRDefault="004D1564" w:rsidP="004D1564">
      <w:pPr>
        <w:ind w:left="720"/>
        <w:jc w:val="both"/>
        <w:rPr>
          <w:noProof/>
          <w:sz w:val="22"/>
          <w:szCs w:val="22"/>
          <w:lang w:val="sr-Cyrl-CS"/>
        </w:rPr>
      </w:pPr>
    </w:p>
    <w:p w:rsidR="004D1564" w:rsidRPr="003E5CFE" w:rsidRDefault="004D1564" w:rsidP="004D1564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4D1564" w:rsidRPr="003E5CFE" w:rsidRDefault="004D1564" w:rsidP="004D1564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4D1564" w:rsidRPr="003E5CFE" w:rsidRDefault="004D1564" w:rsidP="004D1564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4D1564" w:rsidRPr="003E5CFE" w:rsidRDefault="004D1564" w:rsidP="004D1564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Рачуни за сточну храну и ветеринарске услуге</w:t>
      </w:r>
      <w:r w:rsidRPr="003E5CFE">
        <w:rPr>
          <w:sz w:val="22"/>
          <w:szCs w:val="22"/>
          <w:lang w:val="sr-Cyrl-CS"/>
        </w:rPr>
        <w:t xml:space="preserve">  у периоду од највише 10 месеци</w:t>
      </w:r>
      <w:r w:rsidRPr="003E5CFE">
        <w:rPr>
          <w:sz w:val="22"/>
          <w:szCs w:val="22"/>
        </w:rPr>
        <w:t xml:space="preserve"> који предходе захтеву (фискални исечци или писани рачуни са доказом о преносу средства на продавца)</w:t>
      </w:r>
    </w:p>
    <w:p w:rsidR="004D1564" w:rsidRPr="003E5CFE" w:rsidRDefault="004D1564" w:rsidP="004D1564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Пасош или други документ који доказује власништво грла (за сва грла на газдинству)</w:t>
      </w:r>
    </w:p>
    <w:p w:rsidR="004D1564" w:rsidRPr="003E5CFE" w:rsidRDefault="004D1564" w:rsidP="004D1564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едигре</w:t>
      </w:r>
      <w:r w:rsidRPr="003E5CFE">
        <w:rPr>
          <w:sz w:val="22"/>
          <w:szCs w:val="22"/>
        </w:rPr>
        <w:t xml:space="preserve"> (потврда основне одгајивачке организације да је грло-подмладак уматичено)- само за грла која су уматичена, </w:t>
      </w:r>
    </w:p>
    <w:p w:rsidR="004D1564" w:rsidRPr="003E5CFE" w:rsidRDefault="004D1564" w:rsidP="004D1564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Потврда – извод ветеринарске службе о броју гајених грла на газдинству,</w:t>
      </w:r>
    </w:p>
    <w:p w:rsidR="004D1564" w:rsidRPr="003E5CFE" w:rsidRDefault="004D1564" w:rsidP="004D1564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4D1564" w:rsidRPr="003E5CFE" w:rsidRDefault="004D1564" w:rsidP="004D1564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4D1564" w:rsidRPr="003E5CFE" w:rsidRDefault="004D1564" w:rsidP="004D1564">
      <w:pPr>
        <w:jc w:val="both"/>
        <w:rPr>
          <w:b/>
          <w:noProof/>
          <w:sz w:val="22"/>
          <w:szCs w:val="22"/>
          <w:u w:val="single"/>
        </w:rPr>
      </w:pPr>
    </w:p>
    <w:p w:rsidR="004D1564" w:rsidRDefault="004D1564" w:rsidP="004D156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2.</w:t>
      </w:r>
      <w:r w:rsidR="00604129">
        <w:rPr>
          <w:b/>
          <w:sz w:val="22"/>
          <w:szCs w:val="22"/>
          <w:u w:val="single"/>
        </w:rPr>
        <w:t>6</w:t>
      </w:r>
      <w:r>
        <w:rPr>
          <w:b/>
          <w:sz w:val="22"/>
          <w:szCs w:val="22"/>
          <w:u w:val="single"/>
        </w:rPr>
        <w:t>. ОПШТИ УСЛОВИ</w:t>
      </w:r>
      <w:r w:rsidRPr="003E5CFE">
        <w:rPr>
          <w:b/>
          <w:sz w:val="22"/>
          <w:szCs w:val="22"/>
          <w:u w:val="single"/>
        </w:rPr>
        <w:t>:</w:t>
      </w:r>
    </w:p>
    <w:p w:rsidR="004D1564" w:rsidRPr="0098736F" w:rsidRDefault="004D1564" w:rsidP="004D1564">
      <w:pPr>
        <w:jc w:val="both"/>
        <w:rPr>
          <w:b/>
          <w:sz w:val="22"/>
          <w:szCs w:val="22"/>
          <w:u w:val="single"/>
        </w:rPr>
      </w:pPr>
    </w:p>
    <w:p w:rsidR="004D1564" w:rsidRPr="003E5CFE" w:rsidRDefault="004D1564" w:rsidP="004D1564">
      <w:pPr>
        <w:pStyle w:val="ListParagraph"/>
        <w:numPr>
          <w:ilvl w:val="0"/>
          <w:numId w:val="12"/>
        </w:numPr>
        <w:jc w:val="both"/>
        <w:rPr>
          <w:b/>
          <w:i/>
          <w:sz w:val="22"/>
          <w:szCs w:val="22"/>
          <w:u w:val="single"/>
          <w:lang w:val="sr-Cyrl-CS"/>
        </w:rPr>
      </w:pPr>
      <w:r w:rsidRPr="003E5CFE">
        <w:rPr>
          <w:b/>
          <w:i/>
          <w:sz w:val="22"/>
          <w:szCs w:val="22"/>
          <w:u w:val="single"/>
          <w:lang w:val="sr-Cyrl-CS"/>
        </w:rPr>
        <w:t>Средства се могу користити по једаном основу у току године, осим за младе пољопривреднике који могу користити подстицаје по два основа у току једне године</w:t>
      </w:r>
      <w:r>
        <w:rPr>
          <w:b/>
          <w:i/>
          <w:sz w:val="22"/>
          <w:szCs w:val="22"/>
          <w:u w:val="single"/>
          <w:lang w:val="sr-Cyrl-CS"/>
        </w:rPr>
        <w:t xml:space="preserve">, док </w:t>
      </w:r>
      <w:r>
        <w:rPr>
          <w:b/>
          <w:i/>
          <w:sz w:val="22"/>
          <w:szCs w:val="22"/>
          <w:u w:val="single"/>
        </w:rPr>
        <w:t xml:space="preserve">захтеви за  куповину приплодних </w:t>
      </w:r>
      <w:r>
        <w:rPr>
          <w:b/>
          <w:i/>
          <w:sz w:val="22"/>
          <w:szCs w:val="22"/>
          <w:u w:val="single"/>
        </w:rPr>
        <w:lastRenderedPageBreak/>
        <w:t>грла или увећање стада из сопственог подмладка могу да се остваре и поред захтева за куповину механизације или опреме (један захтев)</w:t>
      </w:r>
      <w:r w:rsidRPr="003E5CFE">
        <w:rPr>
          <w:b/>
          <w:i/>
          <w:sz w:val="22"/>
          <w:szCs w:val="22"/>
          <w:u w:val="single"/>
          <w:lang w:val="sr-Cyrl-CS"/>
        </w:rPr>
        <w:t>, не рачунајући подстицаје за  директне мере за вештачко осемењавање грла говеда</w:t>
      </w:r>
      <w:r w:rsidRPr="003E5CFE">
        <w:rPr>
          <w:b/>
          <w:i/>
          <w:sz w:val="22"/>
          <w:szCs w:val="22"/>
          <w:u w:val="single"/>
        </w:rPr>
        <w:t xml:space="preserve">  и оси</w:t>
      </w:r>
      <w:r>
        <w:rPr>
          <w:b/>
          <w:i/>
          <w:sz w:val="22"/>
          <w:szCs w:val="22"/>
          <w:u w:val="single"/>
        </w:rPr>
        <w:t xml:space="preserve">гурање усева, плодова и животиња. </w:t>
      </w:r>
      <w:r w:rsidRPr="003E5CFE">
        <w:rPr>
          <w:b/>
          <w:i/>
          <w:sz w:val="22"/>
          <w:szCs w:val="22"/>
          <w:u w:val="single"/>
          <w:lang w:val="sr-Cyrl-CS"/>
        </w:rPr>
        <w:t xml:space="preserve"> </w:t>
      </w:r>
      <w:r>
        <w:rPr>
          <w:b/>
          <w:i/>
          <w:sz w:val="22"/>
          <w:szCs w:val="22"/>
          <w:u w:val="single"/>
        </w:rPr>
        <w:t>Задруге могу конкурисати по два основа у току једне године.</w:t>
      </w:r>
    </w:p>
    <w:p w:rsidR="004D1564" w:rsidRPr="003E5CFE" w:rsidRDefault="004D1564" w:rsidP="004D1564">
      <w:pPr>
        <w:pStyle w:val="ListParagraph"/>
        <w:numPr>
          <w:ilvl w:val="0"/>
          <w:numId w:val="12"/>
        </w:numPr>
        <w:jc w:val="both"/>
        <w:rPr>
          <w:i/>
          <w:sz w:val="22"/>
          <w:szCs w:val="22"/>
          <w:u w:val="single"/>
          <w:lang w:val="sr-Cyrl-CS"/>
        </w:rPr>
      </w:pPr>
      <w:r w:rsidRPr="003E5CFE">
        <w:rPr>
          <w:b/>
          <w:i/>
          <w:sz w:val="22"/>
          <w:szCs w:val="22"/>
          <w:u w:val="single"/>
          <w:lang w:val="sr-Cyrl-CS"/>
        </w:rPr>
        <w:t xml:space="preserve">Прихватљиве су инвестиције релазоване у </w:t>
      </w:r>
      <w:r>
        <w:rPr>
          <w:b/>
          <w:i/>
          <w:sz w:val="22"/>
          <w:szCs w:val="22"/>
          <w:u w:val="single"/>
          <w:lang w:val="sr-Cyrl-CS"/>
        </w:rPr>
        <w:t>2025</w:t>
      </w:r>
      <w:r w:rsidRPr="003E5CFE">
        <w:rPr>
          <w:b/>
          <w:i/>
          <w:sz w:val="22"/>
          <w:szCs w:val="22"/>
          <w:u w:val="single"/>
          <w:lang w:val="sr-Cyrl-CS"/>
        </w:rPr>
        <w:t>.</w:t>
      </w:r>
      <w:r w:rsidRPr="003E5CFE">
        <w:rPr>
          <w:b/>
          <w:i/>
          <w:sz w:val="22"/>
          <w:szCs w:val="22"/>
          <w:u w:val="single"/>
        </w:rPr>
        <w:t xml:space="preserve"> </w:t>
      </w:r>
      <w:r w:rsidRPr="003E5CFE">
        <w:rPr>
          <w:b/>
          <w:i/>
          <w:sz w:val="22"/>
          <w:szCs w:val="22"/>
          <w:u w:val="single"/>
          <w:lang w:val="sr-Cyrl-CS"/>
        </w:rPr>
        <w:t xml:space="preserve">години . </w:t>
      </w:r>
    </w:p>
    <w:p w:rsidR="004D1564" w:rsidRPr="003E5CFE" w:rsidRDefault="004D1564" w:rsidP="004D1564">
      <w:pPr>
        <w:pStyle w:val="ListParagraph"/>
        <w:numPr>
          <w:ilvl w:val="0"/>
          <w:numId w:val="12"/>
        </w:numPr>
        <w:jc w:val="both"/>
        <w:rPr>
          <w:i/>
          <w:sz w:val="22"/>
          <w:szCs w:val="22"/>
          <w:u w:val="single"/>
          <w:lang w:val="sr-Cyrl-CS"/>
        </w:rPr>
      </w:pPr>
      <w:r w:rsidRPr="003E5CFE">
        <w:rPr>
          <w:b/>
          <w:i/>
          <w:sz w:val="22"/>
          <w:szCs w:val="22"/>
          <w:u w:val="single"/>
          <w:lang w:val="sr-Cyrl-CS"/>
        </w:rPr>
        <w:t>Средства могу користити само регистрована пољопривредна газдинства са подручја општине Сврљиг  за инвестиције које се реализују на подручју општине Сврљиг</w:t>
      </w:r>
      <w:r w:rsidRPr="003E5CFE">
        <w:rPr>
          <w:i/>
          <w:sz w:val="22"/>
          <w:szCs w:val="22"/>
          <w:u w:val="single"/>
          <w:lang w:val="sr-Cyrl-CS"/>
        </w:rPr>
        <w:t xml:space="preserve"> . </w:t>
      </w:r>
    </w:p>
    <w:p w:rsidR="004D1564" w:rsidRPr="00A02C88" w:rsidRDefault="004D1564" w:rsidP="004D1564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  <w:lang w:val="sr-Latn-CS"/>
        </w:rPr>
      </w:pPr>
      <w:r w:rsidRPr="00A02C88">
        <w:rPr>
          <w:b/>
          <w:i/>
          <w:sz w:val="22"/>
          <w:szCs w:val="22"/>
          <w:u w:val="single"/>
          <w:lang w:val="sr-Cyrl-CS"/>
        </w:rPr>
        <w:t>Сви подстицаји се обрачунавају у проценту повраћаја средства који се односе на вредности инвестиција без урачунатог ПДВ-а.</w:t>
      </w:r>
    </w:p>
    <w:p w:rsidR="004D1564" w:rsidRPr="00A02C88" w:rsidRDefault="004D1564" w:rsidP="004D1564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  <w:lang w:val="sr-Latn-CS"/>
        </w:rPr>
      </w:pPr>
      <w:r w:rsidRPr="00A02C88">
        <w:rPr>
          <w:b/>
          <w:i/>
          <w:sz w:val="22"/>
          <w:szCs w:val="22"/>
          <w:u w:val="single"/>
          <w:lang w:val="sr-Cyrl-CS"/>
        </w:rPr>
        <w:t xml:space="preserve">Општинска управа задржава право да одбије захтев уколико посумња у исправност и валидност захтева, </w:t>
      </w:r>
    </w:p>
    <w:p w:rsidR="004D1564" w:rsidRPr="003E5CFE" w:rsidRDefault="004D1564" w:rsidP="004D1564">
      <w:pPr>
        <w:ind w:left="720"/>
        <w:jc w:val="both"/>
        <w:rPr>
          <w:sz w:val="22"/>
          <w:szCs w:val="22"/>
          <w:lang w:val="sr-Latn-CS"/>
        </w:rPr>
      </w:pPr>
    </w:p>
    <w:p w:rsidR="004D1564" w:rsidRPr="003E5CFE" w:rsidRDefault="004D1564" w:rsidP="004D1564">
      <w:pPr>
        <w:pStyle w:val="ListParagraph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>Крајњи корисници су активна:</w:t>
      </w:r>
    </w:p>
    <w:p w:rsidR="004D1564" w:rsidRPr="003E5CFE" w:rsidRDefault="004D1564" w:rsidP="004D1564">
      <w:pPr>
        <w:pStyle w:val="ListParagraph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- физичка лица носиоци регистрованог пољопривредног газдинства – (укључујући предузетнике), и</w:t>
      </w:r>
    </w:p>
    <w:p w:rsidR="004D1564" w:rsidRPr="003E5CFE" w:rsidRDefault="004D1564" w:rsidP="004D1564">
      <w:pPr>
        <w:pStyle w:val="ListParagraph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 xml:space="preserve">- </w:t>
      </w:r>
      <w:r w:rsidRPr="003E5CFE">
        <w:rPr>
          <w:noProof/>
          <w:sz w:val="22"/>
          <w:szCs w:val="22"/>
          <w:lang w:val="sr-Cyrl-CS"/>
        </w:rPr>
        <w:t>правна лица, регистрована у Регистру пољопривредних газдинстава у складу са   Законом о пољопривреди и руралном развоју.</w:t>
      </w:r>
    </w:p>
    <w:p w:rsidR="004D1564" w:rsidRPr="003E5CFE" w:rsidRDefault="004D1564" w:rsidP="004D1564">
      <w:pPr>
        <w:ind w:left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 xml:space="preserve">Подносилац захтева не мора да докаже економску одрживост инвестиције у </w:t>
      </w:r>
      <w:r>
        <w:rPr>
          <w:noProof/>
          <w:sz w:val="22"/>
          <w:szCs w:val="22"/>
          <w:lang w:val="sr-Cyrl-CS"/>
        </w:rPr>
        <w:t>2025</w:t>
      </w:r>
      <w:r w:rsidRPr="003E5CFE">
        <w:rPr>
          <w:noProof/>
          <w:sz w:val="22"/>
          <w:szCs w:val="22"/>
          <w:lang w:val="sr-Cyrl-CS"/>
        </w:rPr>
        <w:t xml:space="preserve">. години кроз бизнис план. </w:t>
      </w:r>
    </w:p>
    <w:p w:rsidR="004D1564" w:rsidRPr="003E5CFE" w:rsidRDefault="004D1564" w:rsidP="004D1564">
      <w:pPr>
        <w:ind w:firstLine="72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>Општи критеријуми за кориснике:</w:t>
      </w:r>
    </w:p>
    <w:p w:rsidR="004D1564" w:rsidRPr="003E5CFE" w:rsidRDefault="004D1564" w:rsidP="004D1564">
      <w:pPr>
        <w:pStyle w:val="ListParagraph"/>
        <w:numPr>
          <w:ilvl w:val="0"/>
          <w:numId w:val="3"/>
        </w:numPr>
        <w:jc w:val="both"/>
        <w:rPr>
          <w:noProof/>
          <w:sz w:val="22"/>
          <w:szCs w:val="22"/>
        </w:rPr>
      </w:pPr>
      <w:r w:rsidRPr="003E5CFE">
        <w:rPr>
          <w:noProof/>
          <w:sz w:val="22"/>
          <w:szCs w:val="22"/>
        </w:rPr>
        <w:t>Уписан у Регистар пољопривредних газдинстава;</w:t>
      </w:r>
    </w:p>
    <w:p w:rsidR="004D1564" w:rsidRPr="000122C5" w:rsidRDefault="004D1564" w:rsidP="004D1564">
      <w:pPr>
        <w:pStyle w:val="ListParagraph"/>
        <w:numPr>
          <w:ilvl w:val="0"/>
          <w:numId w:val="3"/>
        </w:numPr>
        <w:jc w:val="both"/>
        <w:rPr>
          <w:noProof/>
          <w:color w:val="FF0000"/>
          <w:sz w:val="22"/>
          <w:szCs w:val="22"/>
          <w:lang w:val="sr-Cyrl-CS"/>
        </w:rPr>
      </w:pPr>
      <w:r w:rsidRPr="000122C5">
        <w:rPr>
          <w:noProof/>
          <w:color w:val="FF0000"/>
          <w:sz w:val="22"/>
          <w:szCs w:val="22"/>
          <w:lang w:val="sr-Cyrl-CS"/>
        </w:rPr>
        <w:t xml:space="preserve">Потписана изјава да не постоји захтев за исто улагање у другим јавним фондовима </w:t>
      </w:r>
    </w:p>
    <w:p w:rsidR="004D1564" w:rsidRPr="003E5CFE" w:rsidRDefault="004D1564" w:rsidP="004D1564">
      <w:pPr>
        <w:pStyle w:val="ListParagraph"/>
        <w:numPr>
          <w:ilvl w:val="0"/>
          <w:numId w:val="3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Корисник мора да испуни доспеле обавезе по раније одобреним захтевима финансираним од стране локалне самоуправе;</w:t>
      </w:r>
    </w:p>
    <w:p w:rsidR="004D1564" w:rsidRPr="003E5CFE" w:rsidRDefault="004D1564" w:rsidP="004D1564">
      <w:pPr>
        <w:pStyle w:val="ListParagraph"/>
        <w:numPr>
          <w:ilvl w:val="0"/>
          <w:numId w:val="3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У случају када корисник није власник газдинства или земљишта где се инвестиција врши, треба да се достави уговор о закупу или уговор о пословно техничкој сарадњи. Уговор између заинтересованих страна треба да покрије период од најмање пет година;</w:t>
      </w:r>
    </w:p>
    <w:p w:rsidR="004D1564" w:rsidRPr="003E5CFE" w:rsidRDefault="004D1564" w:rsidP="004D1564">
      <w:pPr>
        <w:ind w:left="360" w:firstLine="360"/>
        <w:jc w:val="both"/>
        <w:rPr>
          <w:sz w:val="22"/>
          <w:szCs w:val="22"/>
          <w:u w:val="single"/>
        </w:rPr>
      </w:pPr>
      <w:r w:rsidRPr="003E5CFE">
        <w:rPr>
          <w:sz w:val="22"/>
          <w:szCs w:val="22"/>
          <w:u w:val="single"/>
        </w:rPr>
        <w:t>У случају постојања сумње у вредност набављених добара или услуга по овом Конкурсу од стране Фонда, Фонд задржава право да изврши стручну процену вредности набављених добара или услуга и у складу са тим изврши повраћај подстицаја.</w:t>
      </w:r>
    </w:p>
    <w:p w:rsidR="004D1564" w:rsidRPr="003E5CFE" w:rsidRDefault="004D1564" w:rsidP="004D1564">
      <w:pPr>
        <w:pStyle w:val="ListParagraph"/>
        <w:jc w:val="both"/>
        <w:rPr>
          <w:noProof/>
          <w:sz w:val="22"/>
          <w:szCs w:val="22"/>
          <w:lang w:val="sr-Cyrl-CS"/>
        </w:rPr>
      </w:pPr>
    </w:p>
    <w:p w:rsidR="004D1564" w:rsidRPr="003E5CFE" w:rsidRDefault="004D1564" w:rsidP="004D1564">
      <w:pPr>
        <w:tabs>
          <w:tab w:val="left" w:pos="2325"/>
        </w:tabs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ab/>
      </w:r>
    </w:p>
    <w:p w:rsidR="004D1564" w:rsidRPr="003E5CFE" w:rsidRDefault="004D1564" w:rsidP="004D1564">
      <w:pPr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са потребном документацијом  подноси</w:t>
      </w:r>
      <w:r w:rsidRPr="003E5CFE">
        <w:rPr>
          <w:sz w:val="22"/>
          <w:szCs w:val="22"/>
        </w:rPr>
        <w:t xml:space="preserve"> се Општинској управи Сврљиг – Буџетском ф</w:t>
      </w:r>
      <w:r w:rsidRPr="003E5CFE">
        <w:rPr>
          <w:sz w:val="22"/>
          <w:szCs w:val="22"/>
          <w:lang w:val="sr-Latn-CS"/>
        </w:rPr>
        <w:t xml:space="preserve">онду за развој пољопривреде општине Сврљиг </w:t>
      </w:r>
      <w:r w:rsidRPr="003E5CFE">
        <w:rPr>
          <w:sz w:val="22"/>
          <w:szCs w:val="22"/>
        </w:rPr>
        <w:t xml:space="preserve"> и то:</w:t>
      </w:r>
    </w:p>
    <w:p w:rsidR="004D1564" w:rsidRPr="003E5CFE" w:rsidRDefault="004D1564" w:rsidP="004D1564">
      <w:pPr>
        <w:pStyle w:val="ListParagraph"/>
        <w:jc w:val="both"/>
        <w:rPr>
          <w:sz w:val="22"/>
          <w:szCs w:val="22"/>
        </w:rPr>
      </w:pPr>
    </w:p>
    <w:p w:rsidR="004D1564" w:rsidRPr="000F3B04" w:rsidRDefault="004D1564" w:rsidP="004D1564">
      <w:pPr>
        <w:numPr>
          <w:ilvl w:val="1"/>
          <w:numId w:val="1"/>
        </w:numPr>
        <w:jc w:val="both"/>
        <w:rPr>
          <w:b/>
          <w:sz w:val="22"/>
          <w:szCs w:val="22"/>
          <w:u w:val="single"/>
          <w:lang w:val="sr-Latn-CS"/>
        </w:rPr>
      </w:pPr>
      <w:r w:rsidRPr="000F3B04">
        <w:rPr>
          <w:b/>
          <w:sz w:val="22"/>
          <w:szCs w:val="22"/>
          <w:u w:val="single"/>
        </w:rPr>
        <w:t xml:space="preserve">од </w:t>
      </w:r>
      <w:r w:rsidR="00A1109E">
        <w:rPr>
          <w:b/>
          <w:sz w:val="22"/>
          <w:szCs w:val="22"/>
          <w:u w:val="single"/>
        </w:rPr>
        <w:t>15</w:t>
      </w:r>
      <w:r w:rsidRPr="000F3B04">
        <w:rPr>
          <w:b/>
          <w:sz w:val="22"/>
          <w:szCs w:val="22"/>
          <w:u w:val="single"/>
        </w:rPr>
        <w:t xml:space="preserve">. </w:t>
      </w:r>
      <w:r w:rsidR="00A1109E">
        <w:rPr>
          <w:b/>
          <w:sz w:val="22"/>
          <w:szCs w:val="22"/>
          <w:u w:val="single"/>
        </w:rPr>
        <w:t>јула</w:t>
      </w:r>
      <w:r>
        <w:rPr>
          <w:b/>
          <w:sz w:val="22"/>
          <w:szCs w:val="22"/>
          <w:u w:val="single"/>
        </w:rPr>
        <w:t xml:space="preserve"> 2025</w:t>
      </w:r>
      <w:r w:rsidRPr="000F3B04">
        <w:rPr>
          <w:b/>
          <w:sz w:val="22"/>
          <w:szCs w:val="22"/>
          <w:u w:val="single"/>
        </w:rPr>
        <w:t>. године, до утрошка планираних средства у буџету општине Сврљиг</w:t>
      </w:r>
      <w:r>
        <w:rPr>
          <w:b/>
          <w:sz w:val="22"/>
          <w:szCs w:val="22"/>
          <w:u w:val="single"/>
        </w:rPr>
        <w:t xml:space="preserve"> a најкасније до 15.11.2025. године</w:t>
      </w:r>
      <w:r w:rsidRPr="000F3B04">
        <w:rPr>
          <w:b/>
          <w:sz w:val="22"/>
          <w:szCs w:val="22"/>
          <w:u w:val="single"/>
        </w:rPr>
        <w:t>.</w:t>
      </w:r>
    </w:p>
    <w:p w:rsidR="004D1564" w:rsidRPr="000D29A0" w:rsidRDefault="004D1564" w:rsidP="004D1564">
      <w:pPr>
        <w:ind w:left="1440"/>
        <w:jc w:val="both"/>
        <w:rPr>
          <w:b/>
          <w:color w:val="FF0000"/>
          <w:sz w:val="22"/>
          <w:szCs w:val="22"/>
          <w:u w:val="single"/>
          <w:lang w:val="sr-Latn-CS"/>
        </w:rPr>
      </w:pPr>
    </w:p>
    <w:p w:rsidR="004D1564" w:rsidRPr="003E5CFE" w:rsidRDefault="004D1564" w:rsidP="004D1564">
      <w:pPr>
        <w:jc w:val="both"/>
        <w:rPr>
          <w:b/>
          <w:sz w:val="22"/>
          <w:szCs w:val="22"/>
          <w:u w:val="single"/>
          <w:lang w:val="sr-Latn-CS"/>
        </w:rPr>
      </w:pPr>
    </w:p>
    <w:p w:rsidR="004D1564" w:rsidRPr="003E5CFE" w:rsidRDefault="004D1564" w:rsidP="004D1564">
      <w:pPr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 xml:space="preserve">Након административне провере, све подносиоце захетва ће на лицу места конторлисати Комисија за пољопривреду и село и о томе дотавити записник о провери. </w:t>
      </w:r>
      <w:r w:rsidRPr="003E5CFE">
        <w:rPr>
          <w:sz w:val="22"/>
          <w:szCs w:val="22"/>
          <w:lang w:val="sr-Latn-CS"/>
        </w:rPr>
        <w:t xml:space="preserve">Са </w:t>
      </w:r>
      <w:r w:rsidRPr="003E5CFE">
        <w:rPr>
          <w:sz w:val="22"/>
          <w:szCs w:val="22"/>
        </w:rPr>
        <w:t xml:space="preserve">физичким и правним </w:t>
      </w:r>
      <w:r w:rsidRPr="003E5CFE">
        <w:rPr>
          <w:sz w:val="22"/>
          <w:szCs w:val="22"/>
          <w:lang w:val="sr-Latn-CS"/>
        </w:rPr>
        <w:t xml:space="preserve">лицима која испуњавају услове Конкурса,  </w:t>
      </w:r>
      <w:r w:rsidRPr="003E5CFE">
        <w:rPr>
          <w:sz w:val="22"/>
          <w:szCs w:val="22"/>
          <w:lang w:val="sr-Cyrl-CS"/>
        </w:rPr>
        <w:t xml:space="preserve">Општинска управа - </w:t>
      </w:r>
      <w:r w:rsidRPr="003E5CFE">
        <w:rPr>
          <w:sz w:val="22"/>
          <w:szCs w:val="22"/>
          <w:lang w:val="sr-Latn-CS"/>
        </w:rPr>
        <w:t>Буџетски Фонда за развој пољопривреде ће склопити уговор</w:t>
      </w:r>
      <w:r w:rsidRPr="003E5CFE">
        <w:rPr>
          <w:sz w:val="22"/>
          <w:szCs w:val="22"/>
        </w:rPr>
        <w:t>, осим за субвенције премије осигурања, камате на кредите и вештачког осемењавања за које ће се донети решење о исплати</w:t>
      </w:r>
      <w:r w:rsidRPr="003E5CFE">
        <w:rPr>
          <w:sz w:val="22"/>
          <w:szCs w:val="22"/>
          <w:lang w:val="sr-Latn-CS"/>
        </w:rPr>
        <w:t>.</w:t>
      </w:r>
      <w:r w:rsidRPr="003E5CFE">
        <w:rPr>
          <w:sz w:val="22"/>
          <w:szCs w:val="22"/>
        </w:rPr>
        <w:t xml:space="preserve"> Уговором ће се ближе одредити услови коришћења подстицајних средстава и обавезе корисника ових средстава.</w:t>
      </w:r>
    </w:p>
    <w:p w:rsidR="004D1564" w:rsidRPr="003E5CFE" w:rsidRDefault="004D1564" w:rsidP="004D1564">
      <w:pPr>
        <w:jc w:val="both"/>
        <w:rPr>
          <w:sz w:val="22"/>
          <w:szCs w:val="22"/>
          <w:lang w:val="sr-Latn-CS"/>
        </w:rPr>
      </w:pPr>
    </w:p>
    <w:p w:rsidR="004D1564" w:rsidRPr="003E5CFE" w:rsidRDefault="004D1564" w:rsidP="004D1564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Latn-CS"/>
        </w:rPr>
        <w:t xml:space="preserve">Лица не смеју отуђити набављену опрему или основно стадо у периоду од три године </w:t>
      </w:r>
      <w:r w:rsidRPr="003E5CFE">
        <w:rPr>
          <w:sz w:val="22"/>
          <w:szCs w:val="22"/>
          <w:lang w:val="sr-Cyrl-CS"/>
        </w:rPr>
        <w:t>од дана потписивања уговора.</w:t>
      </w:r>
      <w:r w:rsidRPr="003E5CFE">
        <w:rPr>
          <w:sz w:val="22"/>
          <w:szCs w:val="22"/>
          <w:lang w:val="sr-Latn-CS"/>
        </w:rPr>
        <w:t xml:space="preserve"> </w:t>
      </w:r>
      <w:r w:rsidRPr="003E5CFE">
        <w:rPr>
          <w:sz w:val="22"/>
          <w:szCs w:val="22"/>
        </w:rPr>
        <w:t xml:space="preserve">Такође, не сме да са парцеле уколини воћне саднице у периоду од три године за јагодичасто и пет година за остало воће и винограде. </w:t>
      </w:r>
      <w:r w:rsidRPr="003E5CFE">
        <w:rPr>
          <w:sz w:val="22"/>
          <w:szCs w:val="22"/>
          <w:lang w:val="sr-Latn-CS"/>
        </w:rPr>
        <w:t>Уколико дође до отуђења</w:t>
      </w:r>
      <w:r w:rsidRPr="003E5CFE">
        <w:rPr>
          <w:sz w:val="22"/>
          <w:szCs w:val="22"/>
        </w:rPr>
        <w:t xml:space="preserve"> опреме или механизације, </w:t>
      </w:r>
      <w:r w:rsidRPr="003E5CFE">
        <w:rPr>
          <w:sz w:val="22"/>
          <w:szCs w:val="22"/>
          <w:lang w:val="sr-Cyrl-CS"/>
        </w:rPr>
        <w:t xml:space="preserve">смањења броја грла или уништења воћног засада,  </w:t>
      </w:r>
      <w:r w:rsidRPr="003E5CFE">
        <w:rPr>
          <w:sz w:val="22"/>
          <w:szCs w:val="22"/>
          <w:lang w:val="sr-Latn-CS"/>
        </w:rPr>
        <w:t>носи</w:t>
      </w:r>
      <w:r w:rsidRPr="003E5CFE">
        <w:rPr>
          <w:sz w:val="22"/>
          <w:szCs w:val="22"/>
        </w:rPr>
        <w:t>лац</w:t>
      </w:r>
      <w:r w:rsidRPr="003E5CFE">
        <w:rPr>
          <w:sz w:val="22"/>
          <w:szCs w:val="22"/>
          <w:lang w:val="sr-Latn-CS"/>
        </w:rPr>
        <w:t xml:space="preserve"> пољопривредног газдинства је дужан да одмах врати износ подстицаја</w:t>
      </w:r>
      <w:r w:rsidRPr="003E5CFE">
        <w:rPr>
          <w:sz w:val="22"/>
          <w:szCs w:val="22"/>
        </w:rPr>
        <w:t xml:space="preserve"> Општинкој управи Сврљиг-</w:t>
      </w:r>
      <w:r w:rsidRPr="003E5CFE">
        <w:rPr>
          <w:sz w:val="22"/>
          <w:szCs w:val="22"/>
          <w:lang w:val="sr-Latn-CS"/>
        </w:rPr>
        <w:t xml:space="preserve"> Фонду за развој пољопривреде општине Сврљиг. </w:t>
      </w:r>
    </w:p>
    <w:p w:rsidR="004D1564" w:rsidRPr="003E5CFE" w:rsidRDefault="004D1564" w:rsidP="004D1564">
      <w:pPr>
        <w:ind w:left="720"/>
        <w:jc w:val="both"/>
        <w:rPr>
          <w:sz w:val="22"/>
          <w:szCs w:val="22"/>
        </w:rPr>
      </w:pPr>
    </w:p>
    <w:p w:rsidR="004D1564" w:rsidRPr="003E5CFE" w:rsidRDefault="004D1564" w:rsidP="004D1564">
      <w:pPr>
        <w:ind w:left="720"/>
        <w:jc w:val="both"/>
        <w:rPr>
          <w:sz w:val="22"/>
          <w:szCs w:val="22"/>
        </w:rPr>
      </w:pPr>
      <w:r w:rsidRPr="003E5CFE">
        <w:rPr>
          <w:sz w:val="22"/>
          <w:szCs w:val="22"/>
        </w:rPr>
        <w:t>Обавезе корисника субвенције из предходног става се не односе на постицаје везане за успешно вештачко осемењавање крава и субвенције осигурања.</w:t>
      </w:r>
    </w:p>
    <w:p w:rsidR="004D1564" w:rsidRPr="003E5CFE" w:rsidRDefault="004D1564" w:rsidP="004D1564">
      <w:pPr>
        <w:ind w:left="720"/>
        <w:jc w:val="both"/>
        <w:rPr>
          <w:sz w:val="22"/>
          <w:szCs w:val="22"/>
        </w:rPr>
      </w:pPr>
    </w:p>
    <w:p w:rsidR="004D1564" w:rsidRPr="003E5CFE" w:rsidRDefault="004D1564" w:rsidP="004D1564">
      <w:pPr>
        <w:numPr>
          <w:ilvl w:val="0"/>
          <w:numId w:val="1"/>
        </w:numPr>
        <w:jc w:val="both"/>
        <w:rPr>
          <w:b/>
          <w:sz w:val="22"/>
          <w:szCs w:val="22"/>
          <w:u w:val="single"/>
          <w:lang w:val="sr-Cyrl-CS"/>
        </w:rPr>
      </w:pPr>
      <w:r>
        <w:rPr>
          <w:b/>
          <w:sz w:val="22"/>
          <w:szCs w:val="22"/>
          <w:u w:val="single"/>
          <w:lang w:val="sr-Latn-CS"/>
        </w:rPr>
        <w:lastRenderedPageBreak/>
        <w:t xml:space="preserve">Конкурс је отворен </w:t>
      </w:r>
      <w:r w:rsidRPr="003E5CFE">
        <w:rPr>
          <w:b/>
          <w:sz w:val="22"/>
          <w:szCs w:val="22"/>
          <w:u w:val="single"/>
          <w:lang w:val="sr-Latn-CS"/>
        </w:rPr>
        <w:t>о</w:t>
      </w:r>
      <w:r>
        <w:rPr>
          <w:b/>
          <w:sz w:val="22"/>
          <w:szCs w:val="22"/>
          <w:u w:val="single"/>
        </w:rPr>
        <w:t>д</w:t>
      </w:r>
      <w:r w:rsidRPr="003E5CFE">
        <w:rPr>
          <w:b/>
          <w:sz w:val="22"/>
          <w:szCs w:val="22"/>
          <w:u w:val="single"/>
          <w:lang w:val="sr-Latn-CS"/>
        </w:rPr>
        <w:t xml:space="preserve"> </w:t>
      </w:r>
      <w:r w:rsidRPr="003E5CFE">
        <w:rPr>
          <w:b/>
          <w:sz w:val="22"/>
          <w:szCs w:val="22"/>
          <w:u w:val="single"/>
        </w:rPr>
        <w:t xml:space="preserve">датума наведеним у тачки </w:t>
      </w:r>
      <w:r>
        <w:rPr>
          <w:b/>
          <w:sz w:val="22"/>
          <w:szCs w:val="22"/>
          <w:u w:val="single"/>
        </w:rPr>
        <w:t>3</w:t>
      </w:r>
      <w:r w:rsidRPr="003E5CFE">
        <w:rPr>
          <w:b/>
          <w:sz w:val="22"/>
          <w:szCs w:val="22"/>
          <w:u w:val="single"/>
        </w:rPr>
        <w:t>. Овог Конкурса,</w:t>
      </w:r>
      <w:r w:rsidRPr="003E5CFE">
        <w:rPr>
          <w:b/>
          <w:sz w:val="22"/>
          <w:szCs w:val="22"/>
          <w:u w:val="single"/>
          <w:lang w:val="sr-Cyrl-CS"/>
        </w:rPr>
        <w:t xml:space="preserve"> </w:t>
      </w:r>
      <w:r>
        <w:rPr>
          <w:b/>
          <w:sz w:val="22"/>
          <w:szCs w:val="22"/>
          <w:u w:val="single"/>
          <w:lang w:val="sr-Cyrl-CS"/>
        </w:rPr>
        <w:t>одн</w:t>
      </w:r>
      <w:r w:rsidR="007C5203">
        <w:rPr>
          <w:b/>
          <w:sz w:val="22"/>
          <w:szCs w:val="22"/>
          <w:u w:val="single"/>
        </w:rPr>
        <w:t>o</w:t>
      </w:r>
      <w:r>
        <w:rPr>
          <w:b/>
          <w:sz w:val="22"/>
          <w:szCs w:val="22"/>
          <w:u w:val="single"/>
          <w:lang w:val="sr-Cyrl-CS"/>
        </w:rPr>
        <w:t xml:space="preserve">сно </w:t>
      </w:r>
      <w:r w:rsidRPr="003E5CFE">
        <w:rPr>
          <w:b/>
          <w:sz w:val="22"/>
          <w:szCs w:val="22"/>
          <w:u w:val="single"/>
          <w:lang w:val="sr-Cyrl-CS"/>
        </w:rPr>
        <w:t xml:space="preserve">до утрошка планираних средстава Фонда, а </w:t>
      </w:r>
      <w:r w:rsidRPr="003E5CFE">
        <w:rPr>
          <w:b/>
          <w:sz w:val="22"/>
          <w:szCs w:val="22"/>
          <w:u w:val="single"/>
          <w:lang w:val="sr-Latn-CS"/>
        </w:rPr>
        <w:t xml:space="preserve">Фонд задржава право исправке </w:t>
      </w:r>
      <w:r w:rsidRPr="003E5CFE">
        <w:rPr>
          <w:b/>
          <w:sz w:val="22"/>
          <w:szCs w:val="22"/>
          <w:u w:val="single"/>
          <w:lang w:val="sr-Cyrl-CS"/>
        </w:rPr>
        <w:t xml:space="preserve">и измене </w:t>
      </w:r>
      <w:r w:rsidRPr="003E5CFE">
        <w:rPr>
          <w:b/>
          <w:sz w:val="22"/>
          <w:szCs w:val="22"/>
          <w:u w:val="single"/>
          <w:lang w:val="sr-Latn-CS"/>
        </w:rPr>
        <w:t>конкурса</w:t>
      </w:r>
      <w:r w:rsidRPr="003E5CFE">
        <w:rPr>
          <w:b/>
          <w:sz w:val="22"/>
          <w:szCs w:val="22"/>
          <w:u w:val="single"/>
          <w:lang w:val="sr-Cyrl-CS"/>
        </w:rPr>
        <w:t>.</w:t>
      </w:r>
    </w:p>
    <w:p w:rsidR="004D1564" w:rsidRPr="003E5CFE" w:rsidRDefault="004D1564" w:rsidP="004D1564">
      <w:pPr>
        <w:ind w:left="720"/>
        <w:jc w:val="both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Конкурс објавити на огласној табли општинске управа, општинском сајту и локалним средствима информисања.</w:t>
      </w:r>
    </w:p>
    <w:p w:rsidR="004D1564" w:rsidRPr="003E5CFE" w:rsidRDefault="004D1564" w:rsidP="004D1564">
      <w:pPr>
        <w:ind w:left="720"/>
        <w:jc w:val="both"/>
        <w:rPr>
          <w:b/>
          <w:sz w:val="22"/>
          <w:szCs w:val="22"/>
          <w:u w:val="single"/>
          <w:lang w:val="sr-Cyrl-CS"/>
        </w:rPr>
      </w:pPr>
    </w:p>
    <w:p w:rsidR="004D1564" w:rsidRPr="003E5CFE" w:rsidRDefault="004D1564" w:rsidP="004D1564">
      <w:pPr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Конкурсна документација се подноси лично у писарници Општинске управе Сврљиг или поштом на адресу :</w:t>
      </w:r>
    </w:p>
    <w:p w:rsidR="004D1564" w:rsidRPr="003E5CFE" w:rsidRDefault="004D1564" w:rsidP="004D1564">
      <w:pPr>
        <w:ind w:left="360"/>
        <w:jc w:val="center"/>
        <w:rPr>
          <w:sz w:val="22"/>
          <w:szCs w:val="22"/>
          <w:lang w:val="sr-Latn-CS"/>
        </w:rPr>
      </w:pPr>
    </w:p>
    <w:p w:rsidR="004D1564" w:rsidRPr="003E5CFE" w:rsidRDefault="004D1564" w:rsidP="004D1564">
      <w:pPr>
        <w:ind w:left="360"/>
        <w:jc w:val="center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ОПШТИНСКА УПРАВА СВРЉИГ</w:t>
      </w:r>
    </w:p>
    <w:p w:rsidR="004D1564" w:rsidRPr="003E5CFE" w:rsidRDefault="004D1564" w:rsidP="004D1564">
      <w:pPr>
        <w:ind w:left="360"/>
        <w:jc w:val="center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Б</w:t>
      </w:r>
      <w:r w:rsidRPr="003E5CFE">
        <w:rPr>
          <w:sz w:val="22"/>
          <w:szCs w:val="22"/>
          <w:lang w:val="sr-Latn-CS"/>
        </w:rPr>
        <w:t>уџетски Фонд за развој пољопривреде општине Сврљиг ,</w:t>
      </w:r>
    </w:p>
    <w:p w:rsidR="004D1564" w:rsidRPr="003E5CFE" w:rsidRDefault="004D1564" w:rsidP="004D1564">
      <w:pPr>
        <w:ind w:left="360"/>
        <w:jc w:val="center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Ул</w:t>
      </w:r>
      <w:r w:rsidRPr="003E5CFE">
        <w:rPr>
          <w:sz w:val="22"/>
          <w:szCs w:val="22"/>
          <w:lang w:val="sr-Cyrl-CS"/>
        </w:rPr>
        <w:t>.</w:t>
      </w:r>
      <w:r w:rsidRPr="003E5CFE">
        <w:rPr>
          <w:sz w:val="22"/>
          <w:szCs w:val="22"/>
          <w:lang w:val="sr-Latn-CS"/>
        </w:rPr>
        <w:t xml:space="preserve"> Радетова бр. </w:t>
      </w:r>
      <w:r w:rsidRPr="003E5CFE">
        <w:rPr>
          <w:sz w:val="22"/>
          <w:szCs w:val="22"/>
          <w:lang w:val="sr-Cyrl-CS"/>
        </w:rPr>
        <w:t xml:space="preserve">31, </w:t>
      </w:r>
      <w:r w:rsidRPr="003E5CFE">
        <w:rPr>
          <w:sz w:val="22"/>
          <w:szCs w:val="22"/>
          <w:lang w:val="sr-Latn-CS"/>
        </w:rPr>
        <w:t>18360 Сврљиг</w:t>
      </w:r>
    </w:p>
    <w:p w:rsidR="004D1564" w:rsidRPr="003E5CFE" w:rsidRDefault="004D1564" w:rsidP="004D1564">
      <w:pPr>
        <w:ind w:left="360"/>
        <w:jc w:val="center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Latn-CS"/>
        </w:rPr>
        <w:t>информације на телефон 018/821-018</w:t>
      </w:r>
      <w:r w:rsidRPr="003E5CFE">
        <w:rPr>
          <w:sz w:val="22"/>
          <w:szCs w:val="22"/>
        </w:rPr>
        <w:t xml:space="preserve"> локал 107</w:t>
      </w:r>
    </w:p>
    <w:p w:rsidR="004D1564" w:rsidRPr="003E5CFE" w:rsidRDefault="004D1564" w:rsidP="004D1564">
      <w:pPr>
        <w:ind w:left="360"/>
        <w:jc w:val="center"/>
        <w:rPr>
          <w:sz w:val="22"/>
          <w:szCs w:val="22"/>
          <w:lang w:val="sr-Cyrl-CS"/>
        </w:rPr>
      </w:pPr>
    </w:p>
    <w:p w:rsidR="004D1564" w:rsidRPr="003E5CFE" w:rsidRDefault="004D1564" w:rsidP="004D1564">
      <w:pPr>
        <w:ind w:left="360"/>
        <w:jc w:val="center"/>
        <w:rPr>
          <w:sz w:val="22"/>
          <w:szCs w:val="22"/>
        </w:rPr>
      </w:pPr>
      <w:r w:rsidRPr="003E5CFE">
        <w:rPr>
          <w:sz w:val="22"/>
          <w:szCs w:val="22"/>
        </w:rPr>
        <w:t>Општинска управа Сврљиг</w:t>
      </w:r>
    </w:p>
    <w:p w:rsidR="004D1564" w:rsidRPr="003E5CFE" w:rsidRDefault="004D1564" w:rsidP="004D1564">
      <w:pPr>
        <w:ind w:left="360"/>
        <w:jc w:val="center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III </w:t>
      </w:r>
      <w:r w:rsidRPr="003E5CFE">
        <w:rPr>
          <w:sz w:val="22"/>
          <w:szCs w:val="22"/>
          <w:lang w:val="sr-Cyrl-CS"/>
        </w:rPr>
        <w:t>Број</w:t>
      </w:r>
      <w:r>
        <w:rPr>
          <w:sz w:val="22"/>
          <w:szCs w:val="22"/>
        </w:rPr>
        <w:t>:</w:t>
      </w:r>
      <w:r w:rsidRPr="003E5CFE">
        <w:rPr>
          <w:sz w:val="22"/>
          <w:szCs w:val="22"/>
          <w:lang w:val="sr-Cyrl-CS"/>
        </w:rPr>
        <w:t xml:space="preserve"> 320</w:t>
      </w:r>
      <w:r w:rsidRPr="003E5CFE">
        <w:rPr>
          <w:sz w:val="22"/>
          <w:szCs w:val="22"/>
        </w:rPr>
        <w:t>-</w:t>
      </w:r>
      <w:r w:rsidR="00DC1BDD">
        <w:rPr>
          <w:sz w:val="22"/>
          <w:szCs w:val="22"/>
        </w:rPr>
        <w:t>-</w:t>
      </w:r>
      <w:r w:rsidR="00E53A70">
        <w:rPr>
          <w:sz w:val="22"/>
          <w:szCs w:val="22"/>
        </w:rPr>
        <w:t>41</w:t>
      </w:r>
      <w:r w:rsidRPr="003E5CFE"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sr-Cyrl-CS"/>
        </w:rPr>
        <w:t>2025</w:t>
      </w:r>
      <w:r w:rsidRPr="003E5CFE">
        <w:rPr>
          <w:sz w:val="22"/>
          <w:szCs w:val="22"/>
          <w:lang w:val="sr-Cyrl-CS"/>
        </w:rPr>
        <w:t xml:space="preserve"> од </w:t>
      </w:r>
      <w:r w:rsidR="0009621F">
        <w:rPr>
          <w:sz w:val="22"/>
          <w:szCs w:val="22"/>
          <w:lang/>
        </w:rPr>
        <w:t>08</w:t>
      </w:r>
      <w:r w:rsidRPr="003E5CFE">
        <w:rPr>
          <w:sz w:val="22"/>
          <w:szCs w:val="22"/>
          <w:lang w:val="sr-Cyrl-CS"/>
        </w:rPr>
        <w:t>.0</w:t>
      </w:r>
      <w:r w:rsidR="0009621F">
        <w:rPr>
          <w:sz w:val="22"/>
          <w:szCs w:val="22"/>
          <w:lang/>
        </w:rPr>
        <w:t>7</w:t>
      </w:r>
      <w:r w:rsidRPr="003E5CFE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>2025</w:t>
      </w:r>
      <w:r w:rsidRPr="003E5CFE">
        <w:rPr>
          <w:sz w:val="22"/>
          <w:szCs w:val="22"/>
          <w:lang w:val="sr-Cyrl-CS"/>
        </w:rPr>
        <w:t>. године</w:t>
      </w:r>
    </w:p>
    <w:p w:rsidR="004D1564" w:rsidRPr="003E5CFE" w:rsidRDefault="004D1564" w:rsidP="004D1564">
      <w:pPr>
        <w:ind w:left="360"/>
        <w:jc w:val="both"/>
        <w:rPr>
          <w:sz w:val="22"/>
          <w:szCs w:val="22"/>
          <w:lang w:val="sr-Latn-CS"/>
        </w:rPr>
      </w:pPr>
    </w:p>
    <w:p w:rsidR="004D1564" w:rsidRPr="003E5CFE" w:rsidRDefault="004D1564" w:rsidP="004D1564">
      <w:pPr>
        <w:ind w:left="360"/>
        <w:jc w:val="both"/>
        <w:rPr>
          <w:b/>
          <w:sz w:val="22"/>
          <w:szCs w:val="22"/>
          <w:lang w:val="sr-Cyrl-CS"/>
        </w:rPr>
      </w:pPr>
      <w:r w:rsidRPr="003E5CFE">
        <w:rPr>
          <w:b/>
          <w:sz w:val="22"/>
          <w:szCs w:val="22"/>
          <w:lang w:val="sr-Latn-CS"/>
        </w:rPr>
        <w:t xml:space="preserve">Непотпуна и неблаговремена документација се неће разматрати. </w:t>
      </w:r>
      <w:r w:rsidRPr="003E5CFE">
        <w:rPr>
          <w:b/>
          <w:sz w:val="22"/>
          <w:szCs w:val="22"/>
          <w:lang w:val="sr-Cyrl-CS"/>
        </w:rPr>
        <w:t xml:space="preserve">Општинска управа - </w:t>
      </w:r>
      <w:r w:rsidRPr="003E5CFE">
        <w:rPr>
          <w:b/>
          <w:sz w:val="22"/>
          <w:szCs w:val="22"/>
          <w:lang w:val="sr-Latn-CS"/>
        </w:rPr>
        <w:t xml:space="preserve">Фонд </w:t>
      </w:r>
      <w:r w:rsidRPr="003E5CFE">
        <w:rPr>
          <w:b/>
          <w:sz w:val="22"/>
          <w:szCs w:val="22"/>
        </w:rPr>
        <w:t xml:space="preserve">за развој пољопривреде </w:t>
      </w:r>
      <w:r w:rsidRPr="003E5CFE">
        <w:rPr>
          <w:b/>
          <w:sz w:val="22"/>
          <w:szCs w:val="22"/>
          <w:lang w:val="sr-Latn-CS"/>
        </w:rPr>
        <w:t xml:space="preserve">задржава право исправке </w:t>
      </w:r>
      <w:r w:rsidRPr="003E5CFE">
        <w:rPr>
          <w:b/>
          <w:sz w:val="22"/>
          <w:szCs w:val="22"/>
          <w:lang w:val="sr-Cyrl-CS"/>
        </w:rPr>
        <w:t xml:space="preserve">и измене </w:t>
      </w:r>
      <w:r w:rsidRPr="003E5CFE">
        <w:rPr>
          <w:b/>
          <w:sz w:val="22"/>
          <w:szCs w:val="22"/>
          <w:lang w:val="sr-Latn-CS"/>
        </w:rPr>
        <w:t>конкурса</w:t>
      </w:r>
      <w:r w:rsidRPr="003E5CFE">
        <w:rPr>
          <w:b/>
          <w:sz w:val="22"/>
          <w:szCs w:val="22"/>
        </w:rPr>
        <w:t>, као и одустајање од њега</w:t>
      </w:r>
      <w:r w:rsidRPr="003E5CFE">
        <w:rPr>
          <w:b/>
          <w:sz w:val="22"/>
          <w:szCs w:val="22"/>
          <w:lang w:val="sr-Cyrl-CS"/>
        </w:rPr>
        <w:t>.</w:t>
      </w:r>
    </w:p>
    <w:p w:rsidR="004D1564" w:rsidRPr="003E5CFE" w:rsidRDefault="004D1564" w:rsidP="004D1564">
      <w:pPr>
        <w:jc w:val="both"/>
        <w:rPr>
          <w:sz w:val="22"/>
          <w:szCs w:val="22"/>
          <w:lang w:val="sr-Cyrl-CS"/>
        </w:rPr>
      </w:pPr>
    </w:p>
    <w:p w:rsidR="004D1564" w:rsidRPr="003E5CFE" w:rsidRDefault="004D1564" w:rsidP="004D1564">
      <w:pPr>
        <w:ind w:left="360"/>
        <w:jc w:val="center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НАЧЕЛНИК ОПШТИНСКЕ УПРАВЕ</w:t>
      </w:r>
    </w:p>
    <w:p w:rsidR="004D1564" w:rsidRPr="003E5CFE" w:rsidRDefault="00AB6E9E" w:rsidP="004D1564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Данијела Будимовић</w:t>
      </w:r>
      <w:r w:rsidR="004D1564" w:rsidRPr="003E5CFE">
        <w:rPr>
          <w:sz w:val="22"/>
          <w:szCs w:val="22"/>
        </w:rPr>
        <w:t xml:space="preserve"> дипл.правник</w:t>
      </w:r>
    </w:p>
    <w:p w:rsidR="004D1564" w:rsidRDefault="004D1564" w:rsidP="004D1564"/>
    <w:p w:rsidR="00E3447D" w:rsidRPr="00CA76F0" w:rsidRDefault="00E3447D" w:rsidP="00E3447D">
      <w:pPr>
        <w:jc w:val="center"/>
      </w:pPr>
      <w:r>
        <w:t>____________________________</w:t>
      </w:r>
    </w:p>
    <w:p w:rsidR="004D1564" w:rsidRDefault="004D1564" w:rsidP="004D1564"/>
    <w:p w:rsidR="004D1564" w:rsidRDefault="004D1564" w:rsidP="004D1564"/>
    <w:p w:rsidR="000414D1" w:rsidRDefault="000414D1"/>
    <w:sectPr w:rsidR="000414D1" w:rsidSect="004D156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D35" w:rsidRDefault="00230D35" w:rsidP="008425A7">
      <w:r>
        <w:separator/>
      </w:r>
    </w:p>
  </w:endnote>
  <w:endnote w:type="continuationSeparator" w:id="0">
    <w:p w:rsidR="00230D35" w:rsidRDefault="00230D35" w:rsidP="00842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D35" w:rsidRDefault="00230D35" w:rsidP="008425A7">
      <w:r>
        <w:separator/>
      </w:r>
    </w:p>
  </w:footnote>
  <w:footnote w:type="continuationSeparator" w:id="0">
    <w:p w:rsidR="00230D35" w:rsidRDefault="00230D35" w:rsidP="00842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286"/>
      <w:docPartObj>
        <w:docPartGallery w:val="Page Numbers (Top of Page)"/>
        <w:docPartUnique/>
      </w:docPartObj>
    </w:sdtPr>
    <w:sdtContent>
      <w:p w:rsidR="004D1564" w:rsidRDefault="00DE60AA">
        <w:pPr>
          <w:pStyle w:val="Header"/>
          <w:jc w:val="center"/>
        </w:pPr>
        <w:fldSimple w:instr=" PAGE   \* MERGEFORMAT ">
          <w:r w:rsidR="00E53A70">
            <w:rPr>
              <w:noProof/>
            </w:rPr>
            <w:t>10</w:t>
          </w:r>
        </w:fldSimple>
      </w:p>
    </w:sdtContent>
  </w:sdt>
  <w:p w:rsidR="004D1564" w:rsidRDefault="004D15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26E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661E36"/>
    <w:multiLevelType w:val="hybridMultilevel"/>
    <w:tmpl w:val="0DEEE5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B5707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98E5900"/>
    <w:multiLevelType w:val="hybridMultilevel"/>
    <w:tmpl w:val="3BF6AD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51E7E"/>
    <w:multiLevelType w:val="multilevel"/>
    <w:tmpl w:val="D41E1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2FB1498E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94D0569"/>
    <w:multiLevelType w:val="hybridMultilevel"/>
    <w:tmpl w:val="0A5473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2216F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74146ED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B857991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28F0058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7A766B5"/>
    <w:multiLevelType w:val="hybridMultilevel"/>
    <w:tmpl w:val="B9544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AD2B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6266A1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CF54D19"/>
    <w:multiLevelType w:val="hybridMultilevel"/>
    <w:tmpl w:val="11C8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12BAA"/>
    <w:multiLevelType w:val="hybridMultilevel"/>
    <w:tmpl w:val="F8628EA0"/>
    <w:lvl w:ilvl="0" w:tplc="950EB00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B403D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15"/>
  </w:num>
  <w:num w:numId="9">
    <w:abstractNumId w:val="8"/>
  </w:num>
  <w:num w:numId="10">
    <w:abstractNumId w:val="7"/>
  </w:num>
  <w:num w:numId="11">
    <w:abstractNumId w:val="12"/>
  </w:num>
  <w:num w:numId="12">
    <w:abstractNumId w:val="13"/>
  </w:num>
  <w:num w:numId="13">
    <w:abstractNumId w:val="3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564"/>
    <w:rsid w:val="00040508"/>
    <w:rsid w:val="000414D1"/>
    <w:rsid w:val="0009621F"/>
    <w:rsid w:val="000B6F7D"/>
    <w:rsid w:val="001F1C40"/>
    <w:rsid w:val="00230D35"/>
    <w:rsid w:val="002D4A3B"/>
    <w:rsid w:val="004509C9"/>
    <w:rsid w:val="004A40F6"/>
    <w:rsid w:val="004D1564"/>
    <w:rsid w:val="004D378C"/>
    <w:rsid w:val="00576112"/>
    <w:rsid w:val="00604129"/>
    <w:rsid w:val="006D099D"/>
    <w:rsid w:val="006F124B"/>
    <w:rsid w:val="007C5203"/>
    <w:rsid w:val="008425A7"/>
    <w:rsid w:val="009716B3"/>
    <w:rsid w:val="00A1109E"/>
    <w:rsid w:val="00A97CB2"/>
    <w:rsid w:val="00AB6E9E"/>
    <w:rsid w:val="00AE1C5B"/>
    <w:rsid w:val="00B4492F"/>
    <w:rsid w:val="00B51AE9"/>
    <w:rsid w:val="00C458A3"/>
    <w:rsid w:val="00CA76F0"/>
    <w:rsid w:val="00DC1BDD"/>
    <w:rsid w:val="00DE60AA"/>
    <w:rsid w:val="00E04479"/>
    <w:rsid w:val="00E3447D"/>
    <w:rsid w:val="00E53A70"/>
    <w:rsid w:val="00ED0926"/>
    <w:rsid w:val="00F0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4D156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4D15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D156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5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4D15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privreda</dc:creator>
  <cp:lastModifiedBy>privreda</cp:lastModifiedBy>
  <cp:revision>20</cp:revision>
  <cp:lastPrinted>2025-07-08T06:05:00Z</cp:lastPrinted>
  <dcterms:created xsi:type="dcterms:W3CDTF">2025-07-01T10:24:00Z</dcterms:created>
  <dcterms:modified xsi:type="dcterms:W3CDTF">2025-07-08T06:05:00Z</dcterms:modified>
</cp:coreProperties>
</file>